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 xml:space="preserve">
  <w:background w:color="FFFFFF"/>
  <w:body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4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202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Αλμπάνα Αλιάι του Τζέλο, κάτοχος Τίτλου Σπουδών του Σχολείου Δεύτερης Ευκαιρίας Μεσολογγίου, Πράξη 26/27-06-2023, αριθ. Πρωτ. 108/30-06-2023,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Δεκαεπτά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18 &amp; 1/8 ( Δεκαοκτώ &amp; Ένα/Όγδοα)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5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205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Μπλέρτα Αχμετάϊ του Χαρεντίν, κάτοχος Τίτλου Σπουδών του Σχολείου Δεύτερης Ευκαιρίας Μεσολογγίου, Πράξη 26/27-06-2023, αριθ. Πρωτ. 111/30-06-2023,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Δεκαεπτά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18 &amp; 1/8 ( Δεκαοκτώ &amp; Ένα/Όγδοα)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6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208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Μιχαήλ Βλαχοπάνος του Γεωργίου, κάτοχος Τίτλου Σπουδών του Σχολείου Δεύτερης Ευκαιρίας Μεσολογγίου, Πράξη 26/27-06-2023, αριθ. Πρωτ. 114/30-06-2023,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Δεκαπέντε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17 &amp; 1/8 ( Δεκαεπτά &amp; Ένα/Όγδοα)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7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211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Κωνσταντίνος Δημαράς του Γεωργίου, κάτοχος Τίτλου Σπουδών του Σχολείου Δεύτερης Ευκαιρίας Μεσολογγίου, Πράξη 26/27-06-2023, αριθ. Πρωτ. 117/30-06-2023,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Δεκαπέντε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16 &amp; 1/8 ( Δεκαέξι &amp; Ένα/Όγδοα)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8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214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Θεοδώρα Δούβα του Νικολάου, κάτοχος Τίτλου Σπουδών του Σχολείου Δεύτερης Ευκαιρίας Μεσολογγίου, Πράξη 26/27-06-2023, αριθ. Πρωτ. 120/30-06-2023,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Δεκαοκτώ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17 &amp; 4/8 ( Δεκαεπτά &amp; Τέσσερα/Όγδοα)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9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217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Ειρήνη Δράκου του Κωνσταντίνου, κάτοχος Τίτλου Σπουδών του Σχολείου Δεύτερης Ευκαιρίας Μεσολογγίου, Πράξη 26/27-06-2023, αριθ. Πρωτ. 123/30-06-2023,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(Έντεκα)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(11)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Δώδεκα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14 &amp; 6/8 ( Δεκατέσσερα &amp; Έξι/Όγδοα)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0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220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Άλμπερτ Ζορμπάι του Φεράτ, κάτοχος Τίτλου Σπουδών του Σχολείου Δεύτερης Ευκαιρίας Μεσολογγίου, Πράξη 26/27-06-2023, αριθ. Πρωτ. 126/30-06-2023,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Δεκαεπτά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18 &amp; 3/8 ( Δεκαοκτώ &amp; Τρία/Όγδοα)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1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223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Θεμιστοκλής Κάλλης του Γεωργίου, κάτοχος Τίτλου Σπουδών του Σχολείου Δεύτερης Ευκαιρίας Μεσολογγίου, Πράξη 26/27-06-2023, αριθ. Πρωτ. 129/30-06-2023,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Δεκαοκτώ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18 &amp; 7/8 ( Δεκαοκτώ &amp; Επτά/Όγδοα)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2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226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Βασιλική Καραμήτσου του Κωνσταντίνου, κάτοχος Τίτλου Σπουδών του Σχολείου Δεύτερης Ευκαιρίας Μεσολογγίου, Πράξη 26/27-06-2023, αριθ. Πρωτ. 132/30-06-2023,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Δεκαεπτά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17 &amp; 2/8 ( Δεκαεπτά &amp; Δύο/Όγδοα)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3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229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Κωνσταντίνα Κιτσάκη του Βασιλείου, κάτοχος Τίτλου Σπουδών του Σχολείου Δεύτερης Ευκαιρίας Μεσολογγίου, Πράξη 26/27-06-2023, αριθ. Πρωτ. 135/30-06-2023,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Δεκαοκτώ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16 &amp; 6/8 ( Δεκαέξι &amp; Έξι/Όγδοα)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4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232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Κωνσταντίνος Κλαδούχας του Θεοδώρου, κάτοχος Τίτλου Σπουδών του Σχολείου Δεύτερης Ευκαιρίας Μεσολογγίου, Πράξη 26/27-06-2023, αριθ. Πρωτ. 138/30-06-2023,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(Δέκα)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Δεκαεπτά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16 &amp; 5/8 ( Δεκαέξι &amp; Πέντε/Όγδοα)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5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235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Αλεξάνδρα Κολώνια του Γεωργίου, κάτοχος Τίτλου Σπουδών του Σχολείου Δεύτερης Ευκαιρίας Μεσολογγίου, Πράξη 26/27-06-2023, αριθ. Πρωτ. 141/30-06-2023,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Δεκαεννέα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19 &amp; 4/8 ( Δεκαεννέα &amp; Τέσσερα/Όγδοα)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6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238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Σταυρούλα Κουτσοπούλου του Γεωργίου, κάτοχος Τίτλου Σπουδών του Σχολείου Δεύτερης Ευκαιρίας Μεσολογγίου, Πράξη 26/27-06-2023, αριθ. Πρωτ. 144/30-06-2023,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Δεκαοκτώ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18 &amp; 5/8 ( Δεκαοκτώ &amp; Πέντε/Όγδοα)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7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241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Μπεχάρε Λάμκια του Φαντίλ, κάτοχος Τίτλου Σπουδών του Σχολείου Δεύτερης Ευκαιρίας Μεσολογγίου, Πράξη 26/27-06-2023, αριθ. Πρωτ. 147/30-06-2023,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Δεκαεπτά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17 &amp; 3/8 ( Δεκαεπτά &amp; Τρία/Όγδοα)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8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244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Ρουμπίγε Μάλι του Χασίμ, κάτοχος Τίτλου Σπουδών του Σχολείου Δεύτερης Ευκαιρίας Μεσολογγίου, Πράξη 26/27-06-2023, αριθ. Πρωτ. 150/30-06-2023,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(Έντεκα)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(11)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Δεκαεπτά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16  ( Δεκαέξι 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9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247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Βασίλειος Μουλάς του Παναγιώτη, κάτοχος Τίτλου Σπουδών του Σχολείου Δεύτερης Ευκαιρίας Μεσολογγίου, Πράξη 26/27-06-2023, αριθ. Πρωτ. 153/30-06-2023,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(Έντεκα)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(11)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(Έντεκα)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(11)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Δεκατρία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13  ( Δεκατρία 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0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250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Δήμητρα Μπάλα του Νικολάου, κάτοχος Τίτλου Σπουδών του Σχολείου Δεύτερης Ευκαιρίας Μεσολογγίου, Πράξη 26/27-06-2023, αριθ. Πρωτ. 156/30-06-2023,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(Έντεκα)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(11)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(Έντεκα)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(11)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Δώδεκα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14  ( Δεκατέσσερα 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1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253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Αρανίτ Ντάνι του Ντεμίρ, κάτοχος Τίτλου Σπουδών του Σχολείου Δεύτερης Ευκαιρίας Μεσολογγίου, Πράξη 26/27-06-2023, αριθ. Πρωτ. 159/30-06-2023,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Δεκαεπτά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18 &amp; 5/8 ( Δεκαοκτώ &amp; Πέντε/Όγδοα)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2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256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Χρήστος Πολύζος του Αντωνίου, κάτοχος Τίτλου Σπουδών του Σχολείου Δεύτερης Ευκαιρίας Μεσολογγίου, Πράξη 26/27-06-2023, αριθ. Πρωτ. 162/30-06-2023,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(Έντεκα)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(11)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(Έντεκα)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(11)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Δεκατρία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13 &amp; 2/8 ( Δεκατρία &amp; Δύο/Όγδοα)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3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259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Μπρούνα Πρίφτη του Kujtim, κάτοχος Τίτλου Σπουδών του Σχολείου Δεύτερης Ευκαιρίας Μεσολογγίου, Πράξη 26/27-06-2023, αριθ. Πρωτ. 165/30-06-2023,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Δεκαεπτά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18 &amp; 4/8 ( Δεκαοκτώ &amp; Τέσσερα/Όγδοα)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4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262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Αρμίντα Τότσι του Ρίστο, κάτοχος Τίτλου Σπουδών του Σχολείου Δεύτερης Ευκαιρίας Μεσολογγίου, Πράξη 26/27-06-2023, αριθ. Πρωτ. 168/30-06-2023,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Δεκατρία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15  ( Δεκαπέντε 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5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265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Αουρόρα Τσέλα του Συμπί, κάτοχος Τίτλου Σπουδών του Σχολείου Δεύτερης Ευκαιρίας Μεσολογγίου, Πράξη 26/27-06-2023, αριθ. Πρωτ. 171/30-06-2023,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(Έντεκα)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(11)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(Έντεκα)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(11)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Δεκατέσσερα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12 &amp; 7/8 ( Δώδεκα &amp; Επτά/Όγδοα)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6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268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Θωμάς Τσιώπος του Λάμπρου, κάτοχος Τίτλου Σπουδών του Σχολείου Δεύτερης Ευκαιρίας Μεσολογγίου, Πράξη 26/27-06-2023, αριθ. Πρωτ. 174/30-06-2023,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Δεκαέξι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18  ( Δεκαοκτώ 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7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271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Ιωάννης Φίφης του Θεοδώρου, κάτοχος Τίτλου Σπουδών του Σχολείου Δεύτερης Ευκαιρίας Μεσολογγίου, Πράξη 26/27-06-2023, αριθ. Πρωτ. 177/30-06-2023,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Δεκαοκτώ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19 &amp; 4/8 ( Δεκαεννέα &amp; Τέσσερα/Όγδοα)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8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274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Νικόλαος Χρήστου του Χρήστου, κάτοχος Τίτλου Σπουδών του Σχολείου Δεύτερης Ευκαιρίας Μεσολογγίου, Πράξη 26/27-06-2023, αριθ. Πρωτ. 180/30-06-2023,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Δεκαοκτώ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19  ( Δεκαεννέα 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sectPr w:rsidSect="002B2577">
      <w:footerReference w:type="default" r:id="rId8"/>
      <w:pgSz w:w="11906" w:h="16838"/>
      <w:pgMar w:top="720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32BFF" w14:textId="77777777" w:rsidR="00763726" w:rsidRDefault="00763726">
      <w:pPr>
        <w:spacing w:line="240" w:lineRule="auto"/>
      </w:pPr>
      <w:r>
        <w:separator/>
      </w:r>
    </w:p>
  </w:endnote>
  <w:endnote w:type="continuationSeparator" w:id="0">
    <w:p w14:paraId="415688BA" w14:textId="77777777" w:rsidR="00763726" w:rsidRDefault="007637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62529" w14:textId="2DD03302" w:rsidRDefault="0086535D">
    <w:pPr>
      <w:pStyle w:val="BodyText"/>
      <w:spacing w:line="276" w:lineRule="auto"/>
      <w:rPr>
        <w:rFonts w:ascii="Arial" w:hAnsi="Arial"/>
      </w:rPr>
    </w:pPr>
    <w:r>
      <w:rPr>
        <w:rFonts w:ascii="Arial" w:hAnsi="Arial"/>
      </w:rPr>
      <w:drawing>
        <wp:inline distT="0" distB="0" distL="0" distR="0" wp14:anchorId="27418D80" wp14:editId="40FBD0A6">
          <wp:extent cx="6120130" cy="91503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9150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BEF3F" w14:textId="77777777" w:rsidR="00763726" w:rsidRDefault="00763726">
      <w:pPr>
        <w:spacing w:line="240" w:lineRule="auto"/>
      </w:pPr>
      <w:r>
        <w:separator/>
      </w:r>
    </w:p>
  </w:footnote>
  <w:footnote w:type="continuationSeparator" w:id="0">
    <w:p w14:paraId="58ABAC7B" w14:textId="77777777" w:rsidR="00763726" w:rsidRDefault="007637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22232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A8"/>
    <w:rsid w:val="00003F22"/>
    <w:rsid w:val="000D33AF"/>
    <w:rsid w:val="001D6677"/>
    <w:rsid w:val="00252190"/>
    <w:rsid w:val="002B2577"/>
    <w:rsid w:val="002D785C"/>
    <w:rsid w:val="0032723E"/>
    <w:rsid w:val="003D712C"/>
    <w:rsid w:val="003E2F7B"/>
    <w:rsid w:val="00485A2F"/>
    <w:rsid w:val="00552B13"/>
    <w:rsid w:val="00627D71"/>
    <w:rsid w:val="0068018A"/>
    <w:rsid w:val="00763726"/>
    <w:rsid w:val="0077307A"/>
    <w:rsid w:val="007A547E"/>
    <w:rsid w:val="0086535D"/>
    <w:rsid w:val="008727DE"/>
    <w:rsid w:val="00897760"/>
    <w:rsid w:val="009B549B"/>
    <w:rsid w:val="009D5CBB"/>
    <w:rsid w:val="00A50F1A"/>
    <w:rsid w:val="00C721CA"/>
    <w:rsid w:val="00CE1EE8"/>
    <w:rsid w:val="00CF0671"/>
    <w:rsid w:val="00D02D33"/>
    <w:rsid w:val="00D40E01"/>
    <w:rsid w:val="00D55AA1"/>
    <w:rsid w:val="00E450C7"/>
    <w:rsid w:val="00E91A9D"/>
    <w:rsid w:val="00EB7FD8"/>
    <w:rsid w:val="00F04DA8"/>
    <w:rsid w:val="00FF0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B94F87B"/>
  <w15:docId w15:val="{DCC8E06E-3550-4516-BC65-7696C6A6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B2577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Heading1">
    <w:name w:val="heading 1"/>
    <w:basedOn w:val="Heading"/>
    <w:next w:val="BodyText"/>
    <w:qFormat/>
    <w:rsid w:val="002B2577"/>
    <w:pPr>
      <w:tabs>
        <w:tab w:val="num" w:pos="0"/>
      </w:tabs>
      <w:outlineLvl w:val="0"/>
    </w:pPr>
    <w:rPr>
      <w:b/>
      <w:bCs/>
    </w:rPr>
  </w:style>
  <w:style w:type="paragraph" w:styleId="Heading2">
    <w:name w:val="heading 2"/>
    <w:basedOn w:val="Heading"/>
    <w:next w:val="BodyText"/>
    <w:qFormat/>
    <w:rsid w:val="002B2577"/>
    <w:pPr>
      <w:tabs>
        <w:tab w:val="num" w:pos="0"/>
      </w:tabs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rsid w:val="002B2577"/>
    <w:pPr>
      <w:tabs>
        <w:tab w:val="num" w:pos="0"/>
      </w:tabs>
      <w:outlineLvl w:val="2"/>
    </w:pPr>
    <w:rPr>
      <w:rFonts w:ascii="Times New Roman" w:eastAsia="Arial Unicode MS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B2577"/>
    <w:rPr>
      <w:color w:val="000080"/>
      <w:u w:val="single"/>
    </w:rPr>
  </w:style>
  <w:style w:type="character" w:customStyle="1" w:styleId="NumberingSymbols">
    <w:name w:val="Numbering Symbols"/>
    <w:rsid w:val="002B2577"/>
    <w:rPr>
      <w:rFonts w:ascii="Arial" w:eastAsia="MS Mincho" w:hAnsi="Arial" w:cs="Tahoma"/>
      <w:b w:val="0"/>
      <w:bCs w:val="0"/>
      <w:color w:val="800000"/>
      <w:sz w:val="22"/>
    </w:rPr>
  </w:style>
  <w:style w:type="character" w:customStyle="1" w:styleId="Bullets">
    <w:name w:val="Bullets"/>
    <w:rsid w:val="002B2577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2B257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2B2577"/>
    <w:pPr>
      <w:spacing w:after="120"/>
    </w:pPr>
  </w:style>
  <w:style w:type="paragraph" w:styleId="List">
    <w:name w:val="List"/>
    <w:basedOn w:val="BodyText"/>
    <w:rsid w:val="002B2577"/>
    <w:rPr>
      <w:rFonts w:cs="Tahoma"/>
    </w:rPr>
  </w:style>
  <w:style w:type="paragraph" w:styleId="Caption">
    <w:name w:val="caption"/>
    <w:basedOn w:val="Normal"/>
    <w:qFormat/>
    <w:rsid w:val="002B257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2B2577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rsid w:val="002B2577"/>
    <w:pPr>
      <w:suppressLineNumbers/>
    </w:pPr>
  </w:style>
  <w:style w:type="paragraph" w:customStyle="1" w:styleId="TableHeading">
    <w:name w:val="Table Heading"/>
    <w:basedOn w:val="TableContents"/>
    <w:rsid w:val="002B2577"/>
    <w:pPr>
      <w:jc w:val="center"/>
    </w:pPr>
    <w:rPr>
      <w:b/>
      <w:bCs/>
    </w:rPr>
  </w:style>
  <w:style w:type="paragraph" w:styleId="Footer">
    <w:name w:val="footer"/>
    <w:basedOn w:val="Normal"/>
    <w:rsid w:val="002B2577"/>
    <w:pPr>
      <w:suppressLineNumbers/>
      <w:tabs>
        <w:tab w:val="center" w:pos="4818"/>
        <w:tab w:val="right" w:pos="9637"/>
      </w:tabs>
    </w:pPr>
  </w:style>
  <w:style w:type="paragraph" w:customStyle="1" w:styleId="HorizontalLine">
    <w:name w:val="Horizontal Line"/>
    <w:basedOn w:val="Normal"/>
    <w:next w:val="BodyText"/>
    <w:rsid w:val="002B2577"/>
    <w:pPr>
      <w:suppressLineNumbers/>
      <w:spacing w:after="283"/>
    </w:pPr>
    <w:rPr>
      <w:sz w:val="12"/>
      <w:szCs w:val="12"/>
    </w:rPr>
  </w:style>
  <w:style w:type="paragraph" w:customStyle="1" w:styleId="Framecontents">
    <w:name w:val="Frame contents"/>
    <w:basedOn w:val="BodyText"/>
    <w:rsid w:val="002B2577"/>
  </w:style>
  <w:style w:type="paragraph" w:customStyle="1" w:styleId="PreformattedText">
    <w:name w:val="Preformatted Text"/>
    <w:basedOn w:val="Normal"/>
    <w:rsid w:val="002B2577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rsid w:val="002B2577"/>
    <w:pPr>
      <w:suppressLineNumbers/>
      <w:tabs>
        <w:tab w:val="center" w:pos="4818"/>
        <w:tab w:val="right" w:pos="9637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5AA1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A1"/>
    <w:rPr>
      <w:rFonts w:ascii="Tahoma" w:eastAsia="SimSun" w:hAnsi="Tahoma" w:cs="Mangal"/>
      <w:kern w:val="1"/>
      <w:sz w:val="16"/>
      <w:szCs w:val="1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9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1230</Characters>
  <Application>Microsoft Office Word</Application>
  <DocSecurity>0</DocSecurity>
  <Lines>10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OpenTBS demo</vt:lpstr>
      <vt:lpstr>OpenTBS demo</vt:lpstr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creator>a;OpenTBS 1.9.8</dc:creator>
  <cp:lastModifiedBy>a</cp:lastModifiedBy>
  <cp:revision>3</cp:revision>
  <cp:lastPrinted>1900-12-31T21:00:00Z</cp:lastPrinted>
  <dcterms:created xsi:type="dcterms:W3CDTF">2022-06-20T14:54:00Z</dcterms:created>
  <dcterms:modified xsi:type="dcterms:W3CDTF">2022-06-28T15:07:00Z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Skrol29</vt:lpwstr>
  </property>
</Properties>
</file>