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ackground w:color="FFFFFF"/>
  <w:body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Ali Luqman του Allah Ditta, κάτοχος Τίτλου Σπουδών του Σχολείου Δεύτερης Ευκαιρίας Μεσολογγίου, Πράξη 25/26-06-2024, αριθ. Πρωτ. 103/28-06-2024,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(Έντεκα)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(11)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108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Gentjan Nanushi του Dalip, κάτοχος Τίτλου Σπουδών του Σχολείου Δεύτερης Ευκαιρίας Μεσολογγίου, Πράξη 25/26-06-2024, αριθ. Πρωτ. 106/28-06-2024,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 ( Δεκαεπτά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Klontiana Nanushi του Shyqyri, κάτοχος Τίτλου Σπουδών του Σχολείου Δεύτερης Ευκαιρίας Μεσολογγίου, Πράξη 25/26-06-2024, αριθ. Πρωτ. 109/28-06-2024,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Almarin Prifti του Sotir, κάτοχος Τίτλου Σπουδών του Σχολείου Δεύτερης Ευκαιρίας Μεσολογγίου, Πράξη 25/26-06-2024, αριθ. Πρωτ. 112/28-06-2024,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3/8 ( Δεκαπέντε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117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Jordanka Valeva του Ivan, κάτοχος Τίτλου Σπουδών του Σχολείου Δεύτερης Ευκαιρίας Μεσολογγίου, Πράξη 25/26-06-2024, αριθ. Πρωτ. 115/28-06-2024,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1/8 ( Δεκαέξι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Ασωνίτης του Ευάγγελου, κάτοχος Τίτλου Σπουδών του Σχολείου Δεύτερης Ευκαιρίας Μεσολογγίου, Πράξη 25/26-06-2024, αριθ. Πρωτ. 118/28-06-2024,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1/8 ( Δεκαπέντε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Πέτρος Βαμβακάς του Παναγιώτη, κάτοχος Τίτλου Σπουδών του Σχολείου Δεύτερης Ευκαιρίας Μεσολογγίου, Πράξη 25/26-06-2024, αριθ. Πρωτ. 121/28-06-2024,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Είκοσι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20  ( Είκοσι 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Θεοφυλάτος του Σωτηρίου, κάτοχος Τίτλου Σπουδών του Σχολείου Δεύτερης Ευκαιρίας Μεσολογγίου, Πράξη 25/26-06-2024, αριθ. Πρωτ. 124/28-06-2024,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1/8 ( Δεκαεννέα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129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Παρασκευή Καλαμάκη του Αναστάσιου, κάτοχος Τίτλου Σπουδών του Σχολείου Δεύτερης Ευκαιρίας Μεσολογγίου, Πράξη 25/26-06-2024, αριθ. Πρωτ. 127/28-06-2024,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7/8 ( Δεκαοκτώ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Φώτιος Καραδήμας του Χρήστου, κάτοχος Τίτλου Σπουδών του Σχολείου Δεύτερης Ευκαιρίας Μεσολογγίου, Πράξη 25/26-06-2024, αριθ. Πρωτ. 130/28-06-2024,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Δεκατέσσερα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3/8 ( Δεκαέξι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Πηνελόπη Κατοχιανού του Παναγιώτη, κάτοχος Τίτλου Σπουδών του Σχολείου Δεύτερης Ευκαιρίας Μεσολογγίου, Πράξη 25/26-06-2024, αριθ. Πρωτ. 133/28-06-2024,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138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Ιωάννης Κοκώνης του -, κάτοχος Τίτλου Σπουδών του Σχολείου Δεύτερης Ευκαιρίας Μεσολογγίου, Πράξη 25/26-06-2024, αριθ. Πρωτ. 136/28-06-2024,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5/8 ( Δεκαπέντε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Έκτωρ Λίτσης του Λάζου, κάτοχος Τίτλου Σπουδών του Σχολείου Δεύτερης Ευκαιρίας Μεσολογγίου, Πράξη 25/26-06-2024, αριθ. Πρωτ. 139/28-06-2024,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4/8 ( Δεκαεννέα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Λάζαρος Μάης του Κωνσταντίνου, κάτοχος Τίτλου Σπουδών του Σχολείου Δεύτερης Ευκαιρίας Μεσολογγίου, Πράξη 25/26-06-2024, αριθ. Πρωτ. 142/28-06-2024,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4/8 ( Δεκαπέντε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147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Κωνσταντούλα Μακρυγιάννη του Δημητρίου, κάτοχος Τίτλου Σπουδών του Σχολείου Δεύτερης Ευκαιρίας Μεσολογγίου, Πράξη 25/26-06-2024, αριθ. Πρωτ. 145/28-06-2024,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1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Ευάγγελος Μπαλωμένος του Παναγιώτη, κάτοχος Τίτλου Σπουδών του Σχολείου Δεύτερης Ευκαιρίας Μεσολογγίου, Πράξη 25/26-06-2024, αριθ. Πρωτ. 148/28-06-2024,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2/8 ( Δεκαέξι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Χρήστος Μπέκος του Παναγιώτη, κάτοχος Τίτλου Σπουδών του Σχολείου Δεύτερης Ευκαιρίας Μεσολογγίου, Πράξη 25/26-06-2024, αριθ. Πρωτ. 151/28-06-2024,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1/7 ( Δεκαπέντε &amp; Ένα/Έβδομα)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Αλεξάνδρα Μπέκου του Δημοσθένη, κάτοχος Τίτλου Σπουδών του Σχολείου Δεύτερης Ευκαιρίας Μεσολογγίου, Πράξη 25/26-06-2024, αριθ. Πρωτ. 154/28-06-2024,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Δώδεκα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7/8 ( Δεκατέσσερα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159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Πανοπούλου του Νικολάου, κάτοχος Τίτλου Σπουδών του Σχολείου Δεύτερης Ευκαιρίας Μεσολογγίου, Πράξη 25/26-06-2024, αριθ. Πρωτ. 157/28-06-2024,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4/8 ( Δεκαεπτά &amp; Τέσσερα/Όγδοα)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Παναγιώτα Παπαγιάννη του Χρήστου, κάτοχος Τίτλου Σπουδών του Σχολείου Δεύτερης Ευκαιρίας Μεσολογγίου, Πράξη 25/26-06-2024, αριθ. Πρωτ. 160/28-06-2024,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2/8 ( Δεκαεννέα &amp; Δύο/Όγδοα)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4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165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Δημήτριος Πατούλιας του Γεωργίου, κάτοχος Τίτλου Σπουδών του Σχολείου Δεύτερης Ευκαιρίας Μεσολογγίου, Πράξη 25/26-06-2024, αριθ. Πρωτ. 163/28-06-2024,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17 &amp; 3/7 ( Δεκαεπτά &amp; Τρία/Έβδομα)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5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168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Πατούχα του Βασιλείου, κάτοχος Τίτλου Σπουδών του Σχολείου Δεύτερης Ευκαιρίας Μεσολογγίου, Πράξη 25/26-06-2024, αριθ. Πρωτ. 166/28-06-2024,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7/8 ( Δεκαπέντε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6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171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Δήμητρα Παυλάκη του Βασιλείου, κάτοχος Τίτλου Σπουδών του Σχολείου Δεύτερης Ευκαιρίας Μεσολογγίου, Πράξη 25/26-06-2024, αριθ. Πρωτ. 169/28-06-2024,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Δεκατρία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5/8 ( Δεκατέσσερα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7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174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Ελευθέριος Πράσσας του Μιχαήλ, κάτοχος Τίτλου Σπουδών του Σχολείου Δεύτερης Ευκαιρίας Μεσολογγίου, Πράξη 25/26-06-2024, αριθ. Πρωτ. 172/28-06-2024,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(Δεκαεπτά)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(Δεκατέσσερα)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(14)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15 &amp; 7/8 ( Δεκαπέντε &amp; Επτά/Όγδοα)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8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177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Αγγελική Ρόμπολα του Συμεών, κάτοχος Τίτλου Σπουδών του Σχολείου Δεύτερης Ευκαιρίας Μεσολογγίου, Πράξη 25/26-06-2024, αριθ. Πρωτ. 175/28-06-2024,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Δεκαεπτά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(17)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1/8 ( Δεκαοκτώ &amp; Ένα/Όγδοα)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29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180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Σωτήριος Σαρρής του Αθανασίου, κάτοχος Τίτλου Σπουδών του Σχολείου Δεύτερης Ευκαιρίας Μεσολογγίου, Πράξη 25/26-06-2024, αριθ. Πρωτ. 178/28-06-2024,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18 &amp; 3/8 ( Δεκαοκτώ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0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183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Νικόλαος Τσάμης του Ανδρέα, κάτοχος Τίτλου Σπουδών του Σχολείου Δεύτερης Ευκαιρίας Μεσολογγίου, Πράξη 25/26-06-2024, αριθ. Πρωτ. 181/28-06-2024,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Δεκαπέντε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16 &amp; 5/8 ( Δεκαέξι &amp; Πέντε/Όγδοα)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1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186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Σοφία Τσικνιά του Δημητρίου, κάτοχος Τίτλου Σπουδών του Σχολείου Δεύτερης Ευκαιρίας Μεσολογγίου, Πράξη 25/26-06-2024, αριθ. Πρωτ. 184/28-06-2024,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Δεκαοκτώ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3/8 ( Δεκαεννέα &amp; Τρία/Όγδοα)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2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189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ο Παναγιώτης Φούντας του Ιωάννη, κάτοχος Τίτλου Σπουδών του Σχολείου Δεύτερης Ευκαιρίας Μεσολογγίου, Πράξη 25/26-06-2024, αριθ. Πρωτ. 187/28-06-2024,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(Δεκατρία)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(13)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(Δεκαέξι)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(Δεκαπέντε)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(15)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(Δώδεκα)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(12)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Δεκαέξι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(16)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(Δεκαοκτώ)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(18)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14 &amp; 6/8 ( Δεκατέσσερα &amp; Έξι/Όγδοα)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p w14:paraId="350CD7AE" w14:textId="063B7E7D" w:rsidRDefault="00C721CA" w:rsidP="00485A2F">
      <w:pPr>
        <w:pageBreakBefore/>
        <w:tabs>
          <w:tab w:val="center" w:pos="1701"/>
          <w:tab w:val="right" w:pos="9356"/>
        </w:tabs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  <w:t>                 </w:t>
      </w:r>
      <w:r>
        <w:drawing>
          <wp:inline distT="0" distB="0" distL="0" distR="0" wp14:anchorId="33702274" wp14:editId="6FE699F3">
            <wp:extent cx="428625" cy="428625"/>
            <wp:effectExtent l="0" t="0" r="0" b="0"/>
            <wp:docPr id="33" name="Εικόνα 1" descr="Εθνόσημ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Εθνόσημ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>Μεσολόγγι 28-06-2024</w:t>
      </w:r>
    </w:p>
    <w:p w14:paraId="48BB0F78" w14:textId="6AE68453" w:rsidRDefault="00C721CA" w:rsidP="00485A2F">
      <w:pPr>
        <w:pStyle w:val="Heading3"/>
        <w:tabs>
          <w:tab w:val="clear" w:pos="0"/>
          <w:tab w:val="center" w:pos="1701"/>
          <w:tab w:val="right" w:pos="9356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Theme="minorHAnsi" w:eastAsia="SimSun" w:hAnsiTheme="minorHAnsi" w:cstheme="minorHAnsi"/>
          <w:bCs w:val="0"/>
          <w:sz w:val="22"/>
          <w:szCs w:val="22"/>
        </w:rPr>
        <w:t>                  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>ΕΛΛΗΝΙΚΗ ΔΗΜΟΚΡΑΤΙΑ</w:t>
      </w:r>
      <w:r>
        <w:rPr>
          <w:rFonts w:asciiTheme="minorHAnsi" w:eastAsia="SimSun" w:hAnsiTheme="minorHAnsi" w:cstheme="minorHAnsi"/>
          <w:bC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Αριθ. Πρωτ: 192</w:t>
      </w:r>
    </w:p>
    <w:p w14:paraId="1D05B5ED" w14:textId="2B67F0B3" w:rsidRDefault="00096E4C" w:rsidP="00096E4C">
      <w:pPr>
        <w:rPr>
          <w:rFonts w:ascii="Calibri" w:hAnsi="Calibri" w:cs="Arial"/>
          <w:b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ΥΠΟΥΡΓΕΙΟ ΠΑΙΔΕΙΑΣ, ΘΡΗΣΚΕΥΜΑΤΩΝ </w:t>
      </w:r>
    </w:p>
    <w:p w14:paraId="1847DD30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  <w:r>
        <w:rPr>
          <w:rFonts w:ascii="Calibri" w:hAnsi="Calibri" w:cs="Arial"/>
          <w:b w:val="0"/>
          <w:w w:val="90"/>
          <w:sz w:val="22"/>
          <w:szCs w:val="22"/>
        </w:rPr>
        <w:t>                                </w:t>
      </w:r>
      <w:r>
        <w:rPr>
          <w:rFonts w:ascii="Calibri" w:hAnsi="Calibri" w:cs="Arial"/>
          <w:bCs w:val="0"/>
          <w:w w:val="90"/>
          <w:sz w:val="22"/>
          <w:szCs w:val="22"/>
        </w:rPr>
        <w:t>ΚΑΙ ΑΘΛΗΤΙΣΜΟΥ</w:t>
      </w:r>
    </w:p>
    <w:p w14:paraId="144AA184" w14:textId="77777777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ΓΕΝΙΚΗ ΓΡΑΜΜΑΤΕΙΑ ΕΠΑΓΓΕΛΜΑΤΙΚΗΣ ΕΚΠΑΙΔΕΥΣΗΣ,</w:t>
      </w:r>
    </w:p>
    <w:p w14:paraId="2A3BD987" w14:textId="4B96A111" w:rsidRDefault="00096E4C" w:rsidP="00096E4C">
      <w:pPr>
        <w:pStyle w:val="Heading3"/>
        <w:tabs>
          <w:tab w:val="left" w:pos="0"/>
        </w:tabs>
        <w:spacing w:before="0" w:after="0" w:line="240" w:lineRule="auto"/>
        <w:rPr>
          <w:rFonts w:ascii="Calibri" w:hAnsi="Calibri" w:cs="Arial"/>
          <w:bCs w:val="0"/>
          <w:w w:val="90"/>
          <w:sz w:val="22"/>
          <w:szCs w:val="22"/>
        </w:rPr>
      </w:pPr>
      <w:r>
        <w:rPr>
          <w:rFonts w:ascii="Calibri" w:hAnsi="Calibri" w:cs="Arial"/>
          <w:bCs w:val="0"/>
          <w:w w:val="90"/>
          <w:sz w:val="22"/>
          <w:szCs w:val="22"/>
        </w:rPr>
        <w:t>                ΚΑΤΑΡΤΙΣΗΣ ΚΑΙ ΔΙΑ ΒΙΟΥ ΜΑΘΗΣΗΣ</w:t>
      </w:r>
    </w:p>
    <w:p w14:paraId="3F2E1144" w14:textId="6D3483D8" w:rsidRDefault="00096E4C" w:rsidP="00096E4C">
      <w:pPr>
        <w:rPr>
          <w:rFonts w:ascii="Calibri" w:hAnsi="Calibri" w:cs="Arial"/>
          <w:b/>
          <w:spacing w:val="-40"/>
          <w:w w:val="90"/>
          <w:sz w:val="22"/>
          <w:szCs w:val="22"/>
        </w:rPr>
      </w:pPr>
      <w:r>
        <w:rPr>
          <w:rFonts w:ascii="Calibri" w:hAnsi="Calibri" w:cs="Arial"/>
          <w:b/>
          <w:w w:val="90"/>
          <w:sz w:val="22"/>
          <w:szCs w:val="22"/>
        </w:rPr>
        <w:t>                    ΔΙΕΥΘΥΝΣΗ ΔΙΑ ΒΙΟΥ ΜΑΘΗΣΗΣ</w:t>
      </w:r>
      <w:r>
        <w:rPr>
          <w:rFonts w:ascii="Calibri" w:hAnsi="Calibri" w:cs="Arial"/>
          <w:b/>
          <w:spacing w:val="-40"/>
          <w:w w:val="90"/>
          <w:sz w:val="22"/>
          <w:szCs w:val="22"/>
        </w:rPr>
        <w:t> </w:t>
      </w:r>
    </w:p>
    <w:p w14:paraId="6F237871" w14:textId="4EC032C0" w:rsidRDefault="00096E4C" w:rsidP="00096E4C">
      <w:pPr>
        <w:rPr>
          <w:rFonts w:ascii="Calibri" w:hAnsi="Calibri" w:cs="Arial"/>
          <w:b/>
          <w:spacing w:val="-40"/>
          <w:w w:val="90"/>
          <w:sz w:val="20"/>
          <w:szCs w:val="20"/>
        </w:rPr>
      </w:pPr>
      <w:r>
        <w:rPr>
          <w:rFonts w:ascii="Calibri" w:hAnsi="Calibri" w:cs="Arial"/>
          <w:b/>
          <w:spacing w:val="-40"/>
        </w:rPr>
        <w:t>                                                                                                                          </w:t>
      </w:r>
      <w:r>
        <w:rPr>
          <w:rFonts w:ascii="Calibri" w:hAnsi="Calibri" w:cs="Arial"/>
          <w:b/>
          <w:spacing w:val="-40"/>
          <w:sz w:val="18"/>
          <w:szCs w:val="18"/>
        </w:rPr>
        <w:t>—————</w:t>
      </w:r>
    </w:p>
    <w:p w14:paraId="3ED086A7" w14:textId="4C02C84C" w:rsidRDefault="00096E4C" w:rsidP="00096E4C">
      <w:pPr>
        <w:rPr>
          <w:rFonts w:ascii="Calibri" w:hAnsi="Calibri" w:cs="Arial"/>
          <w:b/>
          <w:sz w:val="26"/>
          <w:szCs w:val="22"/>
        </w:rPr>
      </w:pPr>
      <w:r>
        <w:rPr>
          <w:rFonts w:ascii="Calibri" w:hAnsi="Calibri" w:cs="Arial"/>
          <w:b/>
          <w:sz w:val="26"/>
          <w:szCs w:val="22"/>
        </w:rPr>
        <w:t>                 Σ.Δ.Ε ΜΕΣΟΛΟΓΓΙΟΥ</w:t>
      </w:r>
    </w:p>
    <w:p w14:paraId="119665EB" w14:textId="60CA9B65" w:rsidRDefault="00D40E01" w:rsidP="00096E4C">
      <w:pPr>
        <w:pStyle w:val="Heading3"/>
        <w:tabs>
          <w:tab w:val="left" w:pos="0"/>
        </w:tabs>
        <w:spacing w:before="0" w:after="0" w:line="240" w:lineRule="auto"/>
        <w:rPr>
          <w:rFonts w:asciiTheme="minorHAnsi" w:eastAsia="SimSun" w:hAnsiTheme="minorHAnsi" w:cstheme="minorHAnsi"/>
          <w:bCs w:val="0"/>
          <w:sz w:val="22"/>
          <w:szCs w:val="22"/>
        </w:rPr>
      </w:pPr>
    </w:p>
    <w:p w14:paraId="4C8881F4" w14:textId="7313A555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Ταχ. Δ/νση: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Τέρμα Σπύρου Τρικούπη  </w:t>
      </w:r>
    </w:p>
    <w:p w14:paraId="2BEE50FF" w14:textId="563ABD2D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Τ.Κ. – Πόλη: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302 00 Μεσολόγγι</w:t>
      </w:r>
    </w:p>
    <w:p w14:paraId="70A61AEE" w14:textId="337E6100" w:rsidRDefault="001D6677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Τηλέφωνο: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26310 28176</w:t>
      </w:r>
    </w:p>
    <w:p w14:paraId="435F5AB8" w14:textId="5CC2B485" w:rsidRDefault="009D5CBB" w:rsidP="0077307A">
      <w:pPr>
        <w:tabs>
          <w:tab w:val="left" w:pos="110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Ιστοσελίδα: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http://sde-mesol.ait.sch.gr</w:t>
      </w:r>
    </w:p>
    <w:p w14:paraId="2AE982C1" w14:textId="3C408086" w:rsidRDefault="003D712C" w:rsidP="003D712C">
      <w:pPr>
        <w:tabs>
          <w:tab w:val="left" w:pos="1440"/>
        </w:tabs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E-mail: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>sdemesol@sch.gr</w:t>
      </w:r>
    </w:p>
    <w:p w14:paraId="0B0912D1" w14:textId="77777777" w:rsidRDefault="007A547E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65E46E0" w14:textId="129F799C" w:rsidRDefault="001D6677">
      <w:pPr>
        <w:tabs>
          <w:tab w:val="left" w:pos="6480"/>
        </w:tabs>
        <w:spacing w:before="120" w:after="120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ΒΕΒΑΙΩΣΗ</w:t>
      </w:r>
    </w:p>
    <w:p w14:paraId="29D1C8BB" w14:textId="1401EB1D" w:rsidRDefault="001D6677" w:rsidP="0032723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Βεβαιώνεται ότι η Μαρία Χαντζή του Ιωάννη, κάτοχος Τίτλου Σπουδών του Σχολείου Δεύτερης Ευκαιρίας Μεσολογγίου, Πράξη 25/26-06-2024, αριθ. Πρωτ. 190/28-06-2024, έλαβε την παρακάτω βαθμολογία:</w:t>
      </w:r>
    </w:p>
    <w:p w14:paraId="700E811A" w14:textId="77777777" w:rsidRDefault="002B257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2896"/>
        <w:gridCol w:w="1624"/>
        <w:gridCol w:w="2871"/>
        <w:gridCol w:w="1876"/>
      </w:tblGrid>
      <w:tr w14:paraId="569B724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B41C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ΕΛΛΗΝΙΚΗ ΓΛΩΣΣΑ</w:t>
            </w:r>
          </w:p>
          <w:p w14:paraId="5FB9852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905D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03B4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ΠΕΡΙΒΑΛΛΟΝΤΙΚΗ  ΕΚΠΑΙΔΕΥΣΗ</w:t>
            </w:r>
          </w:p>
          <w:p w14:paraId="1B1E86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3846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(0)</w:t>
            </w:r>
          </w:p>
        </w:tc>
      </w:tr>
      <w:tr w14:paraId="7A051925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B9344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ΑΓΓΛΙΚΑ</w:t>
            </w:r>
          </w:p>
          <w:p w14:paraId="33CD552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(Δεκαεννέα)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8442E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C8D73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ΚΟΙΝΩΝΙΚΗ ΕΚΠΑΙΔΕΥΣΗ</w:t>
            </w:r>
          </w:p>
          <w:p w14:paraId="117B4E7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1554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C6074B0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29448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ΜΑΘΗΜΑΤΙΚΑ     </w:t>
            </w:r>
          </w:p>
          <w:p w14:paraId="681F611A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CFF36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76926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ΠΛΗΡΟΦΟΡΙΚΗ</w:t>
            </w:r>
          </w:p>
          <w:p w14:paraId="63C9A8ED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268EF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0E2F987B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951F0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ΦΥΣΙΚΕΣ ΕΠΙΣΤΗΜΕΣ ΤΕΧΝΟΛΟΓΙΑ</w:t>
            </w:r>
          </w:p>
          <w:p w14:paraId="72794165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Δεκαεννέα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)   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EBE65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(19)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B0887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ΠΟΛΙΤΙΣΜΙΚΗ - ΑΙΣΘΗΤΙΚΗ ΑΓΩΓΗ</w:t>
            </w:r>
          </w:p>
          <w:p w14:paraId="5332E2BB" w14:textId="77777777" w:rsidRDefault="001D66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(Είκοσι)   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108E8" w14:textId="77777777" w:rsidRDefault="001D6677" w:rsidP="002D785C">
            <w:pPr>
              <w:spacing w:after="12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(20)</w:t>
            </w:r>
          </w:p>
        </w:tc>
      </w:tr>
      <w:tr w14:paraId="37C9EBC8" w14:textId="77777777" w:rsidTr="0032723E">
        <w:trPr>
          <w:trHeight w:val="227"/>
        </w:trPr>
        <w:tc>
          <w:tcPr>
            <w:tcW w:w="2896" w:type="dxa"/>
            <w:tcBorders>
              <w:top w:val="single" w:sz="4" w:space="0" w:color="000000"/>
            </w:tcBorders>
            <w:shd w:val="clear" w:color="auto" w:fill="auto"/>
          </w:tcPr>
          <w:p w14:paraId="52F9653F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4" w:type="dxa"/>
            <w:tcBorders>
              <w:top w:val="single" w:sz="4" w:space="0" w:color="000000"/>
            </w:tcBorders>
            <w:shd w:val="clear" w:color="auto" w:fill="auto"/>
          </w:tcPr>
          <w:p w14:paraId="44AE156D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871" w:type="dxa"/>
            <w:tcBorders>
              <w:top w:val="single" w:sz="4" w:space="0" w:color="000000"/>
            </w:tcBorders>
            <w:shd w:val="clear" w:color="auto" w:fill="auto"/>
          </w:tcPr>
          <w:p w14:paraId="6578D3E2" w14:textId="77777777" w:rsidRDefault="002B2577">
            <w:pPr>
              <w:spacing w:after="12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876" w:type="dxa"/>
            <w:tcBorders>
              <w:top w:val="single" w:sz="4" w:space="0" w:color="000000"/>
            </w:tcBorders>
            <w:shd w:val="clear" w:color="auto" w:fill="auto"/>
          </w:tcPr>
          <w:p w14:paraId="67656469" w14:textId="77777777" w:rsidRDefault="002B2577" w:rsidP="002D785C">
            <w:pPr>
              <w:spacing w:after="12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867371D" w14:textId="77777777" w:rsidRDefault="002B2577">
      <w:pPr>
        <w:rPr>
          <w:rFonts w:asciiTheme="minorHAnsi" w:hAnsiTheme="minorHAnsi" w:cstheme="minorHAnsi"/>
          <w:b/>
          <w:sz w:val="22"/>
          <w:szCs w:val="22"/>
        </w:rPr>
      </w:pPr>
    </w:p>
    <w:p w14:paraId="0ABA3D1D" w14:textId="77777777" w:rsidRDefault="001D6677">
      <w:pPr>
        <w:ind w:right="-87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ΓΕΝΙΚΟΣ ΒΑΘΜΟΣ: 19 &amp; 5/7 ( Δεκαεννέα &amp; Πέντε/Έβδομα)</w:t>
      </w:r>
    </w:p>
    <w:p w14:paraId="25C73264" w14:textId="77777777" w:rsidRDefault="001D6677">
      <w:pPr>
        <w:ind w:right="-874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Η παρούσα βεβαίωση χορηγείται για κάθε νόμιμη χρήση.</w:t>
      </w:r>
    </w:p>
    <w:p w14:paraId="65E4EA49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19FCE90F" w14:textId="4477A5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Η Διευθύντρια</w:t>
      </w:r>
    </w:p>
    <w:p w14:paraId="1685A591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2D593C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6C5170F" w14:textId="77777777" w:rsidRDefault="002B25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2126022" w14:textId="77777777" w:rsidRDefault="001D6677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14:paraId="356CB6DA" w14:textId="6DDF853B" w:rsidRDefault="001D6677" w:rsidP="007A547E">
      <w:pPr>
        <w:tabs>
          <w:tab w:val="center" w:pos="6521"/>
        </w:tabs>
        <w:ind w:right="-874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>Αγγελική Α. Γριβοπούλου</w:t>
      </w:r>
    </w:p>
    <w:sectPr w:rsidSect="002B2577">
      <w:footerReference w:type="default" r:id="rId8"/>
      <w:pgSz w:w="11906" w:h="16838"/>
      <w:pgMar w:top="720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7EB6D1" w14:textId="77777777" w:rsidR="009C00E0" w:rsidRDefault="009C00E0">
      <w:pPr>
        <w:spacing w:line="240" w:lineRule="auto"/>
      </w:pPr>
      <w:r>
        <w:separator/>
      </w:r>
    </w:p>
  </w:endnote>
  <w:endnote w:type="continuationSeparator" w:id="0">
    <w:p w14:paraId="5B6CCA9F" w14:textId="77777777" w:rsidR="009C00E0" w:rsidRDefault="009C00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62529" w14:textId="2DD03302" w:rsidRDefault="0086535D">
    <w:pPr>
      <w:pStyle w:val="BodyText"/>
      <w:spacing w:line="276" w:lineRule="auto"/>
      <w:rPr>
        <w:rFonts w:ascii="Arial" w:hAnsi="Arial"/>
      </w:rPr>
    </w:pPr>
    <w:r>
      <w:rPr>
        <w:rFonts w:ascii="Arial" w:hAnsi="Arial"/>
      </w:rPr>
      <w:drawing>
        <wp:inline distT="0" distB="0" distL="0" distR="0" wp14:anchorId="27418D80" wp14:editId="40FBD0A6">
          <wp:extent cx="6120130" cy="91503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915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2300C" w14:textId="77777777" w:rsidR="009C00E0" w:rsidRDefault="009C00E0">
      <w:pPr>
        <w:spacing w:line="240" w:lineRule="auto"/>
      </w:pPr>
      <w:r>
        <w:separator/>
      </w:r>
    </w:p>
  </w:footnote>
  <w:footnote w:type="continuationSeparator" w:id="0">
    <w:p w14:paraId="48ADB8AE" w14:textId="77777777" w:rsidR="009C00E0" w:rsidRDefault="009C00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2223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A8"/>
    <w:rsid w:val="00003F22"/>
    <w:rsid w:val="00096E4C"/>
    <w:rsid w:val="000D33AF"/>
    <w:rsid w:val="001D6677"/>
    <w:rsid w:val="00252190"/>
    <w:rsid w:val="002B2577"/>
    <w:rsid w:val="002D785C"/>
    <w:rsid w:val="0032723E"/>
    <w:rsid w:val="003D712C"/>
    <w:rsid w:val="003E2F7B"/>
    <w:rsid w:val="00485A2F"/>
    <w:rsid w:val="00552B13"/>
    <w:rsid w:val="00627D71"/>
    <w:rsid w:val="0068018A"/>
    <w:rsid w:val="00763726"/>
    <w:rsid w:val="0077307A"/>
    <w:rsid w:val="007A547E"/>
    <w:rsid w:val="0086535D"/>
    <w:rsid w:val="008727DE"/>
    <w:rsid w:val="00897760"/>
    <w:rsid w:val="009B549B"/>
    <w:rsid w:val="009C00E0"/>
    <w:rsid w:val="009C2FA9"/>
    <w:rsid w:val="009D5CBB"/>
    <w:rsid w:val="00A50F1A"/>
    <w:rsid w:val="00C721CA"/>
    <w:rsid w:val="00CE1EE8"/>
    <w:rsid w:val="00CF0671"/>
    <w:rsid w:val="00D02D33"/>
    <w:rsid w:val="00D40E01"/>
    <w:rsid w:val="00D55AA1"/>
    <w:rsid w:val="00E450C7"/>
    <w:rsid w:val="00E91A9D"/>
    <w:rsid w:val="00EB7FD8"/>
    <w:rsid w:val="00F04DA8"/>
    <w:rsid w:val="00FF04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B94F87B"/>
  <w15:docId w15:val="{DCC8E06E-3550-4516-BC65-7696C6A6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B2577"/>
    <w:pPr>
      <w:widowControl w:val="0"/>
      <w:suppressAutoHyphens/>
      <w:spacing w:line="100" w:lineRule="atLeast"/>
      <w:textAlignment w:val="baseline"/>
    </w:pPr>
    <w:rPr>
      <w:rFonts w:eastAsia="SimSun" w:cs="Mangal"/>
      <w:kern w:val="1"/>
      <w:sz w:val="24"/>
      <w:szCs w:val="24"/>
      <w:lang w:val="en-US" w:eastAsia="hi-IN" w:bidi="hi-IN"/>
    </w:rPr>
  </w:style>
  <w:style w:type="paragraph" w:styleId="Heading1">
    <w:name w:val="heading 1"/>
    <w:basedOn w:val="Heading"/>
    <w:next w:val="BodyText"/>
    <w:qFormat/>
    <w:rsid w:val="002B2577"/>
    <w:pPr>
      <w:tabs>
        <w:tab w:val="num" w:pos="0"/>
      </w:tabs>
      <w:outlineLvl w:val="0"/>
    </w:pPr>
    <w:rPr>
      <w:b/>
      <w:bCs/>
    </w:rPr>
  </w:style>
  <w:style w:type="paragraph" w:styleId="Heading2">
    <w:name w:val="heading 2"/>
    <w:basedOn w:val="Heading"/>
    <w:next w:val="BodyText"/>
    <w:qFormat/>
    <w:rsid w:val="002B2577"/>
    <w:pPr>
      <w:tabs>
        <w:tab w:val="num" w:pos="0"/>
      </w:tabs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rsid w:val="002B2577"/>
    <w:pPr>
      <w:tabs>
        <w:tab w:val="num" w:pos="0"/>
      </w:tabs>
      <w:outlineLvl w:val="2"/>
    </w:pPr>
    <w:rPr>
      <w:rFonts w:ascii="Times New Roman" w:eastAsia="Arial Unicode MS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B2577"/>
    <w:rPr>
      <w:color w:val="000080"/>
      <w:u w:val="single"/>
    </w:rPr>
  </w:style>
  <w:style w:type="character" w:customStyle="1" w:styleId="NumberingSymbols">
    <w:name w:val="Numbering Symbols"/>
    <w:rsid w:val="002B2577"/>
    <w:rPr>
      <w:rFonts w:ascii="Arial" w:eastAsia="MS Mincho" w:hAnsi="Arial" w:cs="Tahoma"/>
      <w:b w:val="0"/>
      <w:bCs w:val="0"/>
      <w:color w:val="800000"/>
      <w:sz w:val="22"/>
    </w:rPr>
  </w:style>
  <w:style w:type="character" w:customStyle="1" w:styleId="Bullets">
    <w:name w:val="Bullets"/>
    <w:rsid w:val="002B2577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B257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2B2577"/>
    <w:pPr>
      <w:spacing w:after="120"/>
    </w:pPr>
  </w:style>
  <w:style w:type="paragraph" w:styleId="List">
    <w:name w:val="List"/>
    <w:basedOn w:val="BodyText"/>
    <w:rsid w:val="002B2577"/>
    <w:rPr>
      <w:rFonts w:cs="Tahoma"/>
    </w:rPr>
  </w:style>
  <w:style w:type="paragraph" w:styleId="Caption">
    <w:name w:val="caption"/>
    <w:basedOn w:val="Normal"/>
    <w:qFormat/>
    <w:rsid w:val="002B257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B257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2B2577"/>
    <w:pPr>
      <w:suppressLineNumbers/>
    </w:pPr>
  </w:style>
  <w:style w:type="paragraph" w:customStyle="1" w:styleId="TableHeading">
    <w:name w:val="Table Heading"/>
    <w:basedOn w:val="TableContents"/>
    <w:rsid w:val="002B2577"/>
    <w:pPr>
      <w:jc w:val="center"/>
    </w:pPr>
    <w:rPr>
      <w:b/>
      <w:bCs/>
    </w:rPr>
  </w:style>
  <w:style w:type="paragraph" w:styleId="Footer">
    <w:name w:val="foot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customStyle="1" w:styleId="HorizontalLine">
    <w:name w:val="Horizontal Line"/>
    <w:basedOn w:val="Normal"/>
    <w:next w:val="BodyText"/>
    <w:rsid w:val="002B2577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BodyText"/>
    <w:rsid w:val="002B2577"/>
  </w:style>
  <w:style w:type="paragraph" w:customStyle="1" w:styleId="PreformattedText">
    <w:name w:val="Preformatted Text"/>
    <w:basedOn w:val="Normal"/>
    <w:rsid w:val="002B2577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rsid w:val="002B2577"/>
    <w:pPr>
      <w:suppressLineNumbers/>
      <w:tabs>
        <w:tab w:val="center" w:pos="4818"/>
        <w:tab w:val="right" w:pos="9637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AA1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A1"/>
    <w:rPr>
      <w:rFonts w:ascii="Tahoma" w:eastAsia="SimSun" w:hAnsi="Tahoma" w:cs="Mangal"/>
      <w:kern w:val="1"/>
      <w:sz w:val="16"/>
      <w:szCs w:val="14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9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OpenTBS demo</vt:lpstr>
      <vt:lpstr>OpenTBS demo</vt:lpstr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creator>a;OpenTBS 1.9.8</dc:creator>
  <cp:lastModifiedBy>a</cp:lastModifiedBy>
  <cp:revision>4</cp:revision>
  <cp:lastPrinted>1900-12-31T21:00:00Z</cp:lastPrinted>
  <dcterms:created xsi:type="dcterms:W3CDTF">2022-06-20T14:54:00Z</dcterms:created>
  <dcterms:modified xsi:type="dcterms:W3CDTF">2025-06-21T09:10:00Z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Skrol29</vt:lpwstr>
  </property>
</Properties>
</file>