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3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101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99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23437/2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1973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Ευαγγελία Αυγέρη του Ανδρέα και της Ανδριάνας το γένος  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άριστα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32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104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157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105481/1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1986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Περιστερίου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Αττικής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Παναγιώτα Βασιλείου του Ιωάννη και της Σοφίας το γένος Βαλάκου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36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3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107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161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25714/2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1966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Ιωάννα Διαμάντη του Γεωργίου και της Κωνσταντίνας το γένος Διαμάντη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40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4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110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23169/5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1991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Βασιλική Κακδή του Δημητρίου και της Χριστίνας το γένος Τσάμη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44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4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4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113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162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50-1982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31388/1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1982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Χρήστος Κάκος του Δημητρίου και της Ελένης το γένος Πέτκου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48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4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5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116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164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30351/2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1972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Ξανθή - Ιωάννα Κατραπάνη του Ιωάννη και της Αθανασίας το γένος ..............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άριστα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52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5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119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165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31670/1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1977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Σοφία Κατσιγιάννη του Βασιλείου και της Αναστασίας το γένος Κατσιγιάννη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56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5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5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122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166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83004/1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1981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Αγρινίου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Ελένη Κουτελοπούλου του Παναγιώτη και της Μαρίας το γένος Ντζάνη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60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6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6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125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168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16-1982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34770/1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1982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Κωνσταντίνος Κουτσούνης του Στάμου και της Όλγας το γένος Ξάνθη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ικανοποιητικό ενδιαφέρον για τη μάθηση και ανταποκρίθηκε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64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6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6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128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170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48-1977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11205/5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1977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Σταύρος Μάης του Κωνσταντίνου και της Χρυσάνθης το γένος Μάη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ικανοποιητικό ενδιαφέρον για τη μάθηση και ανταποκρίθηκε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68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7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131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171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10637/2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1983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Ξηρομέρου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Ελευθερία Μακρή του Στυλιανού και της Θεοδώρας το γένος Τζάλλα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72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7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134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177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22330/4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1969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Μαρία Ξάνθη του Διονυσίου και της Ρουμπίνης το γένος Ξάνθη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76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7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137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178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28654/2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1977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Σοφία Ξάνθη του Διονυσίου και της Ρουμπίνης το γένος Ξάνθη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80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8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140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179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34053/1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1967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Θεόνη Οικονόμου του Ιωάννη και της Λαμπρινής το γένος Οικονόμου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άριστα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84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8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8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143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183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3-1972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35406/1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1972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Ναυπάκτου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Βασίλειος Παναγιωτόπουλος του Διονυσίου και της Γιαννούλας το γένος ..............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ικανοποιητικό ενδιαφέρον για τη μάθηση και ανταποκρίθηκε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88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9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146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181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29-1975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6360/1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1975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Γεράσιμος Παπαγεωργίου του Ιωάννη και της Ουρανίας το γένος ..............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πολύ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92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9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9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149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182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22913/2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1965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Παναγούλα Παραμπάτη του Νικολάου και της Σοφίας το γένος ..............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96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9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152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190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23329/2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1972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Κυριακούλα Τασούλη του Φώτιου και της Βασιλικής το γένος ..............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100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10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10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155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90-1968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14086/1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1968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Σπυρίδων Τούφας του Θεοδώρου και της Χρυσούλας το γένος Μασαούτη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ικανοποιητικό ενδιαφέρον για τη μάθηση και ανταποκρίθηκε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104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1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10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158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198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32-1974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29824/1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1974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Ο εκπαιδευόμενος Δημήτριος Τσάμης του Κωνσταντίνου και της Ελευθερίαςς το γένος Τσάμη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του έδειξε πολύ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108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1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11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161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22906/2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1966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Σπυριδούλα Τσιρώνη  του Αναστασίου και της Μαρίας το γένος Τσιρώνη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112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1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1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164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194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23133/2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1971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Αφροδίτη (Δ) Φούντα του Διονυσίου και της Μαρίας το γένος Φούντα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άριστα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116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E979" w14:textId="0B9475C5" w:rsidRDefault="00CC5978" w:rsidP="00CA3D59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4984C85D" wp14:editId="4043FED8">
            <wp:simplePos x="0" y="0"/>
            <wp:positionH relativeFrom="column">
              <wp:posOffset>127000</wp:posOffset>
            </wp:positionH>
            <wp:positionV relativeFrom="paragraph">
              <wp:posOffset>177800</wp:posOffset>
            </wp:positionV>
            <wp:extent cx="558800" cy="520700"/>
            <wp:effectExtent l="0" t="0" r="0" b="0"/>
            <wp:wrapTight wrapText="bothSides">
              <wp:wrapPolygon edited="0">
                <wp:start x="0" y="0"/>
                <wp:lineTo x="0" y="20546"/>
                <wp:lineTo x="20618" y="20546"/>
                <wp:lineTo x="20618" y="0"/>
                <wp:lineTo x="0" y="0"/>
              </wp:wrapPolygon>
            </wp:wrapTight>
            <wp:docPr id="1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w:drawing>
          <wp:anchor distT="0" distB="0" distL="114300" distR="114300" simplePos="0" relativeHeight="251656704" behindDoc="1" locked="0" layoutInCell="1" allowOverlap="1" wp14:anchorId="06076A96" wp14:editId="19B144F6">
            <wp:simplePos x="0" y="0"/>
            <wp:positionH relativeFrom="column">
              <wp:posOffset>4229100</wp:posOffset>
            </wp:positionH>
            <wp:positionV relativeFrom="paragraph">
              <wp:posOffset>-469900</wp:posOffset>
            </wp:positionV>
            <wp:extent cx="1257300" cy="1602105"/>
            <wp:effectExtent l="0" t="0" r="0" b="0"/>
            <wp:wrapNone/>
            <wp:docPr id="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66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90A4F4" wp14:editId="517626F5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6743700" cy="10172700"/>
                <wp:effectExtent l="28575" t="28575" r="28575" b="28575"/>
                <wp:wrapNone/>
                <wp:docPr id="11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172700"/>
                        </a:xfrm>
                        <a:prstGeom prst="rect">
                          <a:avLst/>
                        </a:prstGeom>
                        <a:noFill/>
                        <a:ln w="50800" cmpd="thinThick" algn="ctr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FD670D0" id="Rectangle 25" o:spid="_x0000_s1026" style="position:absolute;margin-left:-63pt;margin-top:-45pt;width:531pt;height:80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" filled="f" strokecolor="#339" strokeweight="4pt">
                <v:stroke linestyle="thinThick"/>
              </v:rect>
            </w:pict>
          </mc:Fallback>
        </mc:AlternateContent>
      </w:r>
    </w:p>
    <w:p w14:paraId="04BB9FD3" w14:textId="77777777" w:rsidRDefault="00A8681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2CEF2577" w14:textId="77777777" w:rsidRDefault="00CA3D59" w:rsidP="00E938ED">
      <w:pPr>
        <w:spacing w:line="360" w:lineRule="auto"/>
        <w:ind w:left="-993" w:right="-154"/>
        <w:jc w:val="both"/>
        <w:rPr>
          <w:rFonts w:ascii="Arial" w:hAnsi="Arial" w:cs="Arial"/>
          <w:color w:val="000066"/>
          <w:sz w:val="23"/>
          <w:szCs w:val="23"/>
        </w:rPr>
      </w:pPr>
    </w:p>
    <w:p w14:paraId="6D7D0877" w14:textId="77777777" w:rsidRDefault="00E634BC" w:rsidP="00E634BC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ΕΛΛΗΝΙΚΗ ΔΗΜΟΚΡΑΤΙΑ</w:t>
      </w:r>
    </w:p>
    <w:p w14:paraId="70BAACF2" w14:textId="77777777" w:rsidRDefault="00514BCC" w:rsidP="00712955">
      <w:pPr>
        <w:spacing w:line="360" w:lineRule="auto"/>
        <w:ind w:left="-851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ΥΠΟΥΡΓΕΙΟ ΠΑΙΔΕΙΑΣ ΚΑΙ ΘΡΗΣΚΕΥΜΑΤΩΝ</w:t>
      </w:r>
    </w:p>
    <w:p w14:paraId="4489B986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ΓΕΝΙΚΗ ΓΡΑΜΜΑΤΕΙΑ ΕΠΑΓΓΕΛΜΑΤΙΚΗΣ ΕΚΠΑΙΔΕΥΣΗΣ, </w:t>
      </w:r>
    </w:p>
    <w:p w14:paraId="729F1C06" w14:textId="77777777" w:rsidRDefault="00A32DFA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ΚΑΤΑΡΤΙΣΗΣ, ΔΙΑ ΒΙΟΥ ΜΑΘΗΣΗΣ ΚΑΙ ΝΕΟΛΑΙΑΣ</w:t>
      </w:r>
    </w:p>
    <w:p w14:paraId="5D0303EB" w14:textId="77777777" w:rsidRDefault="00E634BC" w:rsidP="00E634BC">
      <w:pPr>
        <w:spacing w:line="360" w:lineRule="auto"/>
        <w:ind w:left="-851" w:right="-908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ΙΔΡΥΜΑ ΝΕΟΛΑΙΑΣ ΚΑΙ ΔΙΑ ΒΙΟΥ ΜΑΘΗΣΗΣ</w:t>
      </w:r>
    </w:p>
    <w:p w14:paraId="57BA4462" w14:textId="77777777" w:rsidRDefault="003F42F0" w:rsidP="003F42F0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0"/>
          <w:szCs w:val="20"/>
        </w:rPr>
      </w:pPr>
    </w:p>
    <w:p w14:paraId="1FDE40AA" w14:textId="242B0C34" w:rsidRDefault="00690E03" w:rsidP="00724143">
      <w:pPr>
        <w:ind w:right="-154"/>
        <w:jc w:val="center"/>
        <w:rPr>
          <w:rFonts w:ascii="Arial" w:hAnsi="Arial" w:cs="Arial"/>
          <w:b/>
          <w:color w:val="000066"/>
          <w:sz w:val="28"/>
          <w:szCs w:val="28"/>
        </w:rPr>
      </w:pPr>
      <w:bookmarkStart w:id="0" w:name="_Hlk106806793"/>
      <w:r>
        <w:rPr>
          <w:rFonts w:ascii="Arial" w:hAnsi="Arial" w:cs="Arial"/>
          <w:b/>
          <w:color w:val="000066"/>
          <w:sz w:val="28"/>
          <w:szCs w:val="28"/>
        </w:rPr>
        <w:t>ΣΧΟΛΕΙΟ ΔΕΥΤΕΡΗΣ ΕΥΚΑΙΡΙΑΣ ΜΕΣΟΛΟΓΓΙΟΥ</w:t>
      </w:r>
    </w:p>
    <w:p w14:paraId="2C63842A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00D200E6" w14:textId="4CA3FE7E" w:rsidRDefault="005673B6" w:rsidP="005673B6">
      <w:pPr>
        <w:ind w:left="-360" w:right="-154"/>
        <w:jc w:val="center"/>
        <w:rPr>
          <w:rFonts w:ascii="Arial" w:hAnsi="Arial" w:cs="Arial"/>
          <w:b/>
          <w:color w:val="000066"/>
        </w:rPr>
      </w:pPr>
      <w:r>
        <w:rPr>
          <w:rFonts w:ascii="Arial" w:hAnsi="Arial" w:cs="Arial"/>
          <w:b/>
          <w:color w:val="000066"/>
        </w:rPr>
        <w:t>                                                                             ΣΧΟΛ. ΕΤΟΣ: 2021 - 2022</w:t>
      </w:r>
    </w:p>
    <w:bookmarkEnd w:id="0"/>
    <w:p w14:paraId="13792F8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2B211BD2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44"/>
          <w:szCs w:val="44"/>
        </w:rPr>
      </w:pPr>
      <w:r>
        <w:rPr>
          <w:rFonts w:ascii="Arial" w:hAnsi="Arial" w:cs="Arial"/>
          <w:b/>
          <w:color w:val="000066"/>
          <w:sz w:val="44"/>
          <w:szCs w:val="44"/>
        </w:rPr>
        <w:t>ΤΙΤΛΟΣ  ΣΠΟΥΔΩΝ</w:t>
      </w:r>
    </w:p>
    <w:p w14:paraId="30351B19" w14:textId="77777777" w:rsidRDefault="00324397" w:rsidP="00CF3EE8">
      <w:pPr>
        <w:ind w:left="-360" w:right="-154"/>
        <w:jc w:val="center"/>
        <w:rPr>
          <w:rFonts w:ascii="Arial" w:hAnsi="Arial" w:cs="Arial"/>
          <w:b/>
          <w:color w:val="000066"/>
          <w:sz w:val="10"/>
          <w:szCs w:val="10"/>
        </w:rPr>
      </w:pPr>
    </w:p>
    <w:p w14:paraId="005D5B13" w14:textId="77777777" w:rsidRDefault="00690E03" w:rsidP="00CF3EE8">
      <w:pPr>
        <w:ind w:left="-360" w:right="-154"/>
        <w:jc w:val="center"/>
        <w:rPr>
          <w:rFonts w:ascii="Arial" w:hAnsi="Arial" w:cs="Arial"/>
          <w:color w:val="000066"/>
          <w:sz w:val="22"/>
          <w:szCs w:val="22"/>
        </w:rPr>
      </w:pPr>
      <w:r>
        <w:rPr>
          <w:rFonts w:ascii="Arial" w:hAnsi="Arial" w:cs="Arial"/>
          <w:color w:val="000066"/>
          <w:sz w:val="22"/>
          <w:szCs w:val="22"/>
        </w:rPr>
        <w:t>(ΙΣΟΤΙΜΟΣ ΤΟΥ ΑΠΟΛΥΤΗΡΙΟΥ ΓΥΜΝΑΣΙΟΥ, άρθρο 5 ν. 2525/97 ΦΕΚ 188/Α97)</w:t>
      </w:r>
    </w:p>
    <w:p w14:paraId="187BA097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</w:rPr>
      </w:pPr>
    </w:p>
    <w:p w14:paraId="59CC70EC" w14:textId="77777777" w:rsidRDefault="00690E03" w:rsidP="00CF3EE8">
      <w:pPr>
        <w:ind w:left="-360" w:right="-154"/>
        <w:rPr>
          <w:rFonts w:ascii="Arial" w:hAnsi="Arial" w:cs="Arial"/>
          <w:b/>
          <w:color w:val="000066"/>
          <w:sz w:val="16"/>
          <w:szCs w:val="16"/>
        </w:rPr>
      </w:pPr>
    </w:p>
    <w:p w14:paraId="1314F6CE" w14:textId="3B0C62CF" w:rsidRDefault="00324397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  <w:u w:val="single"/>
        </w:rPr>
        <w:t>ΑΡΙΘΜΟΙ :</w:t>
      </w:r>
      <w:r>
        <w:rPr>
          <w:rFonts w:ascii="Arial" w:hAnsi="Arial" w:cs="Arial"/>
          <w:color w:val="000066"/>
          <w:sz w:val="23"/>
          <w:szCs w:val="23"/>
        </w:rPr>
        <w:t>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ΥΠΗΚΟΟΤΗΤΑ</w:t>
      </w:r>
    </w:p>
    <w:p w14:paraId="264D01C6" w14:textId="6494570A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ΠΡΩΤΟΚΟΛΛΟΥ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: 167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Ελληνική</w:t>
      </w:r>
    </w:p>
    <w:p w14:paraId="7349C099" w14:textId="41DF51F3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ΜΑΘΗΤΩΝ</w:t>
      </w:r>
      <w:r>
        <w:rPr>
          <w:rFonts w:ascii="Arial" w:hAnsi="Arial" w:cs="Arial"/>
          <w:color w:val="000066"/>
          <w:sz w:val="23"/>
          <w:szCs w:val="23"/>
        </w:rPr>
        <w:tab/>
        <w:t>: 193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</w:p>
    <w:p w14:paraId="6F6EAC35" w14:textId="24AA79B9" w:rsidRDefault="00690E03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ΜΗΤΡΩΟΥ ΑΡΡΕΝΩΝ</w:t>
      </w:r>
      <w:r>
        <w:rPr>
          <w:rFonts w:ascii="Arial" w:hAnsi="Arial" w:cs="Arial"/>
          <w:color w:val="000066"/>
          <w:sz w:val="23"/>
          <w:szCs w:val="23"/>
        </w:rPr>
        <w:tab/>
        <w:t>:  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ΕΤΟΣ ΓΕΝΝΗΣΗΣ </w:t>
      </w:r>
    </w:p>
    <w:p w14:paraId="03D16C90" w14:textId="79F24257" w:rsidRDefault="00CF3EE8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ΔΗΜΟΤΟΛΟΓΙΟΥ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19699/2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1979</w:t>
      </w:r>
    </w:p>
    <w:p w14:paraId="143E74CE" w14:textId="6537664E" w:rsidRDefault="00216D1E" w:rsidP="00CF3EE8">
      <w:pPr>
        <w:spacing w:line="360" w:lineRule="auto"/>
        <w:ind w:left="-360" w:right="-154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ΔΗΜΟΥ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: Ιερά Πόλη Μεσολογγίου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>ΝΟΜΟΥ Αιτωλοακαρνανίας</w:t>
      </w:r>
    </w:p>
    <w:p w14:paraId="3B13C7EC" w14:textId="77777777" w:rsidRDefault="00690E03" w:rsidP="00CF3EE8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00E96E59" w14:textId="14AE17F8" w:rsidRDefault="00B95327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εκπαιδευόμενη Αφροδίτη (Ι) Φούντα του Ιωάννη και της Αγλαϊας το γένος Φούντα κατά τη χρονική περίοδο 2021-2022 φοίτησε στο Σχολείο Δεύτερης Ευκαιρίας Μεσολογγίου.</w:t>
      </w:r>
    </w:p>
    <w:p w14:paraId="163AF5FF" w14:textId="702836F6" w:rsidRDefault="00690E03" w:rsidP="00CF3EE8">
      <w:pPr>
        <w:spacing w:line="360" w:lineRule="auto"/>
        <w:ind w:left="-360" w:right="-154"/>
        <w:jc w:val="both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Κατά την εκπαίδευσή της έδειξε πολύ μεγάλο ενδιαφέρον για τη μάθηση και ανταποκρίθηκε πολύ καλά στις απαιτήσεις του προγράμματος σπουδών, σύμφωνα με την υπ' αρ. 26/29-06-2021,  Πράξη του Συλλόγου των Εκπαιδευτικών.</w:t>
      </w:r>
    </w:p>
    <w:p w14:paraId="1ABFFEBF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……….Ι.Π. Μεσολογγίου… 30/06/2022…….</w:t>
      </w:r>
    </w:p>
    <w:p w14:paraId="529C9EDB" w14:textId="77777777" w:rsidRDefault="003F1A04" w:rsidP="003F1A04">
      <w:pPr>
        <w:ind w:left="-360" w:right="-154"/>
        <w:jc w:val="center"/>
        <w:rPr>
          <w:rFonts w:ascii="Arial" w:hAnsi="Arial" w:cs="Arial"/>
          <w:b/>
          <w:color w:val="000066"/>
          <w:sz w:val="23"/>
          <w:szCs w:val="23"/>
        </w:rPr>
      </w:pPr>
    </w:p>
    <w:p w14:paraId="5D871D9C" w14:textId="77777777" w:rsidRDefault="003F1A04" w:rsidP="003F1A04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rPr>
          <w:rFonts w:ascii="Arial" w:hAnsi="Arial" w:cs="Arial"/>
          <w:color w:val="000066"/>
          <w:sz w:val="23"/>
          <w:szCs w:val="23"/>
        </w:rPr>
        <w:t>Η ΔΙΕΥΘΥΝΤΡΙΑ</w:t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</w:r>
      <w:r>
        <w:rPr>
          <w:rFonts w:ascii="Arial" w:hAnsi="Arial" w:cs="Arial"/>
          <w:color w:val="000066"/>
          <w:sz w:val="23"/>
          <w:szCs w:val="23"/>
        </w:rPr>
        <w:tab/>
        <w:t>ΟΙ ΕΚΠΑΙΔΕΥΤΙΚΟΙ</w:t>
      </w:r>
    </w:p>
    <w:p w14:paraId="07B72883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1899DAF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61722A78" w14:textId="77777777" w:rsidRDefault="00303F1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73D41748" w14:textId="77777777" w:rsidRDefault="00EA019C" w:rsidP="004A74C1">
      <w:pPr>
        <w:ind w:right="-154"/>
        <w:rPr>
          <w:rFonts w:ascii="Arial" w:hAnsi="Arial" w:cs="Arial"/>
          <w:color w:val="000066"/>
          <w:sz w:val="23"/>
          <w:szCs w:val="23"/>
        </w:rPr>
      </w:pPr>
    </w:p>
    <w:p w14:paraId="2A8E0F42" w14:textId="77777777" w:rsidRDefault="00EA019C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</w:p>
    <w:p w14:paraId="26EC123F" w14:textId="5D79B2EC" w:rsidRDefault="00CC5978" w:rsidP="00303F1C">
      <w:pPr>
        <w:ind w:left="-360" w:right="-154"/>
        <w:jc w:val="center"/>
        <w:rPr>
          <w:rFonts w:ascii="Arial" w:hAnsi="Arial" w:cs="Arial"/>
          <w:color w:val="000066"/>
          <w:sz w:val="23"/>
          <w:szCs w:val="23"/>
        </w:rPr>
      </w:pPr>
      <w:r>
        <w:drawing>
          <wp:inline distT="0" distB="0" distL="0" distR="0" wp14:anchorId="13EF7C87" wp14:editId="785E874E">
            <wp:extent cx="5279390" cy="795020"/>
            <wp:effectExtent l="0" t="0" r="0" b="0"/>
            <wp:docPr id="120" name="Εικόνα 1" descr="http://www.edulll.gr/wp-content/uploads/2016/11/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dulll.gr/wp-content/uploads/2016/11/logo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Sect="009B28A9"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B2A15" w14:textId="77777777" w:rsidR="009D3C5A" w:rsidRDefault="009D3C5A">
      <w:r>
        <w:separator/>
      </w:r>
    </w:p>
  </w:endnote>
  <w:endnote w:type="continuationSeparator" w:id="0">
    <w:p w14:paraId="79BCB910" w14:textId="77777777" w:rsidR="009D3C5A" w:rsidRDefault="009D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10F30" w14:textId="77777777" w:rsidR="009D3C5A" w:rsidRDefault="009D3C5A">
      <w:r>
        <w:separator/>
      </w:r>
    </w:p>
  </w:footnote>
  <w:footnote w:type="continuationSeparator" w:id="0">
    <w:p w14:paraId="53CE4F11" w14:textId="77777777" w:rsidR="009D3C5A" w:rsidRDefault="009D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D6"/>
    <w:rsid w:val="000232C3"/>
    <w:rsid w:val="000233AF"/>
    <w:rsid w:val="00053A79"/>
    <w:rsid w:val="00057F81"/>
    <w:rsid w:val="000D2B6E"/>
    <w:rsid w:val="000D4F4F"/>
    <w:rsid w:val="00100FBE"/>
    <w:rsid w:val="001042F9"/>
    <w:rsid w:val="0011685B"/>
    <w:rsid w:val="0012010E"/>
    <w:rsid w:val="001403E4"/>
    <w:rsid w:val="0017050E"/>
    <w:rsid w:val="00190B76"/>
    <w:rsid w:val="0019557A"/>
    <w:rsid w:val="001C041C"/>
    <w:rsid w:val="001C4412"/>
    <w:rsid w:val="001D2D04"/>
    <w:rsid w:val="001E645E"/>
    <w:rsid w:val="00210725"/>
    <w:rsid w:val="00216D1E"/>
    <w:rsid w:val="00234A54"/>
    <w:rsid w:val="0023749A"/>
    <w:rsid w:val="00240044"/>
    <w:rsid w:val="002B151C"/>
    <w:rsid w:val="002E7F06"/>
    <w:rsid w:val="00303F1C"/>
    <w:rsid w:val="00324397"/>
    <w:rsid w:val="00347934"/>
    <w:rsid w:val="00372339"/>
    <w:rsid w:val="00376F51"/>
    <w:rsid w:val="003928A5"/>
    <w:rsid w:val="003E6F95"/>
    <w:rsid w:val="003F1A04"/>
    <w:rsid w:val="003F42F0"/>
    <w:rsid w:val="004151CE"/>
    <w:rsid w:val="00421B8A"/>
    <w:rsid w:val="004545BF"/>
    <w:rsid w:val="00473B17"/>
    <w:rsid w:val="00485708"/>
    <w:rsid w:val="004A3137"/>
    <w:rsid w:val="004A74C1"/>
    <w:rsid w:val="004C691A"/>
    <w:rsid w:val="004E5D47"/>
    <w:rsid w:val="004F4806"/>
    <w:rsid w:val="00514BCC"/>
    <w:rsid w:val="00544067"/>
    <w:rsid w:val="005673B6"/>
    <w:rsid w:val="00572000"/>
    <w:rsid w:val="0058282E"/>
    <w:rsid w:val="005835FB"/>
    <w:rsid w:val="00590BFB"/>
    <w:rsid w:val="005B28F6"/>
    <w:rsid w:val="005D4C45"/>
    <w:rsid w:val="0060261F"/>
    <w:rsid w:val="0062288A"/>
    <w:rsid w:val="00636CC4"/>
    <w:rsid w:val="006626C4"/>
    <w:rsid w:val="0066638A"/>
    <w:rsid w:val="00690E03"/>
    <w:rsid w:val="0069370D"/>
    <w:rsid w:val="00697E51"/>
    <w:rsid w:val="006B1B99"/>
    <w:rsid w:val="006E409F"/>
    <w:rsid w:val="00712955"/>
    <w:rsid w:val="00724143"/>
    <w:rsid w:val="00742ED0"/>
    <w:rsid w:val="0078775B"/>
    <w:rsid w:val="007966A8"/>
    <w:rsid w:val="007D1146"/>
    <w:rsid w:val="007F25D8"/>
    <w:rsid w:val="00826E3B"/>
    <w:rsid w:val="00845B29"/>
    <w:rsid w:val="00860E59"/>
    <w:rsid w:val="008666CD"/>
    <w:rsid w:val="0087284A"/>
    <w:rsid w:val="00874216"/>
    <w:rsid w:val="00884883"/>
    <w:rsid w:val="0088654A"/>
    <w:rsid w:val="00895B1A"/>
    <w:rsid w:val="008A4176"/>
    <w:rsid w:val="008A49A6"/>
    <w:rsid w:val="008B2A67"/>
    <w:rsid w:val="008B608C"/>
    <w:rsid w:val="00904DD6"/>
    <w:rsid w:val="00933A42"/>
    <w:rsid w:val="009674B5"/>
    <w:rsid w:val="00970FC4"/>
    <w:rsid w:val="00974470"/>
    <w:rsid w:val="009B28A9"/>
    <w:rsid w:val="009D3C5A"/>
    <w:rsid w:val="00A2035C"/>
    <w:rsid w:val="00A3229D"/>
    <w:rsid w:val="00A32DFA"/>
    <w:rsid w:val="00A36059"/>
    <w:rsid w:val="00A3774C"/>
    <w:rsid w:val="00A401B5"/>
    <w:rsid w:val="00A512CE"/>
    <w:rsid w:val="00A5182E"/>
    <w:rsid w:val="00A6118E"/>
    <w:rsid w:val="00A778C2"/>
    <w:rsid w:val="00A86810"/>
    <w:rsid w:val="00AA0255"/>
    <w:rsid w:val="00AC4921"/>
    <w:rsid w:val="00AD7AE2"/>
    <w:rsid w:val="00B02D1F"/>
    <w:rsid w:val="00B04A94"/>
    <w:rsid w:val="00B15276"/>
    <w:rsid w:val="00B34F96"/>
    <w:rsid w:val="00B757F4"/>
    <w:rsid w:val="00B95327"/>
    <w:rsid w:val="00BC4F4B"/>
    <w:rsid w:val="00C138D0"/>
    <w:rsid w:val="00C16A75"/>
    <w:rsid w:val="00C26BB2"/>
    <w:rsid w:val="00C51E94"/>
    <w:rsid w:val="00C55EF0"/>
    <w:rsid w:val="00C759C2"/>
    <w:rsid w:val="00C8393B"/>
    <w:rsid w:val="00C866AC"/>
    <w:rsid w:val="00CA2D53"/>
    <w:rsid w:val="00CA3D59"/>
    <w:rsid w:val="00CA5DF4"/>
    <w:rsid w:val="00CB498C"/>
    <w:rsid w:val="00CC5978"/>
    <w:rsid w:val="00CF3EE8"/>
    <w:rsid w:val="00D0421E"/>
    <w:rsid w:val="00D2028F"/>
    <w:rsid w:val="00D45C06"/>
    <w:rsid w:val="00D62E62"/>
    <w:rsid w:val="00DA0FE8"/>
    <w:rsid w:val="00DB774A"/>
    <w:rsid w:val="00DD3D27"/>
    <w:rsid w:val="00DF01B1"/>
    <w:rsid w:val="00E06EAA"/>
    <w:rsid w:val="00E13721"/>
    <w:rsid w:val="00E335E7"/>
    <w:rsid w:val="00E442BF"/>
    <w:rsid w:val="00E634BC"/>
    <w:rsid w:val="00E6548F"/>
    <w:rsid w:val="00E8339D"/>
    <w:rsid w:val="00E938ED"/>
    <w:rsid w:val="00EA019C"/>
    <w:rsid w:val="00EE17B6"/>
    <w:rsid w:val="00F079F1"/>
    <w:rsid w:val="00F5272B"/>
    <w:rsid w:val="00F60672"/>
    <w:rsid w:val="00FB6716"/>
    <w:rsid w:val="00F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6A2A8E"/>
  <w15:chartTrackingRefBased/>
  <w15:docId w15:val="{F152482E-F5FE-410D-875E-EE9DBE74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16A75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C16A75"/>
    <w:pPr>
      <w:tabs>
        <w:tab w:val="center" w:pos="4153"/>
        <w:tab w:val="right" w:pos="8306"/>
      </w:tabs>
    </w:pPr>
  </w:style>
  <w:style w:type="paragraph" w:customStyle="1" w:styleId="DefaultParagraphFontParaCharCharCharCharCharChar1CharChar">
    <w:name w:val="Default Paragraph Font Para Char Char Char Char Char Char1 Char Char"/>
    <w:basedOn w:val="a"/>
    <w:rsid w:val="00970FC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0">
    <w:name w:val="Char"/>
    <w:basedOn w:val="a"/>
    <w:rsid w:val="00D45C0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">
    <w:name w:val="Char Char"/>
    <w:basedOn w:val="a"/>
    <w:rsid w:val="003F42F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5">
    <w:name w:val="Balloon Text"/>
    <w:basedOn w:val="a"/>
    <w:link w:val="Char1"/>
    <w:rsid w:val="00D0421E"/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link w:val="a5"/>
    <w:rsid w:val="00D0421E"/>
    <w:rPr>
      <w:rFonts w:ascii="Segoe UI" w:hAnsi="Segoe UI" w:cs="Segoe UI"/>
      <w:sz w:val="18"/>
      <w:szCs w:val="18"/>
    </w:rPr>
  </w:style>
  <w:style w:type="character" w:customStyle="1" w:styleId="logo">
    <w:name w:val="logo"/>
    <w:rsid w:val="00E442BF"/>
  </w:style>
  <w:style w:type="character" w:customStyle="1" w:styleId="Char">
    <w:name w:val="Υποσέλιδο Char"/>
    <w:link w:val="a4"/>
    <w:uiPriority w:val="99"/>
    <w:rsid w:val="00E442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ΤΙΤΛΟΣ ΣΠΟΥΔΩΝ</vt:lpstr>
      <vt:lpstr>ΤΙΤΛΟΣ ΣΠΟΥΔΩΝ</vt:lpstr>
    </vt:vector>
  </TitlesOfParts>
  <Company>ΙΔΕΚΕ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ΤΙΤΛΟΣ ΣΠΟΥΔΩΝ</dc:title>
  <dc:subject/>
  <dc:creator>Ηρώ Μπαλτά;OpenTBS 1.9.8</dc:creator>
  <cp:keywords/>
  <cp:lastModifiedBy>Andreas Athanitis</cp:lastModifiedBy>
  <cp:revision>23</cp:revision>
  <cp:lastPrinted>2016-04-20T07:45:00Z</cp:lastPrinted>
  <dcterms:created xsi:type="dcterms:W3CDTF">2022-06-22T10:52:00Z</dcterms:created>
  <dcterms:modified xsi:type="dcterms:W3CDTF">2022-06-27T15:34:00Z</dcterms:modified>
</cp:coreProperties>
</file>