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color w:val="1F6B3A"/>
          <w:sz w:val="68"/>
        </w:rPr>
        <w:t>FARMPRISM</w:t>
      </w:r>
    </w:p>
    <w:p>
      <w:pPr>
        <w:jc w:val="center"/>
      </w:pPr>
      <w:r>
        <w:rPr>
          <w:rFonts w:ascii="Aptos Display" w:hAnsi="Aptos Display"/>
          <w:b/>
          <w:color w:val="17382A"/>
          <w:sz w:val="40"/>
        </w:rPr>
        <w:t>Detailed Product Walkthrough</w:t>
        <w:br/>
        <w:t>Technical Architecture</w:t>
        <w:br/>
        <w:t>Database &amp; Prototype Integration Architecture</w:t>
      </w:r>
    </w:p>
    <w:p>
      <w:pPr>
        <w:pStyle w:val="FarmPrismSubtitle"/>
        <w:jc w:val="center"/>
      </w:pPr>
      <w:r>
        <w:t>FarmPrism_Detailed_Walkthrough_Architecture_v5</w:t>
      </w:r>
    </w:p>
    <w:p>
      <w:pPr>
        <w:pStyle w:val="FarmPrismSubtitle"/>
        <w:jc w:val="center"/>
      </w:pPr>
      <w:r>
        <w:t>SIH 2026 • SIH26033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E6F2E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FarmPrismCallout"/>
              <w:spacing w:after="30"/>
            </w:pPr>
            <w:r>
              <w:t>FINAL CONSOLIDATED PROTOTYPE SPECIFICATION</w:t>
              <w:br/>
              <w:t>Current build scope is separated clearly from Future Scope. This v5 document supersedes v4 wherever later decisions conflict.</w:t>
            </w:r>
          </w:p>
        </w:tc>
      </w:tr>
    </w:tbl>
    <w:p/>
    <w:p>
      <w:pPr>
        <w:jc w:val="center"/>
      </w:pPr>
      <w:r>
        <w:rPr>
          <w:color w:val="5F6B64"/>
          <w:sz w:val="20"/>
        </w:rPr>
        <w:t>Current application stack: React Native / Expo mobile app + Node/Express/TypeScript business API + Supabase database/storage/realtime. Blockchain and production external integrations are explicitly deferred where stated.</w:t>
      </w:r>
    </w:p>
    <w:p>
      <w:r>
        <w:br w:type="page"/>
      </w:r>
    </w:p>
    <w:p>
      <w:pPr>
        <w:pStyle w:val="Heading1"/>
      </w:pPr>
      <w:r>
        <w:t>0. Version Authority and Locked Decisions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EAF4E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FarmPrismCallout"/>
              <w:spacing w:after="30"/>
            </w:pPr>
            <w:r>
              <w:t>This v5 document is the current FarmPrism source of truth. Latest explicit project decisions override older README/handoff text, stale screenshots, and earlier v3/v4 wording.</w:t>
            </w:r>
          </w:p>
        </w:tc>
      </w:tr>
    </w:tbl>
    <w:p/>
    <w:p>
      <w:pPr>
        <w:pStyle w:val="ListBullet"/>
        <w:spacing w:after="50"/>
      </w:pPr>
      <w:r>
        <w:rPr>
          <w:color w:val="17382A"/>
          <w:sz w:val="18"/>
        </w:rPr>
        <w:t>Platform is React Native / Expo, Android-first. Flutter references are obsolete.</w:t>
      </w:r>
    </w:p>
    <w:p>
      <w:pPr>
        <w:pStyle w:val="ListBullet"/>
        <w:spacing w:after="50"/>
      </w:pPr>
      <w:r>
        <w:rPr>
          <w:color w:val="17382A"/>
          <w:sz w:val="18"/>
        </w:rPr>
        <w:t>Exactly three persisted application roles exist now: farmer, buyer and logistics. FPO is a separate Coming Soon tile only and is not a persisted role yet.</w:t>
      </w:r>
    </w:p>
    <w:p>
      <w:pPr>
        <w:pStyle w:val="ListBullet"/>
        <w:spacing w:after="50"/>
      </w:pPr>
      <w:r>
        <w:rPr>
          <w:color w:val="17382A"/>
          <w:sz w:val="18"/>
        </w:rPr>
        <w:t>One login = one permanent operational role. There is no in-app role switching.</w:t>
      </w:r>
    </w:p>
    <w:p>
      <w:pPr>
        <w:pStyle w:val="ListBullet"/>
        <w:spacing w:after="50"/>
      </w:pPr>
      <w:r>
        <w:rPr>
          <w:color w:val="17382A"/>
          <w:sz w:val="18"/>
        </w:rPr>
        <w:t>Development authentication keeps fixed demo phone numbers and accepts any six-digit mock OTP.</w:t>
      </w:r>
    </w:p>
    <w:p>
      <w:pPr>
        <w:pStyle w:val="ListBullet"/>
        <w:spacing w:after="50"/>
      </w:pPr>
      <w:r>
        <w:rPr>
          <w:color w:val="17382A"/>
          <w:sz w:val="18"/>
        </w:rPr>
        <w:t>Nine demo accounts are fully usable: farmer1-3, buyer1-3 and logistics1-3.</w:t>
      </w:r>
    </w:p>
    <w:p>
      <w:pPr>
        <w:pStyle w:val="ListBullet"/>
        <w:spacing w:after="50"/>
      </w:pPr>
      <w:r>
        <w:rPr>
          <w:color w:val="17382A"/>
          <w:sz w:val="18"/>
        </w:rPr>
        <w:t>Prototype marketplace supports Tomato, Onion and Potato only.</w:t>
      </w:r>
    </w:p>
    <w:p>
      <w:pPr>
        <w:pStyle w:val="ListBullet"/>
        <w:spacing w:after="50"/>
      </w:pPr>
      <w:r>
        <w:rPr>
          <w:color w:val="17382A"/>
          <w:sz w:val="18"/>
        </w:rPr>
        <w:t>Farmer selling supports two methods: Auction and Fixed Price.</w:t>
      </w:r>
    </w:p>
    <w:p>
      <w:pPr>
        <w:pStyle w:val="ListBullet"/>
        <w:spacing w:after="50"/>
      </w:pPr>
      <w:r>
        <w:rPr>
          <w:color w:val="17382A"/>
          <w:sz w:val="18"/>
        </w:rPr>
        <w:t>FarmPrism quantities are stored internally in kilograms; farmer-facing display may use quintals (100 kg = 1 quintal).</w:t>
      </w:r>
    </w:p>
    <w:p>
      <w:pPr>
        <w:pStyle w:val="ListBullet"/>
        <w:spacing w:after="50"/>
      </w:pPr>
      <w:r>
        <w:rPr>
          <w:color w:val="17382A"/>
          <w:sz w:val="18"/>
        </w:rPr>
        <w:t>Trust Score is included in the prototype and visible to all counterparties where profiles are shown.</w:t>
      </w:r>
    </w:p>
    <w:p>
      <w:pPr>
        <w:pStyle w:val="ListBullet"/>
        <w:spacing w:after="50"/>
      </w:pPr>
      <w:r>
        <w:rPr>
          <w:color w:val="17382A"/>
          <w:sz w:val="18"/>
        </w:rPr>
        <w:t>Blockchain is not integrated in the current build. It remains a real future integration, not a simulated blockchain claim.</w:t>
      </w:r>
    </w:p>
    <w:p>
      <w:pPr>
        <w:pStyle w:val="ListBullet"/>
        <w:spacing w:after="50"/>
      </w:pPr>
      <w:r>
        <w:rPr>
          <w:color w:val="17382A"/>
          <w:sz w:val="18"/>
        </w:rPr>
        <w:t>FarmPrism bottom branding banners that were explicitly removed from Farmer Home/My Farm must not be reintroduced.</w:t>
      </w:r>
    </w:p>
    <w:p>
      <w:pPr>
        <w:pStyle w:val="Heading2"/>
      </w:pPr>
      <w:r>
        <w:t>0.1 Repository Documentation That Must Be Updated</w:t>
      </w:r>
    </w:p>
    <w:p>
      <w:pPr>
        <w:pStyle w:val="ListBullet"/>
        <w:spacing w:after="50"/>
      </w:pPr>
      <w:r>
        <w:rPr>
          <w:color w:val="17382A"/>
          <w:sz w:val="18"/>
        </w:rPr>
        <w:t>PROJECT_REQUIREMENTS.md: remove multi-role-per-login wording, remove obsolete placeholder/future-only auction statements, describe current prototype business modules.</w:t>
      </w:r>
    </w:p>
    <w:p>
      <w:pPr>
        <w:pStyle w:val="ListBullet"/>
        <w:spacing w:after="50"/>
      </w:pPr>
      <w:r>
        <w:rPr>
          <w:color w:val="17382A"/>
          <w:sz w:val="18"/>
        </w:rPr>
        <w:t>README.md: update current phase, current role model, mock demo accounts, Node/Express server, Supabase business data and validation commands.</w:t>
      </w:r>
    </w:p>
    <w:p>
      <w:pPr>
        <w:pStyle w:val="ListBullet"/>
        <w:spacing w:after="50"/>
      </w:pPr>
      <w:r>
        <w:rPr>
          <w:color w:val="17382A"/>
          <w:sz w:val="18"/>
        </w:rPr>
        <w:t>DEVELOPMENT_GUIDE.md: document current demo auth bridge, Farmer Home/My Farm wiring, server folder, marketplace integrations and test flows.</w:t>
      </w:r>
    </w:p>
    <w:p>
      <w:pPr>
        <w:pStyle w:val="ListBullet"/>
        <w:spacing w:after="50"/>
      </w:pPr>
      <w:r>
        <w:rPr>
          <w:color w:val="17382A"/>
          <w:sz w:val="18"/>
        </w:rPr>
        <w:t>AGENTS.md: tell coding agents to follow v5/latest decisions, keep one-login-one-role, avoid stale scope exclusions, never invent schema/API contracts, and preserve current theme until final designs are supplied.</w:t>
      </w:r>
    </w:p>
    <w:p>
      <w:r>
        <w:br w:type="page"/>
      </w:r>
    </w:p>
    <w:p>
      <w:pPr>
        <w:pStyle w:val="Heading1"/>
      </w:pPr>
      <w:r>
        <w:t>1. Product Definition and Core Loop</w:t>
      </w:r>
    </w:p>
    <w:p>
      <w:r>
        <w:t>FarmPrism is an agricultural marketplace that connects farmers, buyers and logistics partners through transparent pricing, quality context, competitive or fixed-price selling, coordinated delivery, payment stages and trust signals. The prototype is designed to demonstrate a complete connected transaction rather than isolated dashboards.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4F7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FarmPrismCode"/>
              <w:spacing w:after="30"/>
            </w:pPr>
            <w:r>
              <w:t>FARMER PRODUCE</w:t>
              <w:br/>
              <w:t xml:space="preserve">      ↓</w:t>
              <w:br/>
              <w:t>QUALITY CONTEXT</w:t>
              <w:br/>
              <w:t xml:space="preserve">      ↓</w:t>
              <w:br/>
              <w:t>MANDI + MARKET INTELLIGENCE</w:t>
              <w:br/>
              <w:t xml:space="preserve">      ↓</w:t>
              <w:br/>
              <w:t>AI PRICE RECOMMENDATION</w:t>
              <w:br/>
              <w:t xml:space="preserve">      ↓</w:t>
              <w:br/>
              <w:t>AUCTION  OR  FIXED PRICE</w:t>
              <w:br/>
              <w:t xml:space="preserve">      ↓</w:t>
              <w:br/>
              <w:t>BUYER BID / PURCHASE REQUEST</w:t>
              <w:br/>
              <w:t xml:space="preserve">      ↓</w:t>
              <w:br/>
              <w:t>FARMER ACCEPTS TERMS</w:t>
              <w:br/>
              <w:t xml:space="preserve">      ↓</w:t>
              <w:br/>
              <w:t>ORDER + ADVANCE</w:t>
              <w:br/>
              <w:t xml:space="preserve">      ↓</w:t>
              <w:br/>
              <w:t>LOGISTICS JOB + LOGISTICS ADVANCE</w:t>
              <w:br/>
              <w:t xml:space="preserve">      ↓</w:t>
              <w:br/>
              <w:t>PICKUP → LIVE TRACKING → DELIVERY OTP</w:t>
              <w:br/>
              <w:t xml:space="preserve">      ↓</w:t>
              <w:br/>
              <w:t>FINAL FARMER + LOGISTICS BALANCES</w:t>
              <w:br/>
              <w:t xml:space="preserve">      ↓</w:t>
              <w:br/>
              <w:t>COMPLETED ORDER → FEEDBACK → TRUST SCORE</w:t>
            </w:r>
          </w:p>
        </w:tc>
      </w:tr>
    </w:tbl>
    <w:p/>
    <w:p>
      <w:pPr>
        <w:pStyle w:val="Heading2"/>
      </w:pPr>
      <w:r>
        <w:t>1.1 Module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shd w:fill="1F6B3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2592"/>
            <w:shd w:fill="1F6B3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7"/>
              </w:rPr>
              <w:t>Core question</w:t>
            </w:r>
          </w:p>
        </w:tc>
        <w:tc>
          <w:tcPr>
            <w:tcW w:type="dxa" w:w="5616"/>
            <w:shd w:fill="1F6B3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7"/>
              </w:rPr>
              <w:t>Owns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Farmer Home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What matters today?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Summary, opportunity, market snapshot, activity shortcuts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My Farm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What do I have?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Farm, crops, available produce, physical batches, farm activity/location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Insights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What is it worth / what is happening?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Mandi prices, trends, AI recommendation, crop market details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Sell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How do I sell it?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Quality context, selling method, auctions/fixed price, offers/requests, acceptance, selling history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Orders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What did I sell/buy?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Transaction contract, payment/logistics/delivery status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Buyer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What can I buy and what should I offer?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Marketplace discovery, bids, purchase requests, orders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Logistics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What delivery work can I take?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Jobs, fee proposal, pickup, GPS tracking, delivery OTP</w:t>
            </w:r>
          </w:p>
        </w:tc>
      </w:tr>
    </w:tbl>
    <w:p/>
    <w:p>
      <w:pPr>
        <w:pStyle w:val="Heading1"/>
      </w:pPr>
      <w:r>
        <w:t>2. Authentication, Demo Sessions and Role Model</w:t>
      </w:r>
    </w:p>
    <w:p>
      <w:pPr>
        <w:pStyle w:val="Heading2"/>
      </w:pPr>
      <w:r>
        <w:t>2.1 First-time user journey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4F7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FarmPrismCode"/>
              <w:spacing w:after="30"/>
            </w:pPr>
            <w:r>
              <w:t>Splash → Language → Get Started → Phone Login → OTP → Role Selection → Role Profile Setup → Dashboard</w:t>
            </w:r>
          </w:p>
        </w:tc>
      </w:tr>
    </w:tbl>
    <w:p/>
    <w:p>
      <w:pPr>
        <w:pStyle w:val="Heading2"/>
      </w:pPr>
      <w:r>
        <w:t>2.2 Returning user journey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4F7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FarmPrismCode"/>
              <w:spacing w:after="30"/>
            </w:pPr>
            <w:r>
              <w:t>Splash → Restore session/account → Restore locked role → Role Dashboard</w:t>
            </w:r>
          </w:p>
        </w:tc>
      </w:tr>
    </w:tbl>
    <w:p/>
    <w:p>
      <w:pPr>
        <w:pStyle w:val="Heading2"/>
      </w:pPr>
      <w:r>
        <w:t>2.3 One login = one role</w:t>
      </w:r>
    </w:p>
    <w:p>
      <w:pPr>
        <w:pStyle w:val="ListBullet"/>
        <w:spacing w:after="50"/>
      </w:pPr>
      <w:r>
        <w:rPr>
          <w:color w:val="17382A"/>
          <w:sz w:val="18"/>
        </w:rPr>
        <w:t>A login is operationally assigned to exactly one role.</w:t>
      </w:r>
    </w:p>
    <w:p>
      <w:pPr>
        <w:pStyle w:val="ListBullet"/>
        <w:spacing w:after="50"/>
      </w:pPr>
      <w:r>
        <w:rPr>
          <w:color w:val="17382A"/>
          <w:sz w:val="18"/>
        </w:rPr>
        <w:t>A Farmer does not switch into Buyer or Logistics mode.</w:t>
      </w:r>
    </w:p>
    <w:p>
      <w:pPr>
        <w:pStyle w:val="ListBullet"/>
        <w:spacing w:after="50"/>
      </w:pPr>
      <w:r>
        <w:rPr>
          <w:color w:val="17382A"/>
          <w:sz w:val="18"/>
        </w:rPr>
        <w:t>To use another role, sign out and use/create another login.</w:t>
      </w:r>
    </w:p>
    <w:p>
      <w:pPr>
        <w:pStyle w:val="ListBullet"/>
        <w:spacing w:after="50"/>
      </w:pPr>
      <w:r>
        <w:rPr>
          <w:color w:val="17382A"/>
          <w:sz w:val="18"/>
        </w:rPr>
        <w:t>The database must continue enforcing one active role per account.</w:t>
      </w:r>
    </w:p>
    <w:p>
      <w:pPr>
        <w:pStyle w:val="ListBullet"/>
        <w:spacing w:after="50"/>
      </w:pPr>
      <w:r>
        <w:rPr>
          <w:color w:val="17382A"/>
          <w:sz w:val="18"/>
        </w:rPr>
        <w:t>FPO remains a separate Coming Soon option and is excluded from the persisted role enum for this prototype.</w:t>
      </w:r>
    </w:p>
    <w:p>
      <w:pPr>
        <w:pStyle w:val="Heading2"/>
      </w:pPr>
      <w:r>
        <w:t>2.4 Mock OTP prototype behavior</w:t>
      </w:r>
    </w:p>
    <w:p>
      <w:pPr>
        <w:pStyle w:val="ListBullet"/>
        <w:spacing w:after="50"/>
      </w:pPr>
      <w:r>
        <w:rPr>
          <w:color w:val="17382A"/>
          <w:sz w:val="18"/>
        </w:rPr>
        <w:t>Fixed demo phone numbers are used.</w:t>
      </w:r>
    </w:p>
    <w:p>
      <w:pPr>
        <w:pStyle w:val="ListBullet"/>
        <w:spacing w:after="50"/>
      </w:pPr>
      <w:r>
        <w:rPr>
          <w:color w:val="17382A"/>
          <w:sz w:val="18"/>
        </w:rPr>
        <w:t>Any six-digit numeric OTP is accepted in development mock mode.</w:t>
      </w:r>
    </w:p>
    <w:p>
      <w:pPr>
        <w:pStyle w:val="ListBullet"/>
        <w:spacing w:after="50"/>
      </w:pPr>
      <w:r>
        <w:rPr>
          <w:color w:val="17382A"/>
          <w:sz w:val="18"/>
        </w:rPr>
        <w:t>No special fixed OTP is generated or displayed.</w:t>
      </w:r>
    </w:p>
    <w:p>
      <w:pPr>
        <w:pStyle w:val="ListBullet"/>
        <w:spacing w:after="50"/>
      </w:pPr>
      <w:r>
        <w:rPr>
          <w:color w:val="17382A"/>
          <w:sz w:val="18"/>
        </w:rPr>
        <w:t>Real Supabase SMS OTP remains Future Scope.</w:t>
      </w:r>
    </w:p>
    <w:p>
      <w:pPr>
        <w:pStyle w:val="Heading2"/>
      </w:pPr>
      <w:r>
        <w:t>2.5 Demo session authorization</w:t>
      </w:r>
    </w:p>
    <w:p>
      <w:r>
        <w:t>Because mock OTP does not create a real Supabase Auth session, the Node/Express prototype API will issue a short-lived random demo session token after a valid fixed demo login. The token is invisible to the user and is used to authorize mutation commands. The app must not authorize writes merely from a phone number.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4F7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FarmPrismCode"/>
              <w:spacing w:after="30"/>
            </w:pPr>
            <w:r>
              <w:t>Fixed demo phone + any 6-digit OTP</w:t>
              <w:br/>
              <w:t xml:space="preserve">              ↓</w:t>
              <w:br/>
              <w:t>Demo account lookup</w:t>
              <w:br/>
              <w:t xml:space="preserve">              ↓</w:t>
              <w:br/>
              <w:t>Random server demo session token</w:t>
              <w:br/>
              <w:t xml:space="preserve">              ↓</w:t>
              <w:br/>
              <w:t>Role-bound API requests</w:t>
              <w:br/>
              <w:t xml:space="preserve">              ↓</w:t>
              <w:br/>
              <w:t>Server validates role + account before mutation</w:t>
            </w:r>
          </w:p>
        </w:tc>
      </w:tr>
    </w:tbl>
    <w:p/>
    <w:p>
      <w:pPr>
        <w:pStyle w:val="Heading2"/>
      </w:pPr>
      <w:r>
        <w:t>2.6 Fixed demo 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440"/>
            <w:shd w:fill="1F6B3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7"/>
              </w:rPr>
              <w:t>Login</w:t>
            </w:r>
          </w:p>
        </w:tc>
        <w:tc>
          <w:tcPr>
            <w:tcW w:type="dxa" w:w="2232"/>
            <w:shd w:fill="1F6B3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7"/>
              </w:rPr>
              <w:t>Phone</w:t>
            </w:r>
          </w:p>
        </w:tc>
        <w:tc>
          <w:tcPr>
            <w:tcW w:type="dxa" w:w="1440"/>
            <w:shd w:fill="1F6B3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4032"/>
            <w:shd w:fill="1F6B3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7"/>
              </w:rPr>
              <w:t>Display name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farmer1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+91 9000000001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Farmer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Atharva Kharat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farmer2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+91 9000000002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Farmer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Farmer Two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farmer3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+91 9000000003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Farmer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Farmer Three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buyer1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+91 9000000011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Buyer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Demo Restaurant Buyer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buyer2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+91 9000000012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Buyer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Demo Wholesaler Buyer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buyer3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+91 9000000013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Buyer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Demo Buyer Three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logistics1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+91 9000000021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Logistics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Logistics One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logistics2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+91 9000000022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Logistics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Logistics Two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logistics3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+91 9000000023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Logistics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Logistics Three</w:t>
            </w:r>
          </w:p>
        </w:tc>
      </w:tr>
    </w:tbl>
    <w:p/>
    <w:p>
      <w:r>
        <w:br w:type="page"/>
      </w:r>
    </w:p>
    <w:p>
      <w:pPr>
        <w:pStyle w:val="Heading1"/>
      </w:pPr>
      <w:r>
        <w:t>3. Technical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4F7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FarmPrismCode"/>
              <w:spacing w:after="30"/>
            </w:pPr>
            <w:r>
              <w:t>React Native / Expo App</w:t>
              <w:br/>
              <w:t xml:space="preserve">        │</w:t>
              <w:br/>
              <w:t xml:space="preserve">        ├── Read models / realtime subscriptions</w:t>
              <w:br/>
              <w:t xml:space="preserve">        │</w:t>
              <w:br/>
              <w:t xml:space="preserve">        └── Business commands</w:t>
              <w:br/>
              <w:t xml:space="preserve">                 ↓</w:t>
              <w:br/>
              <w:t xml:space="preserve">        Node / Express / TypeScript API</w:t>
              <w:br/>
              <w:t xml:space="preserve">        (same repository under server/)</w:t>
              <w:br/>
              <w:t xml:space="preserve">                 │</w:t>
              <w:br/>
              <w:t xml:space="preserve">     ┌───────────┼──────────────┐</w:t>
              <w:br/>
              <w:t xml:space="preserve">     ↓           ↓              ↓</w:t>
              <w:br/>
              <w:t xml:space="preserve"> Supabase     AGMARKNET/OGD     AI adapters</w:t>
              <w:br/>
              <w:t xml:space="preserve"> DB/Storage   market data       price intelligence</w:t>
              <w:br/>
              <w:t xml:space="preserve"> Realtime     adapter/cache     quality adapter later</w:t>
            </w:r>
          </w:p>
        </w:tc>
      </w:tr>
    </w:tbl>
    <w:p/>
    <w:p>
      <w:pPr>
        <w:pStyle w:val="Heading2"/>
      </w:pPr>
      <w:r>
        <w:t>3.1 Why Node/Express is used now</w:t>
      </w:r>
    </w:p>
    <w:p>
      <w:pPr>
        <w:pStyle w:val="ListBullet"/>
        <w:spacing w:after="50"/>
      </w:pPr>
      <w:r>
        <w:rPr>
          <w:color w:val="17382A"/>
          <w:sz w:val="18"/>
        </w:rPr>
        <w:t>Keeps external API keys and service credentials off the mobile client.</w:t>
      </w:r>
    </w:p>
    <w:p>
      <w:pPr>
        <w:pStyle w:val="ListBullet"/>
        <w:spacing w:after="50"/>
      </w:pPr>
      <w:r>
        <w:rPr>
          <w:color w:val="17382A"/>
          <w:sz w:val="18"/>
        </w:rPr>
        <w:t>Normalizes and caches Mandi/AGMARKNET data.</w:t>
      </w:r>
    </w:p>
    <w:p>
      <w:pPr>
        <w:pStyle w:val="ListBullet"/>
        <w:spacing w:after="50"/>
      </w:pPr>
      <w:r>
        <w:rPr>
          <w:color w:val="17382A"/>
          <w:sz w:val="18"/>
        </w:rPr>
        <w:t>Runs price-recommendation orchestration and future AI calls.</w:t>
      </w:r>
    </w:p>
    <w:p>
      <w:pPr>
        <w:pStyle w:val="ListBullet"/>
        <w:spacing w:after="50"/>
      </w:pPr>
      <w:r>
        <w:rPr>
          <w:color w:val="17382A"/>
          <w:sz w:val="18"/>
        </w:rPr>
        <w:t>Validates auction, bid, purchase-request and order commands.</w:t>
      </w:r>
    </w:p>
    <w:p>
      <w:pPr>
        <w:pStyle w:val="ListBullet"/>
        <w:spacing w:after="50"/>
      </w:pPr>
      <w:r>
        <w:rPr>
          <w:color w:val="17382A"/>
          <w:sz w:val="18"/>
        </w:rPr>
        <w:t>Performs atomic partial/full bid acceptance and order creation.</w:t>
      </w:r>
    </w:p>
    <w:p>
      <w:pPr>
        <w:pStyle w:val="ListBullet"/>
        <w:spacing w:after="50"/>
      </w:pPr>
      <w:r>
        <w:rPr>
          <w:color w:val="17382A"/>
          <w:sz w:val="18"/>
        </w:rPr>
        <w:t>Controls payment state transitions and simulated payment events.</w:t>
      </w:r>
    </w:p>
    <w:p>
      <w:pPr>
        <w:pStyle w:val="ListBullet"/>
        <w:spacing w:after="50"/>
      </w:pPr>
      <w:r>
        <w:rPr>
          <w:color w:val="17382A"/>
          <w:sz w:val="18"/>
        </w:rPr>
        <w:t>Atomically assigns the first Logistics partner that accepts a job.</w:t>
      </w:r>
    </w:p>
    <w:p>
      <w:pPr>
        <w:pStyle w:val="ListBullet"/>
        <w:spacing w:after="50"/>
      </w:pPr>
      <w:r>
        <w:rPr>
          <w:color w:val="17382A"/>
          <w:sz w:val="18"/>
        </w:rPr>
        <w:t>Generates and validates delivery OTPs.</w:t>
      </w:r>
    </w:p>
    <w:p>
      <w:pPr>
        <w:pStyle w:val="ListBullet"/>
        <w:spacing w:after="50"/>
      </w:pPr>
      <w:r>
        <w:rPr>
          <w:color w:val="17382A"/>
          <w:sz w:val="18"/>
        </w:rPr>
        <w:t>Calculates role-specific Trust Scores.</w:t>
      </w:r>
    </w:p>
    <w:p>
      <w:pPr>
        <w:pStyle w:val="ListBullet"/>
        <w:spacing w:after="50"/>
      </w:pPr>
      <w:r>
        <w:rPr>
          <w:color w:val="17382A"/>
          <w:sz w:val="18"/>
        </w:rPr>
        <w:t>Provides a clean adapter point for blockchain later without coupling blockchain to the mobile UI.</w:t>
      </w:r>
    </w:p>
    <w:p>
      <w:pPr>
        <w:pStyle w:val="Heading2"/>
      </w:pPr>
      <w:r>
        <w:t>3.2 Supabase responsibilities</w:t>
      </w:r>
    </w:p>
    <w:p>
      <w:pPr>
        <w:pStyle w:val="ListBullet"/>
        <w:spacing w:after="50"/>
      </w:pPr>
      <w:r>
        <w:rPr>
          <w:color w:val="17382A"/>
          <w:sz w:val="18"/>
        </w:rPr>
        <w:t>Persistent source of truth for application data.</w:t>
      </w:r>
    </w:p>
    <w:p>
      <w:pPr>
        <w:pStyle w:val="ListBullet"/>
        <w:spacing w:after="50"/>
      </w:pPr>
      <w:r>
        <w:rPr>
          <w:color w:val="17382A"/>
          <w:sz w:val="18"/>
        </w:rPr>
        <w:t>RLS and data isolation for production-authenticated reads.</w:t>
      </w:r>
    </w:p>
    <w:p>
      <w:pPr>
        <w:pStyle w:val="ListBullet"/>
        <w:spacing w:after="50"/>
      </w:pPr>
      <w:r>
        <w:rPr>
          <w:color w:val="17382A"/>
          <w:sz w:val="18"/>
        </w:rPr>
        <w:t>Storage when media is enabled.</w:t>
      </w:r>
    </w:p>
    <w:p>
      <w:pPr>
        <w:pStyle w:val="ListBullet"/>
        <w:spacing w:after="50"/>
      </w:pPr>
      <w:r>
        <w:rPr>
          <w:color w:val="17382A"/>
          <w:sz w:val="18"/>
        </w:rPr>
        <w:t>Realtime events for bids, purchase requests, order status, logistics assignment and GPS where useful.</w:t>
      </w:r>
    </w:p>
    <w:p>
      <w:pPr>
        <w:pStyle w:val="ListBullet"/>
        <w:spacing w:after="50"/>
      </w:pPr>
      <w:r>
        <w:rPr>
          <w:color w:val="17382A"/>
          <w:sz w:val="18"/>
        </w:rPr>
        <w:t>Prototype demo snapshots/bridges while mock OTP is active.</w:t>
      </w:r>
    </w:p>
    <w:p>
      <w:pPr>
        <w:pStyle w:val="ListBullet"/>
        <w:spacing w:after="50"/>
      </w:pPr>
      <w:r>
        <w:rPr>
          <w:color w:val="17382A"/>
          <w:sz w:val="18"/>
        </w:rPr>
        <w:t>Database functions/constraints for invariants that must remain true regardless of client behavior.</w:t>
      </w:r>
    </w:p>
    <w:p>
      <w:pPr>
        <w:pStyle w:val="Heading2"/>
      </w:pPr>
      <w:r>
        <w:t>3.3 Security boundary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CEFE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FarmPrismCallout"/>
              <w:spacing w:after="30"/>
            </w:pPr>
            <w:r>
              <w:t>The React Native app never contains a Supabase service-role key, private external API key, AI secret, payment secret or blockchain key. These belong only in the server environment. Client-provided IDs, quantities, prices, roles and trust values are never trusted without server/database validation.</w:t>
            </w:r>
          </w:p>
        </w:tc>
      </w:tr>
    </w:tbl>
    <w:p/>
    <w:p>
      <w:r>
        <w:br w:type="page"/>
      </w:r>
    </w:p>
    <w:p>
      <w:pPr>
        <w:pStyle w:val="Heading1"/>
      </w:pPr>
      <w:r>
        <w:t>4. Current Implemented Baseline</w:t>
      </w:r>
    </w:p>
    <w:p>
      <w:pPr>
        <w:pStyle w:val="ListBullet"/>
        <w:spacing w:after="50"/>
      </w:pPr>
      <w:r>
        <w:rPr>
          <w:color w:val="17382A"/>
          <w:sz w:val="18"/>
        </w:rPr>
        <w:t>Common Splash / Language / Get Started / Login / mock OTP / Role Selection flow exists.</w:t>
      </w:r>
    </w:p>
    <w:p>
      <w:pPr>
        <w:pStyle w:val="ListBullet"/>
        <w:spacing w:after="50"/>
      </w:pPr>
      <w:r>
        <w:rPr>
          <w:color w:val="17382A"/>
          <w:sz w:val="18"/>
        </w:rPr>
        <w:t>Farmer onboarding Personal / Farm Details / Review / Submitted exists.</w:t>
      </w:r>
    </w:p>
    <w:p>
      <w:pPr>
        <w:pStyle w:val="ListBullet"/>
        <w:spacing w:after="50"/>
      </w:pPr>
      <w:r>
        <w:rPr>
          <w:color w:val="17382A"/>
          <w:sz w:val="18"/>
        </w:rPr>
        <w:t>Farmer Home is implemented, uses fixed demo account data, includes loading/retry/refresh/empty states and working canonical actions.</w:t>
      </w:r>
    </w:p>
    <w:p>
      <w:pPr>
        <w:pStyle w:val="ListBullet"/>
        <w:spacing w:after="50"/>
      </w:pPr>
      <w:r>
        <w:rPr>
          <w:color w:val="17382A"/>
          <w:sz w:val="18"/>
        </w:rPr>
        <w:t>Authenticated My Farm root is implemented and wired to demo data; it is separate from onboarding FarmDetails.</w:t>
      </w:r>
    </w:p>
    <w:p>
      <w:pPr>
        <w:pStyle w:val="ListBullet"/>
        <w:spacing w:after="50"/>
      </w:pPr>
      <w:r>
        <w:rPr>
          <w:color w:val="17382A"/>
          <w:sz w:val="18"/>
        </w:rPr>
        <w:t>Farmer Home/My Farm navigation regressions to Login/onboarding were fixed.</w:t>
      </w:r>
    </w:p>
    <w:p>
      <w:pPr>
        <w:pStyle w:val="ListBullet"/>
        <w:spacing w:after="50"/>
      </w:pPr>
      <w:r>
        <w:rPr>
          <w:color w:val="17382A"/>
          <w:sz w:val="18"/>
        </w:rPr>
        <w:t>Buyer and Logistics role destinations remain functional placeholders until the cross-role prototype build.</w:t>
      </w:r>
    </w:p>
    <w:p>
      <w:pPr>
        <w:pStyle w:val="ListBullet"/>
        <w:spacing w:after="50"/>
      </w:pPr>
      <w:r>
        <w:rPr>
          <w:color w:val="17382A"/>
          <w:sz w:val="18"/>
        </w:rPr>
        <w:t>Current Supabase has farmer/farm/produce/quality/batch/activity/media plus buyer profile, auctions, bids, orders, mandi prices, notifications and demo-account structures.</w:t>
      </w:r>
    </w:p>
    <w:p>
      <w:pPr>
        <w:pStyle w:val="ListBullet"/>
        <w:spacing w:after="50"/>
      </w:pPr>
      <w:r>
        <w:rPr>
          <w:color w:val="17382A"/>
          <w:sz w:val="18"/>
        </w:rPr>
        <w:t>No Edge Functions are currently deployed; the new business layer will be Node/Express in-repo.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EAF4E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FarmPrismCallout"/>
              <w:spacing w:after="30"/>
            </w:pPr>
            <w:r>
              <w:t>UI rule for upcoming Buyer/Logistics/secondary Farmer screens: use the existing FarmPrism green/cream/earthy theme, cards, typography, spacing and navigation style as the temporary visual system. Final supplied designs may later replace visual composition without changing business contracts.</w:t>
            </w:r>
          </w:p>
        </w:tc>
      </w:tr>
    </w:tbl>
    <w:p/>
    <w:p>
      <w:pPr>
        <w:pStyle w:val="Heading1"/>
      </w:pPr>
      <w:r>
        <w:t>5. Farmer Role</w:t>
      </w:r>
    </w:p>
    <w:p>
      <w:pPr>
        <w:pStyle w:val="Heading2"/>
      </w:pPr>
      <w:r>
        <w:t>5.1 Farmer profile</w:t>
      </w:r>
    </w:p>
    <w:p>
      <w:pPr>
        <w:pStyle w:val="ListBullet"/>
        <w:spacing w:after="50"/>
      </w:pPr>
      <w:r>
        <w:rPr>
          <w:color w:val="17382A"/>
          <w:sz w:val="18"/>
        </w:rPr>
        <w:t>Personal information and mobile number.</w:t>
      </w:r>
    </w:p>
    <w:p>
      <w:pPr>
        <w:pStyle w:val="ListBullet"/>
        <w:spacing w:after="50"/>
      </w:pPr>
      <w:r>
        <w:rPr>
          <w:color w:val="17382A"/>
          <w:sz w:val="18"/>
        </w:rPr>
        <w:t>11-digit Farmer ID format.</w:t>
      </w:r>
    </w:p>
    <w:p>
      <w:pPr>
        <w:pStyle w:val="ListBullet"/>
        <w:spacing w:after="50"/>
      </w:pPr>
      <w:r>
        <w:rPr>
          <w:color w:val="17382A"/>
          <w:sz w:val="18"/>
        </w:rPr>
        <w:t>Prototype Farmer-ID verification record; official government verification API is Future Scope.</w:t>
      </w:r>
    </w:p>
    <w:p>
      <w:pPr>
        <w:pStyle w:val="ListBullet"/>
        <w:spacing w:after="50"/>
      </w:pPr>
      <w:r>
        <w:rPr>
          <w:color w:val="17382A"/>
          <w:sz w:val="18"/>
        </w:rPr>
        <w:t>Profile photo.</w:t>
      </w:r>
    </w:p>
    <w:p>
      <w:pPr>
        <w:pStyle w:val="ListBullet"/>
        <w:spacing w:after="50"/>
      </w:pPr>
      <w:r>
        <w:rPr>
          <w:color w:val="17382A"/>
          <w:sz w:val="18"/>
        </w:rPr>
        <w:t>Precise farm location and GPS coordinates.</w:t>
      </w:r>
    </w:p>
    <w:p>
      <w:pPr>
        <w:pStyle w:val="ListBullet"/>
        <w:spacing w:after="50"/>
      </w:pPr>
      <w:r>
        <w:rPr>
          <w:color w:val="17382A"/>
          <w:sz w:val="18"/>
        </w:rPr>
        <w:t>Farm size is supported and optional where previously locked.</w:t>
      </w:r>
    </w:p>
    <w:p>
      <w:pPr>
        <w:pStyle w:val="ListBullet"/>
        <w:spacing w:after="50"/>
      </w:pPr>
      <w:r>
        <w:rPr>
          <w:color w:val="17382A"/>
          <w:sz w:val="18"/>
        </w:rPr>
        <w:t>Profile is visible to Buyers when relevant to a transaction, subject to privacy rules.</w:t>
      </w:r>
    </w:p>
    <w:p>
      <w:pPr>
        <w:pStyle w:val="ListBullet"/>
        <w:spacing w:after="50"/>
      </w:pPr>
      <w:r>
        <w:rPr>
          <w:color w:val="17382A"/>
          <w:sz w:val="18"/>
        </w:rPr>
        <w:t>Trust Score is visible to counterparties but is server calculated.</w:t>
      </w:r>
    </w:p>
    <w:p>
      <w:pPr>
        <w:pStyle w:val="Heading2"/>
      </w:pPr>
      <w:r>
        <w:t>5.2 Farmer Home</w:t>
      </w:r>
    </w:p>
    <w:p>
      <w:pPr>
        <w:pStyle w:val="ListBullet"/>
        <w:spacing w:after="50"/>
      </w:pPr>
      <w:r>
        <w:rPr>
          <w:color w:val="17382A"/>
          <w:sz w:val="18"/>
        </w:rPr>
        <w:t>Farm summary and available quantity.</w:t>
      </w:r>
    </w:p>
    <w:p>
      <w:pPr>
        <w:pStyle w:val="ListBullet"/>
        <w:spacing w:after="50"/>
      </w:pPr>
      <w:r>
        <w:rPr>
          <w:color w:val="17382A"/>
          <w:sz w:val="18"/>
        </w:rPr>
        <w:t>Top Opportunity derives from active Auction bids only.</w:t>
      </w:r>
    </w:p>
    <w:p>
      <w:pPr>
        <w:pStyle w:val="ListBullet"/>
        <w:spacing w:after="50"/>
      </w:pPr>
      <w:r>
        <w:rPr>
          <w:color w:val="17382A"/>
          <w:sz w:val="18"/>
        </w:rPr>
        <w:t>Mandi price snapshot for Tomato, Onion and Potato.</w:t>
      </w:r>
    </w:p>
    <w:p>
      <w:pPr>
        <w:pStyle w:val="ListBullet"/>
        <w:spacing w:after="50"/>
      </w:pPr>
      <w:r>
        <w:rPr>
          <w:color w:val="17382A"/>
          <w:sz w:val="18"/>
        </w:rPr>
        <w:t>Active Auctions, New Offer, Sold This Month.</w:t>
      </w:r>
    </w:p>
    <w:p>
      <w:pPr>
        <w:pStyle w:val="ListBullet"/>
        <w:spacing w:after="50"/>
      </w:pPr>
      <w:r>
        <w:rPr>
          <w:color w:val="17382A"/>
          <w:sz w:val="18"/>
        </w:rPr>
        <w:t>Quick actions: List Produce, Market Prices, Buyer Offers, My Orders.</w:t>
      </w:r>
    </w:p>
    <w:p>
      <w:pPr>
        <w:pStyle w:val="ListBullet"/>
        <w:spacing w:after="50"/>
      </w:pPr>
      <w:r>
        <w:rPr>
          <w:color w:val="17382A"/>
          <w:sz w:val="18"/>
        </w:rPr>
        <w:t>No Trust Score on Farmer Home.</w:t>
      </w:r>
    </w:p>
    <w:p>
      <w:pPr>
        <w:pStyle w:val="ListBullet"/>
        <w:spacing w:after="50"/>
      </w:pPr>
      <w:r>
        <w:rPr>
          <w:color w:val="17382A"/>
          <w:sz w:val="18"/>
        </w:rPr>
        <w:t>No decorative bottom brand banner.</w:t>
      </w:r>
    </w:p>
    <w:p>
      <w:pPr>
        <w:pStyle w:val="Heading2"/>
      </w:pPr>
      <w:r>
        <w:t>5.3 My Farm</w:t>
      </w:r>
    </w:p>
    <w:p>
      <w:pPr>
        <w:pStyle w:val="ListBullet"/>
        <w:spacing w:after="50"/>
      </w:pPr>
      <w:r>
        <w:rPr>
          <w:color w:val="17382A"/>
          <w:sz w:val="18"/>
        </w:rPr>
        <w:t>Overview metrics exactly: Total Land, Crops, Available to Sell, Active Batches.</w:t>
      </w:r>
    </w:p>
    <w:p>
      <w:pPr>
        <w:pStyle w:val="ListBullet"/>
        <w:spacing w:after="50"/>
      </w:pPr>
      <w:r>
        <w:rPr>
          <w:color w:val="17382A"/>
          <w:sz w:val="18"/>
        </w:rPr>
        <w:t>Crop cards exactly: Crop Status, Available Quantity, Batch Count.</w:t>
      </w:r>
    </w:p>
    <w:p>
      <w:pPr>
        <w:pStyle w:val="ListBullet"/>
        <w:spacing w:after="50"/>
      </w:pPr>
      <w:r>
        <w:rPr>
          <w:color w:val="17382A"/>
          <w:sz w:val="18"/>
        </w:rPr>
        <w:t>No Soil Health, Irrigation, crop-wise area, expected yield, harvest date or Farm Photos.</w:t>
      </w:r>
    </w:p>
    <w:p>
      <w:pPr>
        <w:pStyle w:val="ListBullet"/>
        <w:spacing w:after="50"/>
      </w:pPr>
      <w:r>
        <w:rPr>
          <w:color w:val="17382A"/>
          <w:sz w:val="18"/>
        </w:rPr>
        <w:t>Secondary screens: My Crops, Crop Details, Available Produce, Physical Batches, Batch Details, Add/Edit Crop, Farm Activities, Farm Location/Map, Edit Farm.</w:t>
      </w:r>
    </w:p>
    <w:p>
      <w:pPr>
        <w:pStyle w:val="ListBullet"/>
        <w:spacing w:after="50"/>
      </w:pPr>
      <w:r>
        <w:rPr>
          <w:color w:val="17382A"/>
          <w:sz w:val="18"/>
        </w:rPr>
        <w:t>My Farm owns farm/crop inventory context; it links to Sell/Insights instead of duplicating those modules.</w:t>
      </w:r>
    </w:p>
    <w:p>
      <w:r>
        <w:br w:type="page"/>
      </w:r>
    </w:p>
    <w:p>
      <w:pPr>
        <w:pStyle w:val="Heading1"/>
      </w:pPr>
      <w:r>
        <w:t>6. Farmer Sell — Final Selling Model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4F7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FarmPrismCode"/>
              <w:spacing w:after="30"/>
            </w:pPr>
            <w:r>
              <w:t>SELL PRODUCE</w:t>
              <w:br/>
              <w:t xml:space="preserve">     ↓</w:t>
              <w:br/>
              <w:t>Choose Selling Method</w:t>
              <w:br/>
              <w:t xml:space="preserve">     ↓</w:t>
              <w:br/>
              <w:t>┌─────────────────┬─────────────────┐</w:t>
              <w:br/>
              <w:t>│     AUCTION     │   FIXED PRICE   │</w:t>
              <w:br/>
              <w:t>└─────────────────┴─────────────────┘</w:t>
            </w:r>
          </w:p>
        </w:tc>
      </w:tr>
    </w:tbl>
    <w:p/>
    <w:p>
      <w:pPr>
        <w:pStyle w:val="Heading2"/>
      </w:pPr>
      <w:r>
        <w:t>6.1 Shared pre-selling flow</w:t>
      </w:r>
    </w:p>
    <w:p>
      <w:pPr>
        <w:pStyle w:val="ListNumber"/>
        <w:spacing w:after="50"/>
      </w:pPr>
      <w:r>
        <w:rPr>
          <w:color w:val="17382A"/>
          <w:sz w:val="18"/>
        </w:rPr>
        <w:t>Select an available physical batch/produce item owned by the Farmer.</w:t>
      </w:r>
    </w:p>
    <w:p>
      <w:pPr>
        <w:pStyle w:val="ListNumber"/>
        <w:spacing w:after="50"/>
      </w:pPr>
      <w:r>
        <w:rPr>
          <w:color w:val="17382A"/>
          <w:sz w:val="18"/>
        </w:rPr>
        <w:t>Choose quantity, never exceeding remaining available batch quantity.</w:t>
      </w:r>
    </w:p>
    <w:p>
      <w:pPr>
        <w:pStyle w:val="ListNumber"/>
        <w:spacing w:after="50"/>
      </w:pPr>
      <w:r>
        <w:rPr>
          <w:color w:val="17382A"/>
          <w:sz w:val="18"/>
        </w:rPr>
        <w:t>Choose farmer-declared quality grade A, B or C for the current prototype.</w:t>
      </w:r>
    </w:p>
    <w:p>
      <w:pPr>
        <w:pStyle w:val="ListNumber"/>
        <w:spacing w:after="50"/>
      </w:pPr>
      <w:r>
        <w:rPr>
          <w:color w:val="17382A"/>
          <w:sz w:val="18"/>
        </w:rPr>
        <w:t>Load current and historical market context from the Mandi data service.</w:t>
      </w:r>
    </w:p>
    <w:p>
      <w:pPr>
        <w:pStyle w:val="ListNumber"/>
        <w:spacing w:after="50"/>
      </w:pPr>
      <w:r>
        <w:rPr>
          <w:color w:val="17382A"/>
          <w:sz w:val="18"/>
        </w:rPr>
        <w:t>Generate a 7-day AI-assisted price recommendation using market and FarmPrism demand signals.</w:t>
      </w:r>
    </w:p>
    <w:p>
      <w:pPr>
        <w:pStyle w:val="ListNumber"/>
        <w:spacing w:after="50"/>
      </w:pPr>
      <w:r>
        <w:rPr>
          <w:color w:val="17382A"/>
          <w:sz w:val="18"/>
        </w:rPr>
        <w:t>Choose Auction or Fixed Price.</w:t>
      </w:r>
    </w:p>
    <w:p>
      <w:pPr>
        <w:pStyle w:val="ListNumber"/>
        <w:spacing w:after="50"/>
      </w:pPr>
      <w:r>
        <w:rPr>
          <w:color w:val="17382A"/>
          <w:sz w:val="18"/>
        </w:rPr>
        <w:t>Review the transaction listing and publish.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EAF4E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FarmPrismCallout"/>
              <w:spacing w:after="30"/>
            </w:pPr>
            <w:r>
              <w:t>Prototype quality is FARMER DECLARED. Do not label a manually selected A/B/C grade as AI verified, FarmPrism verified or certified. Real-time camera/video AI quality assessment is Future Scope.</w:t>
            </w:r>
          </w:p>
        </w:tc>
      </w:tr>
    </w:tbl>
    <w:p/>
    <w:p>
      <w:pPr>
        <w:pStyle w:val="Heading2"/>
      </w:pPr>
      <w:r>
        <w:t>6.2 Auction method</w:t>
      </w:r>
    </w:p>
    <w:p>
      <w:pPr>
        <w:pStyle w:val="ListBullet"/>
        <w:spacing w:after="50"/>
      </w:pPr>
      <w:r>
        <w:rPr>
          <w:color w:val="17382A"/>
          <w:sz w:val="18"/>
        </w:rPr>
        <w:t>Farmer sees current Mandi context + AI suggested range/reserve guidance.</w:t>
      </w:r>
    </w:p>
    <w:p>
      <w:pPr>
        <w:pStyle w:val="ListBullet"/>
        <w:spacing w:after="50"/>
      </w:pPr>
      <w:r>
        <w:rPr>
          <w:color w:val="17382A"/>
          <w:sz w:val="18"/>
        </w:rPr>
        <w:t>Farmer chooses/edits the reserve price and remains in control.</w:t>
      </w:r>
    </w:p>
    <w:p>
      <w:pPr>
        <w:pStyle w:val="ListBullet"/>
        <w:spacing w:after="50"/>
      </w:pPr>
      <w:r>
        <w:rPr>
          <w:color w:val="17382A"/>
          <w:sz w:val="18"/>
        </w:rPr>
        <w:t>Auction duration options: 6 hours, 12 hours or 24 hours; 24 hours selected by default.</w:t>
      </w:r>
    </w:p>
    <w:p>
      <w:pPr>
        <w:pStyle w:val="ListBullet"/>
        <w:spacing w:after="50"/>
      </w:pPr>
      <w:r>
        <w:rPr>
          <w:color w:val="17382A"/>
          <w:sz w:val="18"/>
        </w:rPr>
        <w:t>Buyer can bid for partial quantity.</w:t>
      </w:r>
    </w:p>
    <w:p>
      <w:pPr>
        <w:pStyle w:val="ListBullet"/>
        <w:spacing w:after="50"/>
      </w:pPr>
      <w:r>
        <w:rPr>
          <w:color w:val="17382A"/>
          <w:sz w:val="18"/>
        </w:rPr>
        <w:t>Buyer can revise their bid; the old bid remains in history as REPLACED and only the latest bid is active.</w:t>
      </w:r>
    </w:p>
    <w:p>
      <w:pPr>
        <w:pStyle w:val="ListBullet"/>
        <w:spacing w:after="50"/>
      </w:pPr>
      <w:r>
        <w:rPr>
          <w:color w:val="17382A"/>
          <w:sz w:val="18"/>
        </w:rPr>
        <w:t>Buyer may withdraw an active bid before Farmer acceptance.</w:t>
      </w:r>
    </w:p>
    <w:p>
      <w:pPr>
        <w:pStyle w:val="ListBullet"/>
        <w:spacing w:after="50"/>
      </w:pPr>
      <w:r>
        <w:rPr>
          <w:color w:val="17382A"/>
          <w:sz w:val="18"/>
        </w:rPr>
        <w:t>Bid includes offered price, requested quantity and proposed Farmer advance percentage (10%–90%).</w:t>
      </w:r>
    </w:p>
    <w:p>
      <w:pPr>
        <w:pStyle w:val="ListBullet"/>
        <w:spacing w:after="50"/>
      </w:pPr>
      <w:r>
        <w:rPr>
          <w:color w:val="17382A"/>
          <w:sz w:val="18"/>
        </w:rPr>
        <w:t>Farmer can accept full or partial quantity from any suitable bid.</w:t>
      </w:r>
    </w:p>
    <w:p>
      <w:pPr>
        <w:pStyle w:val="ListBullet"/>
        <w:spacing w:after="50"/>
      </w:pPr>
      <w:r>
        <w:rPr>
          <w:color w:val="17382A"/>
          <w:sz w:val="18"/>
        </w:rPr>
        <w:t>One auction may create multiple Orders from different accepted allocations.</w:t>
      </w:r>
    </w:p>
    <w:p>
      <w:pPr>
        <w:pStyle w:val="ListBullet"/>
        <w:spacing w:after="50"/>
      </w:pPr>
      <w:r>
        <w:rPr>
          <w:color w:val="17382A"/>
          <w:sz w:val="18"/>
        </w:rPr>
        <w:t>Farmer can close the auction early.</w:t>
      </w:r>
    </w:p>
    <w:p>
      <w:pPr>
        <w:pStyle w:val="ListBullet"/>
        <w:spacing w:after="50"/>
      </w:pPr>
      <w:r>
        <w:rPr>
          <w:color w:val="17382A"/>
          <w:sz w:val="18"/>
        </w:rPr>
        <w:t>Auction expiry does not auto-award the highest bid. Farmer always decides; unaccepted quantity becomes available/re-auctionable.</w:t>
      </w:r>
    </w:p>
    <w:p>
      <w:pPr>
        <w:pStyle w:val="Heading2"/>
      </w:pPr>
      <w:r>
        <w:t>6.3 Fixed Price method</w:t>
      </w:r>
    </w:p>
    <w:p>
      <w:pPr>
        <w:pStyle w:val="ListBullet"/>
        <w:spacing w:after="50"/>
      </w:pPr>
      <w:r>
        <w:rPr>
          <w:color w:val="17382A"/>
          <w:sz w:val="18"/>
        </w:rPr>
        <w:t>Farmer chooses the fixed price after seeing market/AI guidance.</w:t>
      </w:r>
    </w:p>
    <w:p>
      <w:pPr>
        <w:pStyle w:val="ListBullet"/>
        <w:spacing w:after="50"/>
      </w:pPr>
      <w:r>
        <w:rPr>
          <w:color w:val="17382A"/>
          <w:sz w:val="18"/>
        </w:rPr>
        <w:t>Buyer cannot negotiate the price inside a Fixed Price purchase request.</w:t>
      </w:r>
    </w:p>
    <w:p>
      <w:pPr>
        <w:pStyle w:val="ListBullet"/>
        <w:spacing w:after="50"/>
      </w:pPr>
      <w:r>
        <w:rPr>
          <w:color w:val="17382A"/>
          <w:sz w:val="18"/>
        </w:rPr>
        <w:t>Buyer proposes only requested quantity + Farmer advance percentage (10%–90%).</w:t>
      </w:r>
    </w:p>
    <w:p>
      <w:pPr>
        <w:pStyle w:val="ListBullet"/>
        <w:spacing w:after="50"/>
      </w:pPr>
      <w:r>
        <w:rPr>
          <w:color w:val="17382A"/>
          <w:sz w:val="18"/>
        </w:rPr>
        <w:t>Farmer Accepts or Rejects the full request terms.</w:t>
      </w:r>
    </w:p>
    <w:p>
      <w:pPr>
        <w:pStyle w:val="ListBullet"/>
        <w:spacing w:after="50"/>
      </w:pPr>
      <w:r>
        <w:rPr>
          <w:color w:val="17382A"/>
          <w:sz w:val="18"/>
        </w:rPr>
        <w:t>If price negotiation is desired, use Auction instead.</w:t>
      </w:r>
    </w:p>
    <w:p>
      <w:pPr>
        <w:pStyle w:val="ListBullet"/>
        <w:spacing w:after="50"/>
      </w:pPr>
      <w:r>
        <w:rPr>
          <w:color w:val="17382A"/>
          <w:sz w:val="18"/>
        </w:rPr>
        <w:t>Partial quantity can be accepted; remaining quantity stays available.</w:t>
      </w:r>
    </w:p>
    <w:p>
      <w:pPr>
        <w:pStyle w:val="ListBullet"/>
        <w:spacing w:after="50"/>
      </w:pPr>
      <w:r>
        <w:rPr>
          <w:color w:val="17382A"/>
          <w:sz w:val="18"/>
        </w:rPr>
        <w:t>Listing ends when sold or manually closed, and automatically expires/removes after a maximum of 24 hours if still open.</w:t>
      </w:r>
    </w:p>
    <w:p>
      <w:pPr>
        <w:pStyle w:val="Heading2"/>
      </w:pPr>
      <w:r>
        <w:t>6.4 Farmer offer/request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88"/>
            <w:shd w:fill="1F6B3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3528"/>
            <w:shd w:fill="1F6B3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7"/>
              </w:rPr>
              <w:t>Auction bid</w:t>
            </w:r>
          </w:p>
        </w:tc>
        <w:tc>
          <w:tcPr>
            <w:tcW w:type="dxa" w:w="3528"/>
            <w:shd w:fill="1F6B3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7"/>
              </w:rPr>
              <w:t>Fixed-price request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Price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Buyer proposes price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Farmer price is locked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Quantity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Buyer proposes; may be partial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Buyer requests; may be partial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Farmer advance %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Buyer proposes 10–90%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Buyer proposes 10–90%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Revision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Buyer can revise bid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Buyer can submit revised request terms except price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Farmer decision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Accept full/partial, reject, wait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Accept/reject request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Creates order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On accepted allocation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On accepted request</w:t>
            </w:r>
          </w:p>
        </w:tc>
      </w:tr>
    </w:tbl>
    <w:p/>
    <w:p>
      <w:pPr>
        <w:pStyle w:val="Heading1"/>
      </w:pPr>
      <w:r>
        <w:t>7. Market Intelligence and AI Price Recommendation</w:t>
      </w:r>
    </w:p>
    <w:p>
      <w:pPr>
        <w:pStyle w:val="Heading2"/>
      </w:pPr>
      <w:r>
        <w:t>7.1 Primary official market source</w:t>
      </w:r>
    </w:p>
    <w:p>
      <w:r>
        <w:t>Primary source: Government of India Open Government Data (data.gov.in) current daily mandi price resource sourced from the Directorate of Marketing &amp; Inspection / AGMARKNET. The resource provides daily wholesale market data such as minimum, maximum and modal prices. AGMARKNET also supports arrivals/price market intelligence and is the preferred government market-data foundation for this prototype.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EAF4E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FarmPrismCallout"/>
              <w:spacing w:after="30"/>
            </w:pPr>
            <w:r>
              <w:t>Implementation decision: Node/Express owns the AGMARKNET/OGD adapter, normalization, caching and error handling. The mobile app must not embed the government API key directly.</w:t>
            </w:r>
          </w:p>
        </w:tc>
      </w:tr>
    </w:tbl>
    <w:p/>
    <w:p>
      <w:pPr>
        <w:pStyle w:val="Heading2"/>
      </w:pPr>
      <w:r>
        <w:t>7.2 Recommendation inputs</w:t>
      </w:r>
    </w:p>
    <w:p>
      <w:pPr>
        <w:pStyle w:val="ListBullet"/>
        <w:spacing w:after="50"/>
      </w:pPr>
      <w:r>
        <w:rPr>
          <w:color w:val="17382A"/>
          <w:sz w:val="18"/>
        </w:rPr>
        <w:t>Crop: Tomato, Onion or Potato.</w:t>
      </w:r>
    </w:p>
    <w:p>
      <w:pPr>
        <w:pStyle w:val="ListBullet"/>
        <w:spacing w:after="50"/>
      </w:pPr>
      <w:r>
        <w:rPr>
          <w:color w:val="17382A"/>
          <w:sz w:val="18"/>
        </w:rPr>
        <w:t>Farmer location / relevant district and nearby mandi context.</w:t>
      </w:r>
    </w:p>
    <w:p>
      <w:pPr>
        <w:pStyle w:val="ListBullet"/>
        <w:spacing w:after="50"/>
      </w:pPr>
      <w:r>
        <w:rPr>
          <w:color w:val="17382A"/>
          <w:sz w:val="18"/>
        </w:rPr>
        <w:t>Current minimum, maximum and modal mandi prices.</w:t>
      </w:r>
    </w:p>
    <w:p>
      <w:pPr>
        <w:pStyle w:val="ListBullet"/>
        <w:spacing w:after="50"/>
      </w:pPr>
      <w:r>
        <w:rPr>
          <w:color w:val="17382A"/>
          <w:sz w:val="18"/>
        </w:rPr>
        <w:t>Historical mandi price series and movement.</w:t>
      </w:r>
    </w:p>
    <w:p>
      <w:pPr>
        <w:pStyle w:val="ListBullet"/>
        <w:spacing w:after="50"/>
      </w:pPr>
      <w:r>
        <w:rPr>
          <w:color w:val="17382A"/>
          <w:sz w:val="18"/>
        </w:rPr>
        <w:t>Arrival/supply signals where the selected source exposes them.</w:t>
      </w:r>
    </w:p>
    <w:p>
      <w:pPr>
        <w:pStyle w:val="ListBullet"/>
        <w:spacing w:after="50"/>
      </w:pPr>
      <w:r>
        <w:rPr>
          <w:color w:val="17382A"/>
          <w:sz w:val="18"/>
        </w:rPr>
        <w:t>Seasonal patterns and volatility.</w:t>
      </w:r>
    </w:p>
    <w:p>
      <w:pPr>
        <w:pStyle w:val="ListBullet"/>
        <w:spacing w:after="50"/>
      </w:pPr>
      <w:r>
        <w:rPr>
          <w:color w:val="17382A"/>
          <w:sz w:val="18"/>
        </w:rPr>
        <w:t>FarmPrism internal demand: active Buyer interest, bid/request density and quantity demand.</w:t>
      </w:r>
    </w:p>
    <w:p>
      <w:pPr>
        <w:pStyle w:val="ListBullet"/>
        <w:spacing w:after="50"/>
      </w:pPr>
      <w:r>
        <w:rPr>
          <w:color w:val="17382A"/>
          <w:sz w:val="18"/>
        </w:rPr>
        <w:t>Quantity being sold.</w:t>
      </w:r>
    </w:p>
    <w:p>
      <w:pPr>
        <w:pStyle w:val="ListBullet"/>
        <w:spacing w:after="50"/>
      </w:pPr>
      <w:r>
        <w:rPr>
          <w:color w:val="17382A"/>
          <w:sz w:val="18"/>
        </w:rPr>
        <w:t>Farmer-declared quality grade in the current prototype; future verified AI quality can replace this input.</w:t>
      </w:r>
    </w:p>
    <w:p>
      <w:pPr>
        <w:pStyle w:val="ListBullet"/>
        <w:spacing w:after="50"/>
      </w:pPr>
      <w:r>
        <w:rPr>
          <w:color w:val="17382A"/>
          <w:sz w:val="18"/>
        </w:rPr>
        <w:t>Any other approved market-necessity/demand signals available to the server.</w:t>
      </w:r>
    </w:p>
    <w:p>
      <w:pPr>
        <w:pStyle w:val="Heading2"/>
      </w:pPr>
      <w:r>
        <w:t>7.3 Computation pattern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4F7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FarmPrismCode"/>
              <w:spacing w:after="30"/>
            </w:pPr>
            <w:r>
              <w:t>Official market data</w:t>
              <w:br/>
              <w:t xml:space="preserve">   ↓</w:t>
              <w:br/>
              <w:t>Normalization + historical statistics</w:t>
              <w:br/>
              <w:t xml:space="preserve">   ↓</w:t>
              <w:br/>
              <w:t>Trend / moving average / volatility / regional comparison</w:t>
              <w:br/>
              <w:t xml:space="preserve">   ↓</w:t>
              <w:br/>
              <w:t>FarmPrism demand + quality + quantity signals</w:t>
              <w:br/>
              <w:t xml:space="preserve">   ↓</w:t>
              <w:br/>
              <w:t>AI interpretation/recommendation layer</w:t>
              <w:br/>
              <w:t xml:space="preserve">   ↓</w:t>
              <w:br/>
              <w:t>7-day suggested selling range + suggested reserve/fixed price + confidence + plain-language rationale</w:t>
            </w:r>
          </w:p>
        </w:tc>
      </w:tr>
    </w:tbl>
    <w:p/>
    <w:p>
      <w:pPr>
        <w:pStyle w:val="ListBullet"/>
        <w:spacing w:after="50"/>
      </w:pPr>
      <w:r>
        <w:rPr>
          <w:color w:val="17382A"/>
          <w:sz w:val="18"/>
        </w:rPr>
        <w:t>The model must never promise that the Farmer will receive the recommendation.</w:t>
      </w:r>
    </w:p>
    <w:p>
      <w:pPr>
        <w:pStyle w:val="ListBullet"/>
        <w:spacing w:after="50"/>
      </w:pPr>
      <w:r>
        <w:rPr>
          <w:color w:val="17382A"/>
          <w:sz w:val="18"/>
        </w:rPr>
        <w:t>Recommendation is advisory; Farmer sets Auction reserve or Fixed Price.</w:t>
      </w:r>
    </w:p>
    <w:p>
      <w:pPr>
        <w:pStyle w:val="ListBullet"/>
        <w:spacing w:after="50"/>
      </w:pPr>
      <w:r>
        <w:rPr>
          <w:color w:val="17382A"/>
          <w:sz w:val="18"/>
        </w:rPr>
        <w:t>Insights may show 30/60/90-day historical trends while the actionable recommendation horizon is 7 days.</w:t>
      </w:r>
    </w:p>
    <w:p>
      <w:pPr>
        <w:pStyle w:val="ListBullet"/>
        <w:spacing w:after="50"/>
      </w:pPr>
      <w:r>
        <w:rPr>
          <w:color w:val="17382A"/>
          <w:sz w:val="18"/>
        </w:rPr>
        <w:t>Every displayed market/recommendation record should expose an updated/observed timestamp and an unavailable/stale state when appropriate.</w:t>
      </w:r>
    </w:p>
    <w:p>
      <w:r>
        <w:br w:type="page"/>
      </w:r>
    </w:p>
    <w:p>
      <w:pPr>
        <w:pStyle w:val="Heading1"/>
      </w:pPr>
      <w:r>
        <w:t>8. Buyer Role</w:t>
      </w:r>
    </w:p>
    <w:p>
      <w:pPr>
        <w:pStyle w:val="Heading2"/>
      </w:pPr>
      <w:r>
        <w:t>8.1 Interim navigation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4F7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FarmPrismCode"/>
              <w:spacing w:after="30"/>
            </w:pPr>
            <w:r>
              <w:t>Home | Market | My Bids / Requests | Orders | Profile</w:t>
            </w:r>
          </w:p>
        </w:tc>
      </w:tr>
    </w:tbl>
    <w:p/>
    <w:p>
      <w:r>
        <w:t>This interim layout uses the current FarmPrism theme until final Buyer designs are supplied.</w:t>
      </w:r>
    </w:p>
    <w:p>
      <w:pPr>
        <w:pStyle w:val="Heading2"/>
      </w:pPr>
      <w:r>
        <w:t>8.2 Buyer profile</w:t>
      </w:r>
    </w:p>
    <w:p>
      <w:pPr>
        <w:pStyle w:val="ListBullet"/>
        <w:spacing w:after="50"/>
      </w:pPr>
      <w:r>
        <w:rPr>
          <w:color w:val="17382A"/>
          <w:sz w:val="18"/>
        </w:rPr>
        <w:t>Business name/type and contact information.</w:t>
      </w:r>
    </w:p>
    <w:p>
      <w:pPr>
        <w:pStyle w:val="ListBullet"/>
        <w:spacing w:after="50"/>
      </w:pPr>
      <w:r>
        <w:rPr>
          <w:color w:val="17382A"/>
          <w:sz w:val="18"/>
        </w:rPr>
        <w:t>Verification status. All three prototype Buyers are verified.</w:t>
      </w:r>
    </w:p>
    <w:p>
      <w:pPr>
        <w:pStyle w:val="ListBullet"/>
        <w:spacing w:after="50"/>
      </w:pPr>
      <w:r>
        <w:rPr>
          <w:color w:val="17382A"/>
          <w:sz w:val="18"/>
        </w:rPr>
        <w:t>Saved business/delivery location with precise coordinates.</w:t>
      </w:r>
    </w:p>
    <w:p>
      <w:pPr>
        <w:pStyle w:val="ListBullet"/>
        <w:spacing w:after="50"/>
      </w:pPr>
      <w:r>
        <w:rPr>
          <w:color w:val="17382A"/>
          <w:sz w:val="18"/>
        </w:rPr>
        <w:t>Public transaction profile and Trust Score visible to Farmers.</w:t>
      </w:r>
    </w:p>
    <w:p>
      <w:pPr>
        <w:pStyle w:val="ListBullet"/>
        <w:spacing w:after="50"/>
      </w:pPr>
      <w:r>
        <w:rPr>
          <w:color w:val="17382A"/>
          <w:sz w:val="18"/>
        </w:rPr>
        <w:t>Relevant payment reliability and completed-transaction signals.</w:t>
      </w:r>
    </w:p>
    <w:p>
      <w:pPr>
        <w:pStyle w:val="Heading2"/>
      </w:pPr>
      <w:r>
        <w:t>8.3 Market discovery</w:t>
      </w:r>
    </w:p>
    <w:p>
      <w:pPr>
        <w:pStyle w:val="ListBullet"/>
        <w:spacing w:after="50"/>
      </w:pPr>
      <w:r>
        <w:rPr>
          <w:color w:val="17382A"/>
          <w:sz w:val="18"/>
        </w:rPr>
        <w:t>Browse active Auction and Fixed Price listings.</w:t>
      </w:r>
    </w:p>
    <w:p>
      <w:pPr>
        <w:pStyle w:val="ListBullet"/>
        <w:spacing w:after="50"/>
      </w:pPr>
      <w:r>
        <w:rPr>
          <w:color w:val="17382A"/>
          <w:sz w:val="18"/>
        </w:rPr>
        <w:t>Filter by Tomato, Onion and Potato.</w:t>
      </w:r>
    </w:p>
    <w:p>
      <w:pPr>
        <w:pStyle w:val="ListBullet"/>
        <w:spacing w:after="50"/>
      </w:pPr>
      <w:r>
        <w:rPr>
          <w:color w:val="17382A"/>
          <w:sz w:val="18"/>
        </w:rPr>
        <w:t>View Farmer profile, Trust Score, batch details, quality declaration and market context.</w:t>
      </w:r>
    </w:p>
    <w:p>
      <w:pPr>
        <w:pStyle w:val="ListBullet"/>
        <w:spacing w:after="50"/>
      </w:pPr>
      <w:r>
        <w:rPr>
          <w:color w:val="17382A"/>
          <w:sz w:val="18"/>
        </w:rPr>
        <w:t>View available quantity and location/delivery context.</w:t>
      </w:r>
    </w:p>
    <w:p>
      <w:pPr>
        <w:pStyle w:val="Heading2"/>
      </w:pPr>
      <w:r>
        <w:t>8.4 Auction participation</w:t>
      </w:r>
    </w:p>
    <w:p>
      <w:pPr>
        <w:pStyle w:val="ListBullet"/>
        <w:spacing w:after="50"/>
      </w:pPr>
      <w:r>
        <w:rPr>
          <w:color w:val="17382A"/>
          <w:sz w:val="18"/>
        </w:rPr>
        <w:t>Place a price bid for partial/full quantity.</w:t>
      </w:r>
    </w:p>
    <w:p>
      <w:pPr>
        <w:pStyle w:val="ListBullet"/>
        <w:spacing w:after="50"/>
      </w:pPr>
      <w:r>
        <w:rPr>
          <w:color w:val="17382A"/>
          <w:sz w:val="18"/>
        </w:rPr>
        <w:t>Propose Farmer advance percentage from 10% to 90%.</w:t>
      </w:r>
    </w:p>
    <w:p>
      <w:pPr>
        <w:pStyle w:val="ListBullet"/>
        <w:spacing w:after="50"/>
      </w:pPr>
      <w:r>
        <w:rPr>
          <w:color w:val="17382A"/>
          <w:sz w:val="18"/>
        </w:rPr>
        <w:t>Revise bid; old bid remains historical.</w:t>
      </w:r>
    </w:p>
    <w:p>
      <w:pPr>
        <w:pStyle w:val="ListBullet"/>
        <w:spacing w:after="50"/>
      </w:pPr>
      <w:r>
        <w:rPr>
          <w:color w:val="17382A"/>
          <w:sz w:val="18"/>
        </w:rPr>
        <w:t>Withdraw an unaccepted active bid.</w:t>
      </w:r>
    </w:p>
    <w:p>
      <w:pPr>
        <w:pStyle w:val="ListBullet"/>
        <w:spacing w:after="50"/>
      </w:pPr>
      <w:r>
        <w:rPr>
          <w:color w:val="17382A"/>
          <w:sz w:val="18"/>
        </w:rPr>
        <w:t>See current/outbid/accepted/partially accepted/rejected/withdrawn states.</w:t>
      </w:r>
    </w:p>
    <w:p>
      <w:pPr>
        <w:pStyle w:val="ListBullet"/>
        <w:spacing w:after="50"/>
      </w:pPr>
      <w:r>
        <w:rPr>
          <w:color w:val="17382A"/>
          <w:sz w:val="18"/>
        </w:rPr>
        <w:t>Receive realtime updates where useful.</w:t>
      </w:r>
    </w:p>
    <w:p>
      <w:pPr>
        <w:pStyle w:val="Heading2"/>
      </w:pPr>
      <w:r>
        <w:t>8.5 Fixed-price purchase request</w:t>
      </w:r>
    </w:p>
    <w:p>
      <w:pPr>
        <w:pStyle w:val="ListBullet"/>
        <w:spacing w:after="50"/>
      </w:pPr>
      <w:r>
        <w:rPr>
          <w:color w:val="17382A"/>
          <w:sz w:val="18"/>
        </w:rPr>
        <w:t>Price is set by Farmer and locked for the request.</w:t>
      </w:r>
    </w:p>
    <w:p>
      <w:pPr>
        <w:pStyle w:val="ListBullet"/>
        <w:spacing w:after="50"/>
      </w:pPr>
      <w:r>
        <w:rPr>
          <w:color w:val="17382A"/>
          <w:sz w:val="18"/>
        </w:rPr>
        <w:t>Buyer requests quantity and proposes Farmer advance percentage.</w:t>
      </w:r>
    </w:p>
    <w:p>
      <w:pPr>
        <w:pStyle w:val="ListBullet"/>
        <w:spacing w:after="50"/>
      </w:pPr>
      <w:r>
        <w:rPr>
          <w:color w:val="17382A"/>
          <w:sz w:val="18"/>
        </w:rPr>
        <w:t>Buyer confirms/chooses the delivery location for the specific transaction.</w:t>
      </w:r>
    </w:p>
    <w:p>
      <w:pPr>
        <w:pStyle w:val="ListBullet"/>
        <w:spacing w:after="50"/>
      </w:pPr>
      <w:r>
        <w:rPr>
          <w:color w:val="17382A"/>
          <w:sz w:val="18"/>
        </w:rPr>
        <w:t>Farmer accepts/rejects; accepted request creates an Order.</w:t>
      </w:r>
    </w:p>
    <w:p>
      <w:pPr>
        <w:pStyle w:val="Heading1"/>
      </w:pPr>
      <w:r>
        <w:t>9. Order and Payment Contract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4F7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FarmPrismCode"/>
              <w:spacing w:after="30"/>
            </w:pPr>
            <w:r>
              <w:t>Accepted Auction allocation / Fixed Price request</w:t>
              <w:br/>
              <w:t xml:space="preserve">                ↓</w:t>
              <w:br/>
              <w:t>ORDER CREATED</w:t>
              <w:br/>
              <w:t xml:space="preserve">                ↓</w:t>
              <w:br/>
              <w:t>Buyer pays Farmer Advance (agreed 10–90%)</w:t>
              <w:br/>
              <w:t xml:space="preserve">                ↓</w:t>
              <w:br/>
              <w:t>Logistics arranged</w:t>
              <w:br/>
              <w:t xml:space="preserve">                ↓</w:t>
              <w:br/>
              <w:t>Logistics fee accepted by Buyer</w:t>
              <w:br/>
              <w:t xml:space="preserve">                ↓</w:t>
              <w:br/>
              <w:t>Buyer pays 40% Logistics Advance</w:t>
              <w:br/>
              <w:t xml:space="preserve">                ↓</w:t>
              <w:br/>
              <w:t>Pickup → In Transit → Delivery</w:t>
              <w:br/>
              <w:t xml:space="preserve">                ↓</w:t>
              <w:br/>
              <w:t>Delivery OTP verified</w:t>
              <w:br/>
              <w:t xml:space="preserve">                ↓</w:t>
              <w:br/>
              <w:t>Buyer pays remaining Farmer Balance</w:t>
              <w:br/>
              <w:t>+ remaining 60% Logistics Balance</w:t>
              <w:br/>
              <w:t xml:space="preserve">                ↓</w:t>
              <w:br/>
              <w:t>COMPLETED</w:t>
            </w:r>
          </w:p>
        </w:tc>
      </w:tr>
    </w:tbl>
    <w:p/>
    <w:p>
      <w:pPr>
        <w:pStyle w:val="Heading2"/>
      </w:pPr>
      <w:r>
        <w:t>9.1 Farmer payment terms</w:t>
      </w:r>
    </w:p>
    <w:p>
      <w:pPr>
        <w:pStyle w:val="ListBullet"/>
        <w:spacing w:after="50"/>
      </w:pPr>
      <w:r>
        <w:rPr>
          <w:color w:val="17382A"/>
          <w:sz w:val="18"/>
        </w:rPr>
        <w:t>Buyer proposes the Farmer advance percentage inside the bid/purchase request.</w:t>
      </w:r>
    </w:p>
    <w:p>
      <w:pPr>
        <w:pStyle w:val="ListBullet"/>
        <w:spacing w:after="50"/>
      </w:pPr>
      <w:r>
        <w:rPr>
          <w:color w:val="17382A"/>
          <w:sz w:val="18"/>
        </w:rPr>
        <w:t>Allowed prototype range: 10% to 90%.</w:t>
      </w:r>
    </w:p>
    <w:p>
      <w:pPr>
        <w:pStyle w:val="ListBullet"/>
        <w:spacing w:after="50"/>
      </w:pPr>
      <w:r>
        <w:rPr>
          <w:color w:val="17382A"/>
          <w:sz w:val="18"/>
        </w:rPr>
        <w:t>Farmer accepts the entire commercial terms. There is no separate chat/counter-offer engine.</w:t>
      </w:r>
    </w:p>
    <w:p>
      <w:pPr>
        <w:pStyle w:val="ListBullet"/>
        <w:spacing w:after="50"/>
      </w:pPr>
      <w:r>
        <w:rPr>
          <w:color w:val="17382A"/>
          <w:sz w:val="18"/>
        </w:rPr>
        <w:t>If Farmer disagrees, Buyer revises their bid/request.</w:t>
      </w:r>
    </w:p>
    <w:p>
      <w:pPr>
        <w:pStyle w:val="ListBullet"/>
        <w:spacing w:after="50"/>
      </w:pPr>
      <w:r>
        <w:rPr>
          <w:color w:val="17382A"/>
          <w:sz w:val="18"/>
        </w:rPr>
        <w:t>Accepted terms become immutable Order payment terms unless a controlled backend exception exists.</w:t>
      </w:r>
    </w:p>
    <w:p>
      <w:pPr>
        <w:pStyle w:val="Heading2"/>
      </w:pPr>
      <w:r>
        <w:t>9.2 Prototype payments</w:t>
      </w:r>
    </w:p>
    <w:p>
      <w:pPr>
        <w:pStyle w:val="ListBullet"/>
        <w:spacing w:after="50"/>
      </w:pPr>
      <w:r>
        <w:rPr>
          <w:color w:val="17382A"/>
          <w:sz w:val="18"/>
        </w:rPr>
        <w:t>Payments are simulated database transactions for the prototype.</w:t>
      </w:r>
    </w:p>
    <w:p>
      <w:pPr>
        <w:pStyle w:val="ListBullet"/>
        <w:spacing w:after="50"/>
      </w:pPr>
      <w:r>
        <w:rPr>
          <w:color w:val="17382A"/>
          <w:sz w:val="18"/>
        </w:rPr>
        <w:t>Pay Advance / Pay Balance requires user confirmation and then records a successful simulated payment event.</w:t>
      </w:r>
    </w:p>
    <w:p>
      <w:pPr>
        <w:pStyle w:val="ListBullet"/>
        <w:spacing w:after="50"/>
      </w:pPr>
      <w:r>
        <w:rPr>
          <w:color w:val="17382A"/>
          <w:sz w:val="18"/>
        </w:rPr>
        <w:t>Real payment gateway and settlement are Future Scope.</w:t>
      </w:r>
    </w:p>
    <w:p>
      <w:pPr>
        <w:pStyle w:val="ListBullet"/>
        <w:spacing w:after="50"/>
      </w:pPr>
      <w:r>
        <w:rPr>
          <w:color w:val="17382A"/>
          <w:sz w:val="18"/>
        </w:rPr>
        <w:t>Payment statuses are backend-controlled; clients cannot mark themselves paid/completed by local state.</w:t>
      </w:r>
    </w:p>
    <w:p>
      <w:pPr>
        <w:pStyle w:val="Heading1"/>
      </w:pPr>
      <w:r>
        <w:t>10. Logistics Role and Fulfilment</w:t>
      </w:r>
    </w:p>
    <w:p>
      <w:pPr>
        <w:pStyle w:val="Heading2"/>
      </w:pPr>
      <w:r>
        <w:t>10.1 Interim navigation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4F7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FarmPrismCode"/>
              <w:spacing w:after="30"/>
            </w:pPr>
            <w:r>
              <w:t>Home | Jobs | Active | History | Profile</w:t>
            </w:r>
          </w:p>
        </w:tc>
      </w:tr>
    </w:tbl>
    <w:p/>
    <w:p>
      <w:pPr>
        <w:pStyle w:val="Heading2"/>
      </w:pPr>
      <w:r>
        <w:t>10.2 Logistics profile</w:t>
      </w:r>
    </w:p>
    <w:p>
      <w:pPr>
        <w:pStyle w:val="ListBullet"/>
        <w:spacing w:after="50"/>
      </w:pPr>
      <w:r>
        <w:rPr>
          <w:color w:val="17382A"/>
          <w:sz w:val="18"/>
        </w:rPr>
        <w:t>Partner name/contact and verification status.</w:t>
      </w:r>
    </w:p>
    <w:p>
      <w:pPr>
        <w:pStyle w:val="ListBullet"/>
        <w:spacing w:after="50"/>
      </w:pPr>
      <w:r>
        <w:rPr>
          <w:color w:val="17382A"/>
          <w:sz w:val="18"/>
        </w:rPr>
        <w:t>Vehicle details and capacity where needed by the prototype.</w:t>
      </w:r>
    </w:p>
    <w:p>
      <w:pPr>
        <w:pStyle w:val="ListBullet"/>
        <w:spacing w:after="50"/>
      </w:pPr>
      <w:r>
        <w:rPr>
          <w:color w:val="17382A"/>
          <w:sz w:val="18"/>
        </w:rPr>
        <w:t>Public profile and Trust Score.</w:t>
      </w:r>
    </w:p>
    <w:p>
      <w:pPr>
        <w:pStyle w:val="ListBullet"/>
        <w:spacing w:after="50"/>
      </w:pPr>
      <w:r>
        <w:rPr>
          <w:color w:val="17382A"/>
          <w:sz w:val="18"/>
        </w:rPr>
        <w:t>Assigned Logistics profile is visible to both Farmer and Buyer.</w:t>
      </w:r>
    </w:p>
    <w:p>
      <w:pPr>
        <w:pStyle w:val="Heading2"/>
      </w:pPr>
      <w:r>
        <w:t>10.3 Job marketplace</w:t>
      </w:r>
    </w:p>
    <w:p>
      <w:pPr>
        <w:pStyle w:val="ListBullet"/>
        <w:spacing w:after="50"/>
      </w:pPr>
      <w:r>
        <w:rPr>
          <w:color w:val="17382A"/>
          <w:sz w:val="18"/>
        </w:rPr>
        <w:t>An eligible Order creates an available Logistics job.</w:t>
      </w:r>
    </w:p>
    <w:p>
      <w:pPr>
        <w:pStyle w:val="ListBullet"/>
        <w:spacing w:after="50"/>
      </w:pPr>
      <w:r>
        <w:rPr>
          <w:color w:val="17382A"/>
          <w:sz w:val="18"/>
        </w:rPr>
        <w:t>Job is visible to all three eligible Logistics demo accounts.</w:t>
      </w:r>
    </w:p>
    <w:p>
      <w:pPr>
        <w:pStyle w:val="ListBullet"/>
        <w:spacing w:after="50"/>
      </w:pPr>
      <w:r>
        <w:rPr>
          <w:color w:val="17382A"/>
          <w:sz w:val="18"/>
        </w:rPr>
        <w:t>First Logistics partner to accept gets the job; assignment must be atomic so two partners cannot win simultaneously.</w:t>
      </w:r>
    </w:p>
    <w:p>
      <w:pPr>
        <w:pStyle w:val="ListBullet"/>
        <w:spacing w:after="50"/>
      </w:pPr>
      <w:r>
        <w:rPr>
          <w:color w:val="17382A"/>
          <w:sz w:val="18"/>
        </w:rPr>
        <w:t>Job shows pickup, delivery, crop, quantity and relevant distance/context.</w:t>
      </w:r>
    </w:p>
    <w:p>
      <w:pPr>
        <w:pStyle w:val="ListBullet"/>
        <w:spacing w:after="50"/>
      </w:pPr>
      <w:r>
        <w:rPr>
          <w:color w:val="17382A"/>
          <w:sz w:val="18"/>
        </w:rPr>
        <w:t>Assigned partner proposes the logistics fee.</w:t>
      </w:r>
    </w:p>
    <w:p>
      <w:pPr>
        <w:pStyle w:val="Heading2"/>
      </w:pPr>
      <w:r>
        <w:t>10.4 Logistics fee</w:t>
      </w:r>
    </w:p>
    <w:p>
      <w:pPr>
        <w:pStyle w:val="ListBullet"/>
        <w:spacing w:after="50"/>
      </w:pPr>
      <w:r>
        <w:rPr>
          <w:color w:val="17382A"/>
          <w:sz w:val="18"/>
        </w:rPr>
        <w:t>Buyer pays the logistics fee.</w:t>
      </w:r>
    </w:p>
    <w:p>
      <w:pPr>
        <w:pStyle w:val="ListBullet"/>
        <w:spacing w:after="50"/>
      </w:pPr>
      <w:r>
        <w:rPr>
          <w:color w:val="17382A"/>
          <w:sz w:val="18"/>
        </w:rPr>
        <w:t>Buyer accepts the Logistics partner fee proposal.</w:t>
      </w:r>
    </w:p>
    <w:p>
      <w:pPr>
        <w:pStyle w:val="ListBullet"/>
        <w:spacing w:after="50"/>
      </w:pPr>
      <w:r>
        <w:rPr>
          <w:color w:val="17382A"/>
          <w:sz w:val="18"/>
        </w:rPr>
        <w:t>40% logistics advance is paid before pickup.</w:t>
      </w:r>
    </w:p>
    <w:p>
      <w:pPr>
        <w:pStyle w:val="ListBullet"/>
        <w:spacing w:after="50"/>
      </w:pPr>
      <w:r>
        <w:rPr>
          <w:color w:val="17382A"/>
          <w:sz w:val="18"/>
        </w:rPr>
        <w:t>Remaining 60% is paid after Delivery OTP completion.</w:t>
      </w:r>
    </w:p>
    <w:p>
      <w:pPr>
        <w:pStyle w:val="ListBullet"/>
        <w:spacing w:after="50"/>
      </w:pPr>
      <w:r>
        <w:rPr>
          <w:color w:val="17382A"/>
          <w:sz w:val="18"/>
        </w:rPr>
        <w:t>Logistics partner receives 100% of the fee.</w:t>
      </w:r>
    </w:p>
    <w:p>
      <w:pPr>
        <w:pStyle w:val="ListBullet"/>
        <w:spacing w:after="50"/>
      </w:pPr>
      <w:r>
        <w:rPr>
          <w:color w:val="17382A"/>
          <w:sz w:val="18"/>
        </w:rPr>
        <w:t>FarmPrism platform fee is ₹0 for the prototype.</w:t>
      </w:r>
    </w:p>
    <w:p>
      <w:r>
        <w:br w:type="page"/>
      </w:r>
    </w:p>
    <w:p>
      <w:pPr>
        <w:pStyle w:val="Heading1"/>
      </w:pPr>
      <w:r>
        <w:t>11. GPS Tracking and Delivery OTP</w:t>
      </w:r>
    </w:p>
    <w:p>
      <w:pPr>
        <w:pStyle w:val="Heading2"/>
      </w:pPr>
      <w:r>
        <w:t>11.1 GPS</w:t>
      </w:r>
    </w:p>
    <w:p>
      <w:pPr>
        <w:pStyle w:val="ListBullet"/>
        <w:spacing w:after="50"/>
      </w:pPr>
      <w:r>
        <w:rPr>
          <w:color w:val="17382A"/>
          <w:sz w:val="18"/>
        </w:rPr>
        <w:t>Use actual device GPS through Expo Location when available.</w:t>
      </w:r>
    </w:p>
    <w:p>
      <w:pPr>
        <w:pStyle w:val="ListBullet"/>
        <w:spacing w:after="50"/>
      </w:pPr>
      <w:r>
        <w:rPr>
          <w:color w:val="17382A"/>
          <w:sz w:val="18"/>
        </w:rPr>
        <w:t>Provide a development-only simulated movement fallback for emulator/SIH venue demonstration.</w:t>
      </w:r>
    </w:p>
    <w:p>
      <w:pPr>
        <w:pStyle w:val="ListBullet"/>
        <w:spacing w:after="50"/>
      </w:pPr>
      <w:r>
        <w:rPr>
          <w:color w:val="17382A"/>
          <w:sz w:val="18"/>
        </w:rPr>
        <w:t>Farmer and Buyer can view Logistics progress for their Order.</w:t>
      </w:r>
    </w:p>
    <w:p>
      <w:pPr>
        <w:pStyle w:val="ListBullet"/>
        <w:spacing w:after="50"/>
      </w:pPr>
      <w:r>
        <w:rPr>
          <w:color w:val="17382A"/>
          <w:sz w:val="18"/>
        </w:rPr>
        <w:t>GPS updates should use realtime/subscription patterns where practical.</w:t>
      </w:r>
    </w:p>
    <w:p>
      <w:pPr>
        <w:pStyle w:val="ListBullet"/>
        <w:spacing w:after="50"/>
      </w:pPr>
      <w:r>
        <w:rPr>
          <w:color w:val="17382A"/>
          <w:sz w:val="18"/>
        </w:rPr>
        <w:t>Location permissions and precise data must be handled transparently.</w:t>
      </w:r>
    </w:p>
    <w:p>
      <w:pPr>
        <w:pStyle w:val="Heading2"/>
      </w:pPr>
      <w:r>
        <w:t>11.2 Delivery OTP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4F7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FarmPrismCode"/>
              <w:spacing w:after="30"/>
            </w:pPr>
            <w:r>
              <w:t>Logistics arrives</w:t>
              <w:br/>
              <w:t xml:space="preserve">     ↓</w:t>
              <w:br/>
              <w:t>Buyer receives/sees delivery OTP</w:t>
              <w:br/>
              <w:t xml:space="preserve">     ↓</w:t>
              <w:br/>
              <w:t>Buyer gives OTP to Logistics partner</w:t>
              <w:br/>
              <w:t xml:space="preserve">     ↓</w:t>
              <w:br/>
              <w:t>Logistics enters OTP</w:t>
              <w:br/>
              <w:t xml:space="preserve">     ↓</w:t>
              <w:br/>
              <w:t>Server validates</w:t>
              <w:br/>
              <w:t xml:space="preserve">     ↓</w:t>
              <w:br/>
              <w:t>Delivery Confirmed</w:t>
            </w:r>
          </w:p>
        </w:tc>
      </w:tr>
    </w:tbl>
    <w:p/>
    <w:p>
      <w:pPr>
        <w:pStyle w:val="ListBullet"/>
        <w:spacing w:after="50"/>
      </w:pPr>
      <w:r>
        <w:rPr>
          <w:color w:val="17382A"/>
          <w:sz w:val="18"/>
        </w:rPr>
        <w:t>The OTP itself counts as the Buyer delivery confirmation; no second confirmation button is required.</w:t>
      </w:r>
    </w:p>
    <w:p>
      <w:pPr>
        <w:pStyle w:val="ListBullet"/>
        <w:spacing w:after="50"/>
      </w:pPr>
      <w:r>
        <w:rPr>
          <w:color w:val="17382A"/>
          <w:sz w:val="18"/>
        </w:rPr>
        <w:t>Invalid/expired OTP is rejected server-side.</w:t>
      </w:r>
    </w:p>
    <w:p>
      <w:pPr>
        <w:pStyle w:val="ListBullet"/>
        <w:spacing w:after="50"/>
      </w:pPr>
      <w:r>
        <w:rPr>
          <w:color w:val="17382A"/>
          <w:sz w:val="18"/>
        </w:rPr>
        <w:t>OTP expiry/retry duration is configuration, not a UI hardcode.</w:t>
      </w:r>
    </w:p>
    <w:p>
      <w:pPr>
        <w:pStyle w:val="ListBullet"/>
        <w:spacing w:after="50"/>
      </w:pPr>
      <w:r>
        <w:rPr>
          <w:color w:val="17382A"/>
          <w:sz w:val="18"/>
        </w:rPr>
        <w:t>Final Farmer and Logistics balances become payable only after successful delivery confirmation.</w:t>
      </w:r>
    </w:p>
    <w:p>
      <w:pPr>
        <w:pStyle w:val="Heading1"/>
      </w:pPr>
      <w:r>
        <w:t>12. Feedback and Trust Score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EAF4E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FarmPrismCallout"/>
              <w:spacing w:after="30"/>
            </w:pPr>
            <w:r>
              <w:t>Trust Score is in the current prototype, visible to all relevant counterparties, backend-calculated, and never editable by the user. It remains intentionally absent from Farmer Home.</w:t>
            </w:r>
          </w:p>
        </w:tc>
      </w:tr>
    </w:tbl>
    <w:p/>
    <w:p>
      <w:pPr>
        <w:pStyle w:val="Heading2"/>
      </w:pPr>
      <w:r>
        <w:t>12.1 Farmer Trust</w:t>
      </w:r>
    </w:p>
    <w:p>
      <w:pPr>
        <w:pStyle w:val="ListBullet"/>
        <w:spacing w:after="50"/>
      </w:pPr>
      <w:r>
        <w:rPr>
          <w:color w:val="17382A"/>
          <w:sz w:val="18"/>
        </w:rPr>
        <w:t>Buyer feedback after completed Orders.</w:t>
      </w:r>
    </w:p>
    <w:p>
      <w:pPr>
        <w:pStyle w:val="ListBullet"/>
        <w:spacing w:after="50"/>
      </w:pPr>
      <w:r>
        <w:rPr>
          <w:color w:val="17382A"/>
          <w:sz w:val="18"/>
        </w:rPr>
        <w:t>Consistency/quality of goods the Farmer lists and successfully delivers.</w:t>
      </w:r>
    </w:p>
    <w:p>
      <w:pPr>
        <w:pStyle w:val="ListBullet"/>
        <w:spacing w:after="50"/>
      </w:pPr>
      <w:r>
        <w:rPr>
          <w:color w:val="17382A"/>
          <w:sz w:val="18"/>
        </w:rPr>
        <w:t>Completed transaction reliability.</w:t>
      </w:r>
    </w:p>
    <w:p>
      <w:pPr>
        <w:pStyle w:val="ListBullet"/>
        <w:spacing w:after="50"/>
      </w:pPr>
      <w:r>
        <w:rPr>
          <w:color w:val="17382A"/>
          <w:sz w:val="18"/>
        </w:rPr>
        <w:t>Cancellation/problem history where appropriate.</w:t>
      </w:r>
    </w:p>
    <w:p>
      <w:pPr>
        <w:pStyle w:val="ListBullet"/>
        <w:spacing w:after="50"/>
      </w:pPr>
      <w:r>
        <w:rPr>
          <w:color w:val="17382A"/>
          <w:sz w:val="18"/>
        </w:rPr>
        <w:t>Public format: 0–100 Trust Score plus completed transaction/rating context.</w:t>
      </w:r>
    </w:p>
    <w:p>
      <w:pPr>
        <w:pStyle w:val="Heading2"/>
      </w:pPr>
      <w:r>
        <w:t>12.2 Buyer Trust</w:t>
      </w:r>
    </w:p>
    <w:p>
      <w:pPr>
        <w:pStyle w:val="ListBullet"/>
        <w:spacing w:after="50"/>
      </w:pPr>
      <w:r>
        <w:rPr>
          <w:color w:val="17382A"/>
          <w:sz w:val="18"/>
        </w:rPr>
        <w:t>Farmer and/or Logistics feedback where relevant.</w:t>
      </w:r>
    </w:p>
    <w:p>
      <w:pPr>
        <w:pStyle w:val="ListBullet"/>
        <w:spacing w:after="50"/>
      </w:pPr>
      <w:r>
        <w:rPr>
          <w:color w:val="17382A"/>
          <w:sz w:val="18"/>
        </w:rPr>
        <w:t>Advance/balance payment reliability.</w:t>
      </w:r>
    </w:p>
    <w:p>
      <w:pPr>
        <w:pStyle w:val="ListBullet"/>
        <w:spacing w:after="50"/>
      </w:pPr>
      <w:r>
        <w:rPr>
          <w:color w:val="17382A"/>
          <w:sz w:val="18"/>
        </w:rPr>
        <w:t>Completed transaction reliability.</w:t>
      </w:r>
    </w:p>
    <w:p>
      <w:pPr>
        <w:pStyle w:val="ListBullet"/>
        <w:spacing w:after="50"/>
      </w:pPr>
      <w:r>
        <w:rPr>
          <w:color w:val="17382A"/>
          <w:sz w:val="18"/>
        </w:rPr>
        <w:t>Cancellation/failed commitment history.</w:t>
      </w:r>
    </w:p>
    <w:p>
      <w:pPr>
        <w:pStyle w:val="Heading2"/>
      </w:pPr>
      <w:r>
        <w:t>12.3 Logistics Trust</w:t>
      </w:r>
    </w:p>
    <w:p>
      <w:pPr>
        <w:pStyle w:val="ListBullet"/>
        <w:spacing w:after="50"/>
      </w:pPr>
      <w:r>
        <w:rPr>
          <w:color w:val="17382A"/>
          <w:sz w:val="18"/>
        </w:rPr>
        <w:t>Farmer/Buyer feedback.</w:t>
      </w:r>
    </w:p>
    <w:p>
      <w:pPr>
        <w:pStyle w:val="ListBullet"/>
        <w:spacing w:after="50"/>
      </w:pPr>
      <w:r>
        <w:rPr>
          <w:color w:val="17382A"/>
          <w:sz w:val="18"/>
        </w:rPr>
        <w:t>Successful delivery completion.</w:t>
      </w:r>
    </w:p>
    <w:p>
      <w:pPr>
        <w:pStyle w:val="ListBullet"/>
        <w:spacing w:after="50"/>
      </w:pPr>
      <w:r>
        <w:rPr>
          <w:color w:val="17382A"/>
          <w:sz w:val="18"/>
        </w:rPr>
        <w:t>Pickup/delivery reliability.</w:t>
      </w:r>
    </w:p>
    <w:p>
      <w:pPr>
        <w:pStyle w:val="ListBullet"/>
        <w:spacing w:after="50"/>
      </w:pPr>
      <w:r>
        <w:rPr>
          <w:color w:val="17382A"/>
          <w:sz w:val="18"/>
        </w:rPr>
        <w:t>Job cancellation/failure history.</w:t>
      </w:r>
    </w:p>
    <w:p>
      <w:pPr>
        <w:pStyle w:val="Heading2"/>
      </w:pPr>
      <w:r>
        <w:t>12.4 Ratings</w:t>
      </w:r>
    </w:p>
    <w:p>
      <w:pPr>
        <w:pStyle w:val="ListBullet"/>
        <w:spacing w:after="50"/>
      </w:pPr>
      <w:r>
        <w:rPr>
          <w:color w:val="17382A"/>
          <w:sz w:val="18"/>
        </w:rPr>
        <w:t>Farmer may rate Buyer and Logistics after a completed Order.</w:t>
      </w:r>
    </w:p>
    <w:p>
      <w:pPr>
        <w:pStyle w:val="ListBullet"/>
        <w:spacing w:after="50"/>
      </w:pPr>
      <w:r>
        <w:rPr>
          <w:color w:val="17382A"/>
          <w:sz w:val="18"/>
        </w:rPr>
        <w:t>Buyer may rate Farmer and Logistics after a completed Order.</w:t>
      </w:r>
    </w:p>
    <w:p>
      <w:pPr>
        <w:pStyle w:val="ListBullet"/>
        <w:spacing w:after="50"/>
      </w:pPr>
      <w:r>
        <w:rPr>
          <w:color w:val="17382A"/>
          <w:sz w:val="18"/>
        </w:rPr>
        <w:t>Logistics may rate Farmer and Buyer where useful to the prototype.</w:t>
      </w:r>
    </w:p>
    <w:p>
      <w:pPr>
        <w:pStyle w:val="ListBullet"/>
        <w:spacing w:after="50"/>
      </w:pPr>
      <w:r>
        <w:rPr>
          <w:color w:val="17382A"/>
          <w:sz w:val="18"/>
        </w:rPr>
        <w:t>Duplicate feedback for the same transaction relationship is prevented by backend rules.</w:t>
      </w:r>
    </w:p>
    <w:p>
      <w:pPr>
        <w:pStyle w:val="Heading1"/>
      </w:pPr>
      <w:r>
        <w:t>13. Notifications and Realtime</w:t>
      </w:r>
    </w:p>
    <w:p>
      <w:pPr>
        <w:pStyle w:val="ListBullet"/>
        <w:spacing w:after="50"/>
      </w:pPr>
      <w:r>
        <w:rPr>
          <w:color w:val="17382A"/>
          <w:sz w:val="18"/>
        </w:rPr>
        <w:t>New bid / revised bid / withdrawn bid.</w:t>
      </w:r>
    </w:p>
    <w:p>
      <w:pPr>
        <w:pStyle w:val="ListBullet"/>
        <w:spacing w:after="50"/>
      </w:pPr>
      <w:r>
        <w:rPr>
          <w:color w:val="17382A"/>
          <w:sz w:val="18"/>
        </w:rPr>
        <w:t>Fixed-price purchase request.</w:t>
      </w:r>
    </w:p>
    <w:p>
      <w:pPr>
        <w:pStyle w:val="ListBullet"/>
        <w:spacing w:after="50"/>
      </w:pPr>
      <w:r>
        <w:rPr>
          <w:color w:val="17382A"/>
          <w:sz w:val="18"/>
        </w:rPr>
        <w:t>Bid/request accepted or rejected.</w:t>
      </w:r>
    </w:p>
    <w:p>
      <w:pPr>
        <w:pStyle w:val="ListBullet"/>
        <w:spacing w:after="50"/>
      </w:pPr>
      <w:r>
        <w:rPr>
          <w:color w:val="17382A"/>
          <w:sz w:val="18"/>
        </w:rPr>
        <w:t>Order created.</w:t>
      </w:r>
    </w:p>
    <w:p>
      <w:pPr>
        <w:pStyle w:val="ListBullet"/>
        <w:spacing w:after="50"/>
      </w:pPr>
      <w:r>
        <w:rPr>
          <w:color w:val="17382A"/>
          <w:sz w:val="18"/>
        </w:rPr>
        <w:t>Farmer advance paid.</w:t>
      </w:r>
    </w:p>
    <w:p>
      <w:pPr>
        <w:pStyle w:val="ListBullet"/>
        <w:spacing w:after="50"/>
      </w:pPr>
      <w:r>
        <w:rPr>
          <w:color w:val="17382A"/>
          <w:sz w:val="18"/>
        </w:rPr>
        <w:t>Logistics job available/assigned.</w:t>
      </w:r>
    </w:p>
    <w:p>
      <w:pPr>
        <w:pStyle w:val="ListBullet"/>
        <w:spacing w:after="50"/>
      </w:pPr>
      <w:r>
        <w:rPr>
          <w:color w:val="17382A"/>
          <w:sz w:val="18"/>
        </w:rPr>
        <w:t>Logistics fee proposed/accepted.</w:t>
      </w:r>
    </w:p>
    <w:p>
      <w:pPr>
        <w:pStyle w:val="ListBullet"/>
        <w:spacing w:after="50"/>
      </w:pPr>
      <w:r>
        <w:rPr>
          <w:color w:val="17382A"/>
          <w:sz w:val="18"/>
        </w:rPr>
        <w:t>Logistics advance paid.</w:t>
      </w:r>
    </w:p>
    <w:p>
      <w:pPr>
        <w:pStyle w:val="ListBullet"/>
        <w:spacing w:after="50"/>
      </w:pPr>
      <w:r>
        <w:rPr>
          <w:color w:val="17382A"/>
          <w:sz w:val="18"/>
        </w:rPr>
        <w:t>Pickup and in-transit updates.</w:t>
      </w:r>
    </w:p>
    <w:p>
      <w:pPr>
        <w:pStyle w:val="ListBullet"/>
        <w:spacing w:after="50"/>
      </w:pPr>
      <w:r>
        <w:rPr>
          <w:color w:val="17382A"/>
          <w:sz w:val="18"/>
        </w:rPr>
        <w:t>Delivery OTP available.</w:t>
      </w:r>
    </w:p>
    <w:p>
      <w:pPr>
        <w:pStyle w:val="ListBullet"/>
        <w:spacing w:after="50"/>
      </w:pPr>
      <w:r>
        <w:rPr>
          <w:color w:val="17382A"/>
          <w:sz w:val="18"/>
        </w:rPr>
        <w:t>Delivery completed.</w:t>
      </w:r>
    </w:p>
    <w:p>
      <w:pPr>
        <w:pStyle w:val="ListBullet"/>
        <w:spacing w:after="50"/>
      </w:pPr>
      <w:r>
        <w:rPr>
          <w:color w:val="17382A"/>
          <w:sz w:val="18"/>
        </w:rPr>
        <w:t>Farmer/logistics balances paid.</w:t>
      </w:r>
    </w:p>
    <w:p>
      <w:pPr>
        <w:pStyle w:val="ListBullet"/>
        <w:spacing w:after="50"/>
      </w:pPr>
      <w:r>
        <w:rPr>
          <w:color w:val="17382A"/>
          <w:sz w:val="18"/>
        </w:rPr>
        <w:t>Feedback reminder.</w:t>
      </w:r>
    </w:p>
    <w:p>
      <w:r>
        <w:t>Supabase Realtime should be used where it improves the prototype experience: auction bids, purchase requests, order status, logistics assignment and GPS updates. Stable reference data can remain ordinary request/refresh based.</w:t>
      </w:r>
    </w:p>
    <w:p>
      <w:pPr>
        <w:pStyle w:val="Heading1"/>
      </w:pPr>
      <w:r>
        <w:t>14. Disputes — Backend Only in Current Prototype</w:t>
      </w:r>
    </w:p>
    <w:p>
      <w:pPr>
        <w:pStyle w:val="ListBullet"/>
        <w:spacing w:after="50"/>
      </w:pPr>
      <w:r>
        <w:rPr>
          <w:color w:val="17382A"/>
          <w:sz w:val="18"/>
        </w:rPr>
        <w:t>Provide DB/server contract for an Order-linked dispute.</w:t>
      </w:r>
    </w:p>
    <w:p>
      <w:pPr>
        <w:pStyle w:val="ListBullet"/>
        <w:spacing w:after="50"/>
      </w:pPr>
      <w:r>
        <w:rPr>
          <w:color w:val="17382A"/>
          <w:sz w:val="18"/>
        </w:rPr>
        <w:t>Fields can include raised-by actor, reason, description, evidence references, status and timestamps.</w:t>
      </w:r>
    </w:p>
    <w:p>
      <w:pPr>
        <w:pStyle w:val="ListBullet"/>
        <w:spacing w:after="50"/>
      </w:pPr>
      <w:r>
        <w:rPr>
          <w:color w:val="17382A"/>
          <w:sz w:val="18"/>
        </w:rPr>
        <w:t>No dedicated Dispute screens are built in the current prototype.</w:t>
      </w:r>
    </w:p>
    <w:p>
      <w:pPr>
        <w:pStyle w:val="ListBullet"/>
        <w:spacing w:after="50"/>
      </w:pPr>
      <w:r>
        <w:rPr>
          <w:color w:val="17382A"/>
          <w:sz w:val="18"/>
        </w:rPr>
        <w:t>Possible statuses: OPEN, UNDER_REVIEW, RESOLVED, REJECTED.</w:t>
      </w:r>
    </w:p>
    <w:p>
      <w:pPr>
        <w:pStyle w:val="ListBullet"/>
        <w:spacing w:after="50"/>
      </w:pPr>
      <w:r>
        <w:rPr>
          <w:color w:val="17382A"/>
          <w:sz w:val="18"/>
        </w:rPr>
        <w:t>This keeps the transaction model extensible without consuming current UI time.</w:t>
      </w:r>
    </w:p>
    <w:p>
      <w:r>
        <w:br w:type="page"/>
      </w:r>
    </w:p>
    <w:p>
      <w:pPr>
        <w:pStyle w:val="Heading1"/>
      </w:pPr>
      <w:r>
        <w:t>15. Database Architecture</w:t>
      </w:r>
    </w:p>
    <w:p>
      <w:pPr>
        <w:pStyle w:val="Heading2"/>
      </w:pPr>
      <w:r>
        <w:t>15.1 Existing/current foundation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1F6B3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7344"/>
            <w:shd w:fill="1F6B3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7"/>
              </w:rPr>
              <w:t>Current tables / structures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Identity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users, roles, user_roles, user_preferences, user_sessions, demo_accounts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Farmer/Farm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farmer_profiles, farm_locations, farms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Produce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categories, units, produce, produce_quality, physical_batches, produce_activity, produce_media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Marketplace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buyer_profiles, auctions, bids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Orders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orders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Market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mandi_prices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Notifications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notifications + prototype demo notifications/snapshots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Prototype snapshots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demo_farmer_home_snapshots, demo_farmer_my_farm_snapshots</w:t>
            </w:r>
          </w:p>
        </w:tc>
      </w:tr>
    </w:tbl>
    <w:p/>
    <w:p>
      <w:pPr>
        <w:pStyle w:val="Heading2"/>
      </w:pPr>
      <w:r>
        <w:t>15.2 Structures to add/extend for the complete prototype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04"/>
            <w:shd w:fill="1F6B3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7272"/>
            <w:shd w:fill="1F6B3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7"/>
              </w:rPr>
              <w:t>Recommended structures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Demo auth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demo_sessions / server session store with role/account binding and expiry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Fixed Price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fixed_price_listings, purchase_requests or a unified marketplace-offer model with explicit method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Payments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payments / payment_events with Farmer and Logistics components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Logistics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logistics_profiles, vehicles, logistics_jobs, logistics_fee_terms, logistics_assignments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GPS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logistics_location_updates or compact current-location + history model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Delivery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delivery_otps / order delivery verification state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Trust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feedback, trust_score_snapshots or score fields + event/source records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Disputes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disputes + optional evidence references; backend only now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Market intelligence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market observation cache/history + price recommendation records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Audit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order_events / business_events. Blockchain adapter is Future Scope.</w:t>
            </w:r>
          </w:p>
        </w:tc>
      </w:tr>
    </w:tbl>
    <w:p/>
    <w:p>
      <w:pPr>
        <w:pStyle w:val="Heading2"/>
      </w:pPr>
      <w:r>
        <w:t>15.3 Core invariants</w:t>
      </w:r>
    </w:p>
    <w:p>
      <w:pPr>
        <w:pStyle w:val="ListBullet"/>
        <w:spacing w:after="50"/>
      </w:pPr>
      <w:r>
        <w:rPr>
          <w:color w:val="17382A"/>
          <w:sz w:val="18"/>
        </w:rPr>
        <w:t>Batch, selling event (Auction/Fixed Price listing) and Order are separate concepts.</w:t>
      </w:r>
    </w:p>
    <w:p>
      <w:pPr>
        <w:pStyle w:val="ListBullet"/>
        <w:spacing w:after="50"/>
      </w:pPr>
      <w:r>
        <w:rPr>
          <w:color w:val="17382A"/>
          <w:sz w:val="18"/>
        </w:rPr>
        <w:t>Physical batch quantity is never oversold.</w:t>
      </w:r>
    </w:p>
    <w:p>
      <w:pPr>
        <w:pStyle w:val="ListBullet"/>
        <w:spacing w:after="50"/>
      </w:pPr>
      <w:r>
        <w:rPr>
          <w:color w:val="17382A"/>
          <w:sz w:val="18"/>
        </w:rPr>
        <w:t>Auction can create multiple accepted allocations/Orders.</w:t>
      </w:r>
    </w:p>
    <w:p>
      <w:pPr>
        <w:pStyle w:val="ListBullet"/>
        <w:spacing w:after="50"/>
      </w:pPr>
      <w:r>
        <w:rPr>
          <w:color w:val="17382A"/>
          <w:sz w:val="18"/>
        </w:rPr>
        <w:t>Only latest active bid per Buyer per Auction is active; historical revisions remain.</w:t>
      </w:r>
    </w:p>
    <w:p>
      <w:pPr>
        <w:pStyle w:val="ListBullet"/>
        <w:spacing w:after="50"/>
      </w:pPr>
      <w:r>
        <w:rPr>
          <w:color w:val="17382A"/>
          <w:sz w:val="18"/>
        </w:rPr>
        <w:t>Fixed-price request cannot alter Farmer price.</w:t>
      </w:r>
    </w:p>
    <w:p>
      <w:pPr>
        <w:pStyle w:val="ListBullet"/>
        <w:spacing w:after="50"/>
      </w:pPr>
      <w:r>
        <w:rPr>
          <w:color w:val="17382A"/>
          <w:sz w:val="18"/>
        </w:rPr>
        <w:t>One Logistics job can be assigned to only one partner.</w:t>
      </w:r>
    </w:p>
    <w:p>
      <w:pPr>
        <w:pStyle w:val="ListBullet"/>
        <w:spacing w:after="50"/>
      </w:pPr>
      <w:r>
        <w:rPr>
          <w:color w:val="17382A"/>
          <w:sz w:val="18"/>
        </w:rPr>
        <w:t>Order payment terms are captured from accepted commercial terms.</w:t>
      </w:r>
    </w:p>
    <w:p>
      <w:pPr>
        <w:pStyle w:val="ListBullet"/>
        <w:spacing w:after="50"/>
      </w:pPr>
      <w:r>
        <w:rPr>
          <w:color w:val="17382A"/>
          <w:sz w:val="18"/>
        </w:rPr>
        <w:t>Trust Score and payment/order statuses are controlled by backend logic.</w:t>
      </w:r>
    </w:p>
    <w:p>
      <w:pPr>
        <w:pStyle w:val="ListBullet"/>
        <w:spacing w:after="50"/>
      </w:pPr>
      <w:r>
        <w:rPr>
          <w:color w:val="17382A"/>
          <w:sz w:val="18"/>
        </w:rPr>
        <w:t>Every mutation validates role ownership and related entity ownership.</w:t>
      </w:r>
    </w:p>
    <w:p>
      <w:pPr>
        <w:pStyle w:val="Heading1"/>
      </w:pPr>
      <w:r>
        <w:t>16. Canonical Transaction State Model</w:t>
      </w:r>
    </w:p>
    <w:p>
      <w:pPr>
        <w:pStyle w:val="Heading2"/>
      </w:pPr>
      <w:r>
        <w:t>16.1 Auction bid lifecycle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4F7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FarmPrismCode"/>
              <w:spacing w:after="30"/>
            </w:pPr>
            <w:r>
              <w:t>ACTIVE → REPLACED / OUTBID / WITHDRAWN / REJECTED</w:t>
              <w:br/>
              <w:t>ACTIVE → ACCEPTED / PARTIALLY_ACCEPTED</w:t>
            </w:r>
          </w:p>
        </w:tc>
      </w:tr>
    </w:tbl>
    <w:p/>
    <w:p>
      <w:pPr>
        <w:pStyle w:val="Heading2"/>
      </w:pPr>
      <w:r>
        <w:t>16.2 Order lifecycle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4F7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FarmPrismCode"/>
              <w:spacing w:after="30"/>
            </w:pPr>
            <w:r>
              <w:t>CREATED</w:t>
              <w:br/>
              <w:t>→ FARMER_ADVANCE_PENDING</w:t>
              <w:br/>
              <w:t>→ FARMER_ADVANCE_PAID</w:t>
              <w:br/>
              <w:t>→ LOGISTICS_PENDING</w:t>
              <w:br/>
              <w:t>→ LOGISTICS_ASSIGNED</w:t>
              <w:br/>
              <w:t>→ LOGISTICS_ADVANCE_PENDING</w:t>
              <w:br/>
              <w:t>→ LOGISTICS_ADVANCE_PAID</w:t>
              <w:br/>
              <w:t>→ PICKUP_CONFIRMED</w:t>
              <w:br/>
              <w:t>→ IN_TRANSIT</w:t>
              <w:br/>
              <w:t>→ DELIVERY_OTP_PENDING</w:t>
              <w:br/>
              <w:t>→ DELIVERY_CONFIRMED</w:t>
              <w:br/>
              <w:t>→ BALANCES_PENDING</w:t>
              <w:br/>
              <w:t>→ BALANCES_PAID</w:t>
              <w:br/>
              <w:t>→ COMPLETED</w:t>
            </w:r>
          </w:p>
        </w:tc>
      </w:tr>
    </w:tbl>
    <w:p/>
    <w:p>
      <w:pPr>
        <w:pStyle w:val="Heading2"/>
      </w:pPr>
      <w:r>
        <w:t>16.3 Logistics job lifecycle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4F7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FarmPrismCode"/>
              <w:spacing w:after="30"/>
            </w:pPr>
            <w:r>
              <w:t>AVAILABLE → ASSIGNED → FEE_PROPOSED → FEE_ACCEPTED → ADVANCE_PAID → PICKUP → IN_TRANSIT → DELIVERED → COMPLETED</w:t>
            </w:r>
          </w:p>
        </w:tc>
      </w:tr>
    </w:tbl>
    <w:p/>
    <w:p>
      <w:pPr>
        <w:pStyle w:val="Heading2"/>
      </w:pPr>
      <w:r>
        <w:t>16.4 Fixed-price listing lifecycle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4F7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FarmPrismCode"/>
              <w:spacing w:after="30"/>
            </w:pPr>
            <w:r>
              <w:t>ACTIVE → PARTIALLY_SOLD → SOLD</w:t>
              <w:br/>
              <w:t xml:space="preserve">   ↘ CLOSED</w:t>
              <w:br/>
              <w:t xml:space="preserve">   ↘ EXPIRED (maximum 24h if still open)</w:t>
            </w:r>
          </w:p>
        </w:tc>
      </w:tr>
    </w:tbl>
    <w:p/>
    <w:p>
      <w:pPr>
        <w:pStyle w:val="Heading1"/>
      </w:pPr>
      <w:r>
        <w:t>17. Connected Prototype Demo Scenario</w:t>
      </w:r>
    </w:p>
    <w:p>
      <w:pPr>
        <w:pStyle w:val="ListBullet"/>
        <w:spacing w:after="50"/>
      </w:pPr>
      <w:r>
        <w:rPr>
          <w:color w:val="17382A"/>
          <w:sz w:val="18"/>
        </w:rPr>
        <w:t>farmer1 = Atharva Kharat has a populated farm with Tomato, Onion and Potato.</w:t>
      </w:r>
    </w:p>
    <w:p>
      <w:pPr>
        <w:pStyle w:val="ListBullet"/>
        <w:spacing w:after="50"/>
      </w:pPr>
      <w:r>
        <w:rPr>
          <w:color w:val="17382A"/>
          <w:sz w:val="18"/>
        </w:rPr>
        <w:t>farmer2 and farmer3 remain fully usable and can demonstrate different/empty states.</w:t>
      </w:r>
    </w:p>
    <w:p>
      <w:pPr>
        <w:pStyle w:val="ListBullet"/>
        <w:spacing w:after="50"/>
      </w:pPr>
      <w:r>
        <w:rPr>
          <w:color w:val="17382A"/>
          <w:sz w:val="18"/>
        </w:rPr>
        <w:t>buyer1-3 are verified and can participate in Auctions and Fixed Price requests.</w:t>
      </w:r>
    </w:p>
    <w:p>
      <w:pPr>
        <w:pStyle w:val="ListBullet"/>
        <w:spacing w:after="50"/>
      </w:pPr>
      <w:r>
        <w:rPr>
          <w:color w:val="17382A"/>
          <w:sz w:val="18"/>
        </w:rPr>
        <w:t>logistics1-3 are eligible for available jobs; first acceptance wins.</w:t>
      </w:r>
    </w:p>
    <w:p>
      <w:pPr>
        <w:pStyle w:val="ListBullet"/>
        <w:spacing w:after="50"/>
      </w:pPr>
      <w:r>
        <w:rPr>
          <w:color w:val="17382A"/>
          <w:sz w:val="18"/>
        </w:rPr>
        <w:t>At least one Auction has multiple Buyer bids to demonstrate revision, comparison and acceptance.</w:t>
      </w:r>
    </w:p>
    <w:p>
      <w:pPr>
        <w:pStyle w:val="ListBullet"/>
        <w:spacing w:after="50"/>
      </w:pPr>
      <w:r>
        <w:rPr>
          <w:color w:val="17382A"/>
          <w:sz w:val="18"/>
        </w:rPr>
        <w:t>At least one Fixed Price listing demonstrates quantity + advance-term purchase request.</w:t>
      </w:r>
    </w:p>
    <w:p>
      <w:pPr>
        <w:pStyle w:val="ListBullet"/>
        <w:spacing w:after="50"/>
      </w:pPr>
      <w:r>
        <w:rPr>
          <w:color w:val="17382A"/>
          <w:sz w:val="18"/>
        </w:rPr>
        <w:t>At least one completed/near-completed Order demonstrates Farmer advance, Logistics assignment/fee, GPS, Delivery OTP, final balances and feedback.</w:t>
      </w:r>
    </w:p>
    <w:p>
      <w:pPr>
        <w:pStyle w:val="ListBullet"/>
        <w:spacing w:after="50"/>
      </w:pPr>
      <w:r>
        <w:rPr>
          <w:color w:val="17382A"/>
          <w:sz w:val="18"/>
        </w:rPr>
        <w:t>Mandi data for Tomato/Onion/Potato drives market cards and price-intelligence examples.</w:t>
      </w:r>
    </w:p>
    <w:p>
      <w:pPr>
        <w:pStyle w:val="ListBullet"/>
        <w:spacing w:after="50"/>
      </w:pPr>
      <w:r>
        <w:rPr>
          <w:color w:val="17382A"/>
          <w:sz w:val="18"/>
        </w:rPr>
        <w:t>Trust Scores are visible on profiles/transaction surfaces.</w:t>
      </w:r>
    </w:p>
    <w:p>
      <w:pPr>
        <w:pStyle w:val="Heading2"/>
      </w:pPr>
      <w:r>
        <w:t>17.1 Development reset</w:t>
      </w:r>
    </w:p>
    <w:p>
      <w:pPr>
        <w:pStyle w:val="ListBullet"/>
        <w:spacing w:after="50"/>
      </w:pPr>
      <w:r>
        <w:rPr>
          <w:color w:val="17382A"/>
          <w:sz w:val="18"/>
        </w:rPr>
        <w:t>Provide a development-only server command/endpoint to reset prototype data.</w:t>
      </w:r>
    </w:p>
    <w:p>
      <w:pPr>
        <w:pStyle w:val="ListBullet"/>
        <w:spacing w:after="50"/>
      </w:pPr>
      <w:r>
        <w:rPr>
          <w:color w:val="17382A"/>
          <w:sz w:val="18"/>
        </w:rPr>
        <w:t>It restores all nine accounts and deterministic initial marketplace state.</w:t>
      </w:r>
    </w:p>
    <w:p>
      <w:pPr>
        <w:pStyle w:val="ListBullet"/>
        <w:spacing w:after="50"/>
      </w:pPr>
      <w:r>
        <w:rPr>
          <w:color w:val="17382A"/>
          <w:sz w:val="18"/>
        </w:rPr>
        <w:t>It restores listings/auctions, bids/requests, payments, jobs, notifications and trust/demo states.</w:t>
      </w:r>
    </w:p>
    <w:p>
      <w:pPr>
        <w:pStyle w:val="ListBullet"/>
        <w:spacing w:after="50"/>
      </w:pPr>
      <w:r>
        <w:rPr>
          <w:color w:val="17382A"/>
          <w:sz w:val="18"/>
        </w:rPr>
        <w:t>It is not exposed as a normal production user-facing action.</w:t>
      </w:r>
    </w:p>
    <w:p>
      <w:r>
        <w:br w:type="page"/>
      </w:r>
    </w:p>
    <w:p>
      <w:pPr>
        <w:pStyle w:val="Heading1"/>
      </w:pPr>
      <w:r>
        <w:t>18. Temporary UI / Design Rule</w:t>
      </w:r>
    </w:p>
    <w:p>
      <w:pPr>
        <w:pStyle w:val="ListBullet"/>
        <w:spacing w:after="50"/>
      </w:pPr>
      <w:r>
        <w:rPr>
          <w:color w:val="17382A"/>
          <w:sz w:val="18"/>
        </w:rPr>
        <w:t>Until final designs are supplied, use existing FarmPrism branding as visual master: green/cream/earthy palette, logo, rounded cards, subtle shadows, readable typography, farmer-friendly touch targets and current bottom-nav styling.</w:t>
      </w:r>
    </w:p>
    <w:p>
      <w:pPr>
        <w:pStyle w:val="ListBullet"/>
        <w:spacing w:after="50"/>
      </w:pPr>
      <w:r>
        <w:rPr>
          <w:color w:val="17382A"/>
          <w:sz w:val="18"/>
        </w:rPr>
        <w:t>Functional architecture and navigation contracts are more important than temporary visual composition.</w:t>
      </w:r>
    </w:p>
    <w:p>
      <w:pPr>
        <w:pStyle w:val="ListBullet"/>
        <w:spacing w:after="50"/>
      </w:pPr>
      <w:r>
        <w:rPr>
          <w:color w:val="17382A"/>
          <w:sz w:val="18"/>
        </w:rPr>
        <w:t>Do not recreate screenshots as static UI.</w:t>
      </w:r>
    </w:p>
    <w:p>
      <w:pPr>
        <w:pStyle w:val="ListBullet"/>
        <w:spacing w:after="50"/>
      </w:pPr>
      <w:r>
        <w:rPr>
          <w:color w:val="17382A"/>
          <w:sz w:val="18"/>
        </w:rPr>
        <w:t>Do not invent controls that conflict with this document.</w:t>
      </w:r>
    </w:p>
    <w:p>
      <w:pPr>
        <w:pStyle w:val="ListBullet"/>
        <w:spacing w:after="50"/>
      </w:pPr>
      <w:r>
        <w:rPr>
          <w:color w:val="17382A"/>
          <w:sz w:val="18"/>
        </w:rPr>
        <w:t>When final Buyer/Logistics/Sell designs arrive, adapt visual components while preserving the same services, state models and canonical destinations.</w:t>
      </w:r>
    </w:p>
    <w:p>
      <w:pPr>
        <w:pStyle w:val="Heading2"/>
      </w:pPr>
      <w:r>
        <w:t>18.1 Interim Buyer tabs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4F7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FarmPrismCode"/>
              <w:spacing w:after="30"/>
            </w:pPr>
            <w:r>
              <w:t>Home | Market | My Bids / Requests | Orders | Profile</w:t>
            </w:r>
          </w:p>
        </w:tc>
      </w:tr>
    </w:tbl>
    <w:p/>
    <w:p>
      <w:pPr>
        <w:pStyle w:val="Heading2"/>
      </w:pPr>
      <w:r>
        <w:t>18.2 Interim Logistics tabs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4F7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FarmPrismCode"/>
              <w:spacing w:after="30"/>
            </w:pPr>
            <w:r>
              <w:t>Home | Jobs | Active | History | Profile</w:t>
            </w:r>
          </w:p>
        </w:tc>
      </w:tr>
    </w:tbl>
    <w:p/>
    <w:p>
      <w:pPr>
        <w:pStyle w:val="Heading2"/>
      </w:pPr>
      <w:r>
        <w:t>18.3 Farmer bottom navigation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4F7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FarmPrismCode"/>
              <w:spacing w:after="30"/>
            </w:pPr>
            <w:r>
              <w:t>Home | My Farm | Sell | Insights | Profile</w:t>
            </w:r>
          </w:p>
        </w:tc>
      </w:tr>
    </w:tbl>
    <w:p/>
    <w:p>
      <w:pPr>
        <w:pStyle w:val="Heading1"/>
      </w:pPr>
      <w:r>
        <w:t>19. Node/Express Business API — Conceptual Surface</w:t>
      </w:r>
    </w:p>
    <w:p>
      <w:r>
        <w:t>Exact endpoint names can adapt during implementation, but responsibilities must remain separated and role validated.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1F6B3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7344"/>
            <w:shd w:fill="1F6B3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7"/>
              </w:rPr>
              <w:t>Representative operations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Demo Auth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login demo account, refresh/validate demo session, logout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Market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sync/search mandi observations, crop market history, current market context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Price AI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generate 7-day price recommendation, persist recommendation and rationale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Farmer Sell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publish auction, publish fixed price, close listing, list own offers/requests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Buyer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place/revise/withdraw bid, submit/revise fixed-price request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Acceptance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accept bid full/partial, accept fixed-price request, create Order atomically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Payments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simulate Farmer advance/balance, simulate Logistics advance/balance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Logistics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list jobs, accept job atomically, propose fee, accept fee, pickup/status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GPS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ingest actual/simulated location, read authorized current tracking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Delivery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generate delivery OTP, verify OTP, mark delivery confirmed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Feedback/Trust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submit feedback, recompute/read Trust Score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Demo reset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restore deterministic SIH dataset</w:t>
            </w:r>
          </w:p>
        </w:tc>
      </w:tr>
    </w:tbl>
    <w:p/>
    <w:p>
      <w:pPr>
        <w:pStyle w:val="Heading1"/>
      </w:pPr>
      <w:r>
        <w:t>20. Credit-Saving Implementation Strategy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EAF4E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FarmPrismCallout"/>
              <w:spacing w:after="30"/>
            </w:pPr>
            <w:r>
              <w:t>Goal: spend Codex credits only on high-value multi-file integration. Mechanical preparation and small corrections go through VS Code/Copilot; Supabase is changed only through the controlled database workstream.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shd w:fill="1F6B3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7"/>
              </w:rPr>
              <w:t>Workstream</w:t>
            </w:r>
          </w:p>
        </w:tc>
        <w:tc>
          <w:tcPr>
            <w:tcW w:type="dxa" w:w="2232"/>
            <w:shd w:fill="1F6B3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7"/>
              </w:rPr>
              <w:t>Tool</w:t>
            </w:r>
          </w:p>
        </w:tc>
        <w:tc>
          <w:tcPr>
            <w:tcW w:type="dxa" w:w="5472"/>
            <w:shd w:fill="1F6B3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7"/>
              </w:rPr>
              <w:t>Responsibilities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A. Cheap groundwork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VS Code / Copilot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Update stale docs; create shared types/contracts; navigation shells; temporary themed screens; API client interfaces; env/config scaffolding.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B. Database contract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Supabase controlled changes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Schema/migrations, constraints, RLS, demo data, reset data, realtime publication/policies where needed.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C. Business server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Codex only when justified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Node/Express TypeScript server, business services, external market adapter, atomic workflows, payment/logistics/delivery/trust orchestration.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D. Cross-role mobile wiring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Codex major run or split if needed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Farmer/Buyer/Logistics services, hooks, navigators and screens wired to known API contracts.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E. Polish/debug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VS Code / Copilot + manual testing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Small route bugs, labels, styling, validation messages, screenshot comparison and fixes.</w:t>
            </w:r>
          </w:p>
        </w:tc>
      </w:tr>
    </w:tbl>
    <w:p/>
    <w:p>
      <w:pPr>
        <w:pStyle w:val="Heading1"/>
      </w:pPr>
      <w:r>
        <w:t>21. CURRENT PROTOTYPE SCOPE — Build Now</w:t>
      </w:r>
    </w:p>
    <w:p>
      <w:pPr>
        <w:pStyle w:val="ListBullet"/>
        <w:spacing w:after="50"/>
      </w:pPr>
      <w:r>
        <w:rPr>
          <w:color w:val="17382A"/>
          <w:sz w:val="18"/>
        </w:rPr>
        <w:t>All nine fixed demo accounts and invisible demo-session authorization.</w:t>
      </w:r>
    </w:p>
    <w:p>
      <w:pPr>
        <w:pStyle w:val="ListBullet"/>
        <w:spacing w:after="50"/>
      </w:pPr>
      <w:r>
        <w:rPr>
          <w:color w:val="17382A"/>
          <w:sz w:val="18"/>
        </w:rPr>
        <w:t>Farmer Home/My Farm plus remaining useful My Farm secondary functionality.</w:t>
      </w:r>
    </w:p>
    <w:p>
      <w:pPr>
        <w:pStyle w:val="ListBullet"/>
        <w:spacing w:after="50"/>
      </w:pPr>
      <w:r>
        <w:rPr>
          <w:color w:val="17382A"/>
          <w:sz w:val="18"/>
        </w:rPr>
        <w:t>Farmer Sell with Auction + Fixed Price.</w:t>
      </w:r>
    </w:p>
    <w:p>
      <w:pPr>
        <w:pStyle w:val="ListBullet"/>
        <w:spacing w:after="50"/>
      </w:pPr>
      <w:r>
        <w:rPr>
          <w:color w:val="17382A"/>
          <w:sz w:val="18"/>
        </w:rPr>
        <w:t>Farmer-declared A/B/C quality grade.</w:t>
      </w:r>
    </w:p>
    <w:p>
      <w:pPr>
        <w:pStyle w:val="ListBullet"/>
        <w:spacing w:after="50"/>
      </w:pPr>
      <w:r>
        <w:rPr>
          <w:color w:val="17382A"/>
          <w:sz w:val="18"/>
        </w:rPr>
        <w:t>Government AGMARKNET/OGD market data adapter and historical caching.</w:t>
      </w:r>
    </w:p>
    <w:p>
      <w:pPr>
        <w:pStyle w:val="ListBullet"/>
        <w:spacing w:after="50"/>
      </w:pPr>
      <w:r>
        <w:rPr>
          <w:color w:val="17382A"/>
          <w:sz w:val="18"/>
        </w:rPr>
        <w:t>7-day AI-assisted price recommendation using price trends, demand, supply/arrivals where available, quality, quantity and location.</w:t>
      </w:r>
    </w:p>
    <w:p>
      <w:pPr>
        <w:pStyle w:val="ListBullet"/>
        <w:spacing w:after="50"/>
      </w:pPr>
      <w:r>
        <w:rPr>
          <w:color w:val="17382A"/>
          <w:sz w:val="18"/>
        </w:rPr>
        <w:t>Buyer profile, market discovery, Auction bids, Fixed Price purchase requests, revisions/withdrawals, My Bids/Requests and Orders.</w:t>
      </w:r>
    </w:p>
    <w:p>
      <w:pPr>
        <w:pStyle w:val="ListBullet"/>
        <w:spacing w:after="50"/>
      </w:pPr>
      <w:r>
        <w:rPr>
          <w:color w:val="17382A"/>
          <w:sz w:val="18"/>
        </w:rPr>
        <w:t>Atomic full/partial acceptance and Order creation.</w:t>
      </w:r>
    </w:p>
    <w:p>
      <w:pPr>
        <w:pStyle w:val="ListBullet"/>
        <w:spacing w:after="50"/>
      </w:pPr>
      <w:r>
        <w:rPr>
          <w:color w:val="17382A"/>
          <w:sz w:val="18"/>
        </w:rPr>
        <w:t>Simulated Farmer payments with Buyer-proposed 10–90% advance terms.</w:t>
      </w:r>
    </w:p>
    <w:p>
      <w:pPr>
        <w:pStyle w:val="ListBullet"/>
        <w:spacing w:after="50"/>
      </w:pPr>
      <w:r>
        <w:rPr>
          <w:color w:val="17382A"/>
          <w:sz w:val="18"/>
        </w:rPr>
        <w:t>Logistics profile, job marketplace, first-accept assignment, fee proposal, Buyer fee acceptance and 40/60 Logistics payment.</w:t>
      </w:r>
    </w:p>
    <w:p>
      <w:pPr>
        <w:pStyle w:val="ListBullet"/>
        <w:spacing w:after="50"/>
      </w:pPr>
      <w:r>
        <w:rPr>
          <w:color w:val="17382A"/>
          <w:sz w:val="18"/>
        </w:rPr>
        <w:t>Actual GPS + development simulated GPS fallback.</w:t>
      </w:r>
    </w:p>
    <w:p>
      <w:pPr>
        <w:pStyle w:val="ListBullet"/>
        <w:spacing w:after="50"/>
      </w:pPr>
      <w:r>
        <w:rPr>
          <w:color w:val="17382A"/>
          <w:sz w:val="18"/>
        </w:rPr>
        <w:t>Delivery OTP as Buyer confirmation.</w:t>
      </w:r>
    </w:p>
    <w:p>
      <w:pPr>
        <w:pStyle w:val="ListBullet"/>
        <w:spacing w:after="50"/>
      </w:pPr>
      <w:r>
        <w:rPr>
          <w:color w:val="17382A"/>
          <w:sz w:val="18"/>
        </w:rPr>
        <w:t>Final Farmer and Logistics balances after delivery.</w:t>
      </w:r>
    </w:p>
    <w:p>
      <w:pPr>
        <w:pStyle w:val="ListBullet"/>
        <w:spacing w:after="50"/>
      </w:pPr>
      <w:r>
        <w:rPr>
          <w:color w:val="17382A"/>
          <w:sz w:val="18"/>
        </w:rPr>
        <w:t>Feedback and visible 0–100 Trust Scores.</w:t>
      </w:r>
    </w:p>
    <w:p>
      <w:pPr>
        <w:pStyle w:val="ListBullet"/>
        <w:spacing w:after="50"/>
      </w:pPr>
      <w:r>
        <w:rPr>
          <w:color w:val="17382A"/>
          <w:sz w:val="18"/>
        </w:rPr>
        <w:t>Notifications/realtime where useful.</w:t>
      </w:r>
    </w:p>
    <w:p>
      <w:pPr>
        <w:pStyle w:val="ListBullet"/>
        <w:spacing w:after="50"/>
      </w:pPr>
      <w:r>
        <w:rPr>
          <w:color w:val="17382A"/>
          <w:sz w:val="18"/>
        </w:rPr>
        <w:t>Backend-only disputes contract.</w:t>
      </w:r>
    </w:p>
    <w:p>
      <w:pPr>
        <w:pStyle w:val="ListBullet"/>
        <w:spacing w:after="50"/>
      </w:pPr>
      <w:r>
        <w:rPr>
          <w:color w:val="17382A"/>
          <w:sz w:val="18"/>
        </w:rPr>
        <w:t>Development-only full prototype reset.</w:t>
      </w:r>
    </w:p>
    <w:p>
      <w:pPr>
        <w:pStyle w:val="ListBullet"/>
        <w:spacing w:after="50"/>
      </w:pPr>
      <w:r>
        <w:rPr>
          <w:color w:val="17382A"/>
          <w:sz w:val="18"/>
        </w:rPr>
        <w:t>Temporary FarmPrism-themed Buyer/Logistics UI until final designs arrive.</w:t>
      </w:r>
    </w:p>
    <w:p>
      <w:pPr>
        <w:pStyle w:val="Heading1"/>
      </w:pPr>
      <w:r>
        <w:t>22. FUTURE SCOPE — Explicitly Not Integrated Now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952"/>
            <w:shd w:fill="1F6B3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7"/>
              </w:rPr>
              <w:t>Future item</w:t>
            </w:r>
          </w:p>
        </w:tc>
        <w:tc>
          <w:tcPr>
            <w:tcW w:type="dxa" w:w="6624"/>
            <w:shd w:fill="1F6B3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7"/>
              </w:rPr>
              <w:t>Current prototype treatment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Real Supabase SMS OTP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Keep current any-six-digit mock OTP + demo sessions. Integrate real SMS later.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Official Farmer-ID verification API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Store prototype verification state; connect official source when identified/available.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Real AI quality assessment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Current Farmer manually chooses A/B/C. Future requires real-time camera photos + videos; no gallery upload in final flow; AI result should be non-overridable except retry.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Production payment gateway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Current payments are simulated server/database events.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Blockchain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No fake blockchain now. Integrate actual blockchain/audit adapter later.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FPO module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Separate Coming Soon role tile; not persisted as a current role.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Dispute UI/admin resolution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Backend contract only now; screens/process later.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Production routing/maps stack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Prototype can use current map/GPS approach; full routing/provider integration later if required.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Production-grade AI provider/model tuning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Use adapter architecture; exact provider/model can be swapped without changing mobile contracts.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Production camera/video quality pipeline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Future real-time capture, upload, AI inference, retry and evidence retention.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Production deployment/security hardening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7FAF5"/>
            <w:vAlign w:val="top"/>
          </w:tcPr>
          <w:p>
            <w:pPr>
              <w:spacing w:after="30"/>
            </w:pPr>
            <w:r>
              <w:rPr>
                <w:color w:val="17382A"/>
                <w:sz w:val="16"/>
              </w:rPr>
              <w:t>Server deployment, secrets manager, rate limiting, monitoring, audit, real authentication and production RLS review.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CEFE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FarmPrismCallout"/>
              <w:spacing w:after="30"/>
            </w:pPr>
            <w:r>
              <w:t>Anything listed in Future Scope must not be represented in the prototype as if it were already real. In particular: no “blockchain verified”, no “AI verified quality” for farmer-declared grades, no real-payment claims for simulated payments, and no official Farmer-ID verification claim without the real integration.</w:t>
            </w:r>
          </w:p>
        </w:tc>
      </w:tr>
    </w:tbl>
    <w:p/>
    <w:p>
      <w:r>
        <w:br w:type="page"/>
      </w:r>
    </w:p>
    <w:p>
      <w:pPr>
        <w:pStyle w:val="Heading1"/>
      </w:pPr>
      <w:r>
        <w:t>23. Prototype Acceptance Checklist</w:t>
      </w:r>
    </w:p>
    <w:p>
      <w:pPr>
        <w:spacing w:after="50"/>
      </w:pPr>
      <w:r>
        <w:rPr>
          <w:color w:val="17382A"/>
          <w:sz w:val="18"/>
        </w:rPr>
        <w:t>☐  One login routes permanently to one role; no role switcher.</w:t>
      </w:r>
    </w:p>
    <w:p>
      <w:pPr>
        <w:spacing w:after="50"/>
      </w:pPr>
      <w:r>
        <w:rPr>
          <w:color w:val="17382A"/>
          <w:sz w:val="18"/>
        </w:rPr>
        <w:t>☐  All 9 demo accounts can sign in with their fixed phone + any 6 digits.</w:t>
      </w:r>
    </w:p>
    <w:p>
      <w:pPr>
        <w:spacing w:after="50"/>
      </w:pPr>
      <w:r>
        <w:rPr>
          <w:color w:val="17382A"/>
          <w:sz w:val="18"/>
        </w:rPr>
        <w:t>☐  Farmer1 can create Auction and Fixed Price selling flows from owned available quantity.</w:t>
      </w:r>
    </w:p>
    <w:p>
      <w:pPr>
        <w:spacing w:after="50"/>
      </w:pPr>
      <w:r>
        <w:rPr>
          <w:color w:val="17382A"/>
          <w:sz w:val="18"/>
        </w:rPr>
        <w:t>☐  No transaction can oversell a physical batch.</w:t>
      </w:r>
    </w:p>
    <w:p>
      <w:pPr>
        <w:spacing w:after="50"/>
      </w:pPr>
      <w:r>
        <w:rPr>
          <w:color w:val="17382A"/>
          <w:sz w:val="18"/>
        </w:rPr>
        <w:t>☐  Buyer can place/revise/withdraw Auction bids and submit Fixed Price requests.</w:t>
      </w:r>
    </w:p>
    <w:p>
      <w:pPr>
        <w:spacing w:after="50"/>
      </w:pPr>
      <w:r>
        <w:rPr>
          <w:color w:val="17382A"/>
          <w:sz w:val="18"/>
        </w:rPr>
        <w:t>☐  Farmer can accept full/partial Auction allocations and Fixed Price requests.</w:t>
      </w:r>
    </w:p>
    <w:p>
      <w:pPr>
        <w:spacing w:after="50"/>
      </w:pPr>
      <w:r>
        <w:rPr>
          <w:color w:val="17382A"/>
          <w:sz w:val="18"/>
        </w:rPr>
        <w:t>☐  Accepted commercial terms create Orders atomically.</w:t>
      </w:r>
    </w:p>
    <w:p>
      <w:pPr>
        <w:spacing w:after="50"/>
      </w:pPr>
      <w:r>
        <w:rPr>
          <w:color w:val="17382A"/>
          <w:sz w:val="18"/>
        </w:rPr>
        <w:t>☐  Buyer Farmer-advance % is constrained to 10–90%.</w:t>
      </w:r>
    </w:p>
    <w:p>
      <w:pPr>
        <w:spacing w:after="50"/>
      </w:pPr>
      <w:r>
        <w:rPr>
          <w:color w:val="17382A"/>
          <w:sz w:val="18"/>
        </w:rPr>
        <w:t>☐  Buyer can simulate Farmer advance payment.</w:t>
      </w:r>
    </w:p>
    <w:p>
      <w:pPr>
        <w:spacing w:after="50"/>
      </w:pPr>
      <w:r>
        <w:rPr>
          <w:color w:val="17382A"/>
          <w:sz w:val="18"/>
        </w:rPr>
        <w:t>☐  All eligible Logistics accounts can see a job; first acceptance wins.</w:t>
      </w:r>
    </w:p>
    <w:p>
      <w:pPr>
        <w:spacing w:after="50"/>
      </w:pPr>
      <w:r>
        <w:rPr>
          <w:color w:val="17382A"/>
          <w:sz w:val="18"/>
        </w:rPr>
        <w:t>☐  Buyer accepts Logistics fee and simulates 40% advance.</w:t>
      </w:r>
    </w:p>
    <w:p>
      <w:pPr>
        <w:spacing w:after="50"/>
      </w:pPr>
      <w:r>
        <w:rPr>
          <w:color w:val="17382A"/>
          <w:sz w:val="18"/>
        </w:rPr>
        <w:t>☐  Actual or simulated GPS updates are visible to authorized Farmer/Buyer.</w:t>
      </w:r>
    </w:p>
    <w:p>
      <w:pPr>
        <w:spacing w:after="50"/>
      </w:pPr>
      <w:r>
        <w:rPr>
          <w:color w:val="17382A"/>
          <w:sz w:val="18"/>
        </w:rPr>
        <w:t>☐  Delivery OTP is generated/verified server-side and counts as Buyer confirmation.</w:t>
      </w:r>
    </w:p>
    <w:p>
      <w:pPr>
        <w:spacing w:after="50"/>
      </w:pPr>
      <w:r>
        <w:rPr>
          <w:color w:val="17382A"/>
          <w:sz w:val="18"/>
        </w:rPr>
        <w:t>☐  Final Farmer balance and 60% Logistics balance are simulated after delivery.</w:t>
      </w:r>
    </w:p>
    <w:p>
      <w:pPr>
        <w:spacing w:after="50"/>
      </w:pPr>
      <w:r>
        <w:rPr>
          <w:color w:val="17382A"/>
          <w:sz w:val="18"/>
        </w:rPr>
        <w:t>☐  Completed Order triggers feedback availability and Trust Score recalculation.</w:t>
      </w:r>
    </w:p>
    <w:p>
      <w:pPr>
        <w:spacing w:after="50"/>
      </w:pPr>
      <w:r>
        <w:rPr>
          <w:color w:val="17382A"/>
          <w:sz w:val="18"/>
        </w:rPr>
        <w:t>☐  Trust Score is visible to relevant counterparties but not editable.</w:t>
      </w:r>
    </w:p>
    <w:p>
      <w:pPr>
        <w:spacing w:after="50"/>
      </w:pPr>
      <w:r>
        <w:rPr>
          <w:color w:val="17382A"/>
          <w:sz w:val="18"/>
        </w:rPr>
        <w:t>☐  Mandi data source and timestamps are visible; stale/unavailable state is honest.</w:t>
      </w:r>
    </w:p>
    <w:p>
      <w:pPr>
        <w:spacing w:after="50"/>
      </w:pPr>
      <w:r>
        <w:rPr>
          <w:color w:val="17382A"/>
          <w:sz w:val="18"/>
        </w:rPr>
        <w:t>☐  AI price recommendation is advisory, 7-day, explainable and not guaranteed.</w:t>
      </w:r>
    </w:p>
    <w:p>
      <w:pPr>
        <w:spacing w:after="50"/>
      </w:pPr>
      <w:r>
        <w:rPr>
          <w:color w:val="17382A"/>
          <w:sz w:val="18"/>
        </w:rPr>
        <w:t>☐  Farmer-declared A/B/C is never mislabeled AI/FarmPrism verified.</w:t>
      </w:r>
    </w:p>
    <w:p>
      <w:pPr>
        <w:spacing w:after="50"/>
      </w:pPr>
      <w:r>
        <w:rPr>
          <w:color w:val="17382A"/>
          <w:sz w:val="18"/>
        </w:rPr>
        <w:t>☐  Blockchain and other Future Scope features are not falsely presented as integrated.</w:t>
      </w:r>
    </w:p>
    <w:p>
      <w:pPr>
        <w:spacing w:after="50"/>
      </w:pPr>
      <w:r>
        <w:rPr>
          <w:color w:val="17382A"/>
          <w:sz w:val="18"/>
        </w:rPr>
        <w:t>☐  Demo reset restores the deterministic SIH scenario.</w:t>
      </w:r>
    </w:p>
    <w:p>
      <w:pPr>
        <w:spacing w:after="50"/>
      </w:pPr>
      <w:r>
        <w:rPr>
          <w:color w:val="17382A"/>
          <w:sz w:val="18"/>
        </w:rPr>
        <w:t>☐  TypeScript/build/tests relevant to each phase pass before commit.</w:t>
      </w:r>
    </w:p>
    <w:p>
      <w:pPr>
        <w:pStyle w:val="Heading1"/>
      </w:pPr>
      <w:r>
        <w:t>24. Final Canonical Prototype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4F7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FarmPrismCode"/>
              <w:spacing w:after="30"/>
            </w:pPr>
            <w:r>
              <w:t>FARMER</w:t>
              <w:br/>
              <w:t xml:space="preserve">  ↓</w:t>
              <w:br/>
              <w:t>MY FARM / BATCH</w:t>
              <w:br/>
              <w:t xml:space="preserve">  ↓</w:t>
              <w:br/>
              <w:t>FARMER-DECLARED QUALITY A/B/C</w:t>
              <w:br/>
              <w:t xml:space="preserve">  ↓</w:t>
              <w:br/>
              <w:t>AGMARKNET/OGD + FARMPRISM DEMAND</w:t>
              <w:br/>
              <w:t xml:space="preserve">  ↓</w:t>
              <w:br/>
              <w:t>7-DAY AI PRICE RECOMMENDATION</w:t>
              <w:br/>
              <w:t xml:space="preserve">  ↓</w:t>
              <w:br/>
              <w:t>AUCTION ─────────────── FIXED PRICE</w:t>
              <w:br/>
              <w:t xml:space="preserve">  ↓                           ↓</w:t>
              <w:br/>
              <w:t>BIDS + ADVANCE TERMS     PURCHASE REQUEST + ADVANCE TERMS</w:t>
              <w:br/>
              <w:t xml:space="preserve">  └───────────────┬───────────┘</w:t>
              <w:br/>
              <w:t xml:space="preserve">                  ↓</w:t>
              <w:br/>
              <w:t xml:space="preserve">            FARMER ACCEPTS</w:t>
              <w:br/>
              <w:t xml:space="preserve">                  ↓</w:t>
              <w:br/>
              <w:t xml:space="preserve">                ORDER</w:t>
              <w:br/>
              <w:t xml:space="preserve">                  ↓</w:t>
              <w:br/>
              <w:t xml:space="preserve">         FARMER ADVANCE PAID</w:t>
              <w:br/>
              <w:t xml:space="preserve">                  ↓</w:t>
              <w:br/>
              <w:t xml:space="preserve">          LOGISTICS JOB MARKET</w:t>
              <w:br/>
              <w:t xml:space="preserve">                  ↓</w:t>
              <w:br/>
              <w:t xml:space="preserve">       FIRST ACCEPT + FEE PROPOSAL</w:t>
              <w:br/>
              <w:t xml:space="preserve">                  ↓</w:t>
              <w:br/>
              <w:t xml:space="preserve">    BUYER ACCEPTS + 40% LOGISTICS ADVANCE</w:t>
              <w:br/>
              <w:t xml:space="preserve">                  ↓</w:t>
              <w:br/>
              <w:t xml:space="preserve">       PICKUP → GPS → DELIVERY OTP</w:t>
              <w:br/>
              <w:t xml:space="preserve">                  ↓</w:t>
              <w:br/>
              <w:t xml:space="preserve"> FARMER BALANCE + 60% LOGISTICS BALANCE</w:t>
              <w:br/>
              <w:t xml:space="preserve">                  ↓</w:t>
              <w:br/>
              <w:t xml:space="preserve">              COMPLETED</w:t>
              <w:br/>
              <w:t xml:space="preserve">                  ↓</w:t>
              <w:br/>
              <w:t xml:space="preserve">        FEEDBACK + TRUST SCORE</w:t>
              <w:br/>
              <w:br/>
              <w:t>FUTURE ADAPTERS:</w:t>
              <w:br/>
              <w:t>Real SMS | Real Farmer-ID API | Real AI Camera/Video Quality | Real Payments | Blockchain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EAF4E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FarmPrismCallout"/>
              <w:spacing w:after="30"/>
            </w:pPr>
            <w:r>
              <w:t>The prototype should demonstrate one connected marketplace, not disconnected role demos. Farmer, Buyer and Logistics actions must mutate and observe the same transaction state.</w:t>
            </w:r>
          </w:p>
        </w:tc>
      </w:tr>
    </w:tbl>
    <w:p/>
    <w:p>
      <w:pPr>
        <w:pStyle w:val="Heading1"/>
      </w:pPr>
      <w:r>
        <w:t>25. README Summary for Developers and Agents</w:t>
      </w:r>
    </w:p>
    <w:p>
      <w:pPr>
        <w:pStyle w:val="ListBullet"/>
        <w:spacing w:after="50"/>
      </w:pPr>
      <w:r>
        <w:rPr>
          <w:color w:val="17382A"/>
          <w:sz w:val="18"/>
        </w:rPr>
        <w:t>Read this v5 document before changing business architecture.</w:t>
      </w:r>
    </w:p>
    <w:p>
      <w:pPr>
        <w:pStyle w:val="ListBullet"/>
        <w:spacing w:after="50"/>
      </w:pPr>
      <w:r>
        <w:rPr>
          <w:color w:val="17382A"/>
          <w:sz w:val="18"/>
        </w:rPr>
        <w:t>Use current Development branch as code source of truth; preserve current working Farmer UI/navigation.</w:t>
      </w:r>
    </w:p>
    <w:p>
      <w:pPr>
        <w:pStyle w:val="ListBullet"/>
        <w:spacing w:after="50"/>
      </w:pPr>
      <w:r>
        <w:rPr>
          <w:color w:val="17382A"/>
          <w:sz w:val="18"/>
        </w:rPr>
        <w:t>Do not follow stale documentation that conflicts with v5.</w:t>
      </w:r>
    </w:p>
    <w:p>
      <w:pPr>
        <w:pStyle w:val="ListBullet"/>
        <w:spacing w:after="50"/>
      </w:pPr>
      <w:r>
        <w:rPr>
          <w:color w:val="17382A"/>
          <w:sz w:val="18"/>
        </w:rPr>
        <w:t>Do not invent schema fields, external API behavior, authentication behavior or business states.</w:t>
      </w:r>
    </w:p>
    <w:p>
      <w:pPr>
        <w:pStyle w:val="ListBullet"/>
        <w:spacing w:after="50"/>
      </w:pPr>
      <w:r>
        <w:rPr>
          <w:color w:val="17382A"/>
          <w:sz w:val="18"/>
        </w:rPr>
        <w:t>Do not modify Supabase casually from frontend work; migrations are controlled and reviewed.</w:t>
      </w:r>
    </w:p>
    <w:p>
      <w:pPr>
        <w:pStyle w:val="ListBullet"/>
        <w:spacing w:after="50"/>
      </w:pPr>
      <w:r>
        <w:rPr>
          <w:color w:val="17382A"/>
          <w:sz w:val="18"/>
        </w:rPr>
        <w:t>Use Node/Express/TypeScript for business commands and external integrations.</w:t>
      </w:r>
    </w:p>
    <w:p>
      <w:pPr>
        <w:pStyle w:val="ListBullet"/>
        <w:spacing w:after="50"/>
      </w:pPr>
      <w:r>
        <w:rPr>
          <w:color w:val="17382A"/>
          <w:sz w:val="18"/>
        </w:rPr>
        <w:t>Use service boundaries; React components do not call databases/external APIs directly.</w:t>
      </w:r>
    </w:p>
    <w:p>
      <w:pPr>
        <w:pStyle w:val="ListBullet"/>
        <w:spacing w:after="50"/>
      </w:pPr>
      <w:r>
        <w:rPr>
          <w:color w:val="17382A"/>
          <w:sz w:val="18"/>
        </w:rPr>
        <w:t>Keep all quantities normalized to KG internally and convert for display.</w:t>
      </w:r>
    </w:p>
    <w:p>
      <w:pPr>
        <w:pStyle w:val="ListBullet"/>
        <w:spacing w:after="50"/>
      </w:pPr>
      <w:r>
        <w:rPr>
          <w:color w:val="17382A"/>
          <w:sz w:val="18"/>
        </w:rPr>
        <w:t>Keep user-visible prices in INR with clear unit.</w:t>
      </w:r>
    </w:p>
    <w:p>
      <w:pPr>
        <w:pStyle w:val="ListBullet"/>
        <w:spacing w:after="50"/>
      </w:pPr>
      <w:r>
        <w:rPr>
          <w:color w:val="17382A"/>
          <w:sz w:val="18"/>
        </w:rPr>
        <w:t>Temporary UI follows existing FarmPrism theme until final designs are supplied.</w:t>
      </w:r>
    </w:p>
    <w:p>
      <w:pPr>
        <w:pStyle w:val="ListBullet"/>
        <w:spacing w:after="50"/>
      </w:pPr>
      <w:r>
        <w:rPr>
          <w:color w:val="17382A"/>
          <w:sz w:val="18"/>
        </w:rPr>
        <w:t>Small changes go to VS Code/Copilot; Codex is reserved for substantial multi-file integration.</w:t>
      </w:r>
    </w:p>
    <w:p>
      <w:pPr>
        <w:pStyle w:val="ListBullet"/>
        <w:spacing w:after="50"/>
      </w:pPr>
      <w:r>
        <w:rPr>
          <w:color w:val="17382A"/>
          <w:sz w:val="18"/>
        </w:rPr>
        <w:t>No destructive Git history operations; user handles commit/push unless explicitly requested otherwise.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4"/>
        <w:sz w:val="15"/>
      </w:rPr>
      <w:t>SIH 2026 • Prototype Source of Truth • React Native / Expo + Node/Express + Supabase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6B64"/>
        <w:sz w:val="16"/>
      </w:rPr>
      <w:t>FarmPrism  |  Detailed Walkthrough &amp; Architecture v5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6B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82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8A6B4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6B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armPrismSubtitle">
    <w:name w:val="FarmPrism Subtitle"/>
    <w:pPr>
      <w:spacing w:after="160"/>
    </w:pPr>
    <w:rPr>
      <w:rFonts w:ascii="Aptos" w:hAnsi="Aptos"/>
      <w:color w:val="5F6B64"/>
      <w:sz w:val="26"/>
    </w:rPr>
  </w:style>
  <w:style w:type="paragraph" w:customStyle="1" w:styleId="FarmPrismCallout">
    <w:name w:val="FarmPrism Callout"/>
    <w:pPr>
      <w:spacing w:before="100" w:after="100"/>
      <w:ind w:left="259" w:right="259"/>
    </w:pPr>
    <w:rPr>
      <w:rFonts w:ascii="Aptos" w:hAnsi="Aptos"/>
      <w:b/>
      <w:color w:val="17382A"/>
      <w:sz w:val="19"/>
    </w:rPr>
  </w:style>
  <w:style w:type="paragraph" w:customStyle="1" w:styleId="FarmPrismCode">
    <w:name w:val="FarmPrism Code"/>
    <w:pPr>
      <w:spacing w:after="80"/>
      <w:ind w:left="317"/>
    </w:pPr>
    <w:rPr>
      <w:rFonts w:ascii="Consolas" w:hAnsi="Consolas"/>
      <w:color w:val="17382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FarmPrism Detailed Walkthrough Architecture v5</dc:title>
  <dc:subject>SIH 2026 FarmPrism consolidated prototype architecture and future scope</dc:subject>
  <dc:creator>FarmPrism Project Team</dc:creator>
  <cp:keywords>FarmPrism, SIH, React Native, Expo, Node, Express, Supabase, agriculture, marketplace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