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F370E" w14:textId="77777777" w:rsidR="00B653B7" w:rsidRPr="00B653B7" w:rsidRDefault="00B653B7" w:rsidP="00B653B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653B7">
        <w:rPr>
          <w:rFonts w:ascii="Times New Roman" w:eastAsia="Times New Roman" w:hAnsi="Times New Roman" w:cs="Times New Roman"/>
          <w:b/>
          <w:bCs/>
          <w:kern w:val="0"/>
          <w:sz w:val="27"/>
          <w:szCs w:val="27"/>
          <w14:ligatures w14:val="none"/>
        </w:rPr>
        <w:t>WEF study surveys 803 companies</w:t>
      </w:r>
    </w:p>
    <w:p w14:paraId="0A7FFD5D" w14:textId="77777777" w:rsidR="00B653B7" w:rsidRPr="00B653B7" w:rsidRDefault="00B653B7" w:rsidP="00B653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653B7">
        <w:rPr>
          <w:rFonts w:ascii="Times New Roman" w:eastAsia="Times New Roman" w:hAnsi="Times New Roman" w:cs="Times New Roman"/>
          <w:kern w:val="0"/>
          <w:sz w:val="24"/>
          <w:szCs w:val="24"/>
          <w14:ligatures w14:val="none"/>
        </w:rPr>
        <w:t>A total of 803 companies were surveyed by WEF, with a combined workforce of over 11.3 million employees. These companies represent 27 industry clusters and come from 45 different economies spanning across various regions of the world.</w:t>
      </w:r>
    </w:p>
    <w:p w14:paraId="6B279420" w14:textId="77777777" w:rsidR="00B653B7" w:rsidRPr="00B653B7" w:rsidRDefault="00B653B7" w:rsidP="00B653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653B7">
        <w:rPr>
          <w:rFonts w:ascii="Times New Roman" w:eastAsia="Times New Roman" w:hAnsi="Times New Roman" w:cs="Times New Roman"/>
          <w:kern w:val="0"/>
          <w:sz w:val="24"/>
          <w:szCs w:val="24"/>
          <w14:ligatures w14:val="none"/>
        </w:rPr>
        <w:t xml:space="preserve">In the study, WEF said, "Almost a quarter of jobs (23 per cent) are expected to change in the next five years through growth of 10.2 per cent and decline of 12.3 per cent (globally)." </w:t>
      </w:r>
    </w:p>
    <w:p w14:paraId="212469A2" w14:textId="0D08D3B2" w:rsidR="00EA4123" w:rsidRDefault="00B653B7">
      <w:r>
        <w:t xml:space="preserve">Coming to the Indian job market, it is expected to show a growth of 22 percent. And the top roles will belong to AI, machine learning and data segments. The study also added that </w:t>
      </w:r>
      <w:proofErr w:type="gramStart"/>
      <w:r>
        <w:t>a majority of</w:t>
      </w:r>
      <w:proofErr w:type="gramEnd"/>
      <w:r>
        <w:t xml:space="preserve"> companies in India (61 percent) believe that the wider implementation of ESG standards will result in job growth. This was followed by the adoption of new technologies (59 percent) and improving digital access (55 percent). The report also identified AI and machine learning specialists, as well as data analysts and scientists, as the key roles that will drive industry transformation in India in the next five years.</w:t>
      </w:r>
    </w:p>
    <w:p w14:paraId="791A96E1" w14:textId="77777777" w:rsidR="00B653B7" w:rsidRDefault="00B653B7" w:rsidP="00B653B7">
      <w:pPr>
        <w:pStyle w:val="Heading3"/>
      </w:pPr>
      <w:r>
        <w:t xml:space="preserve">AI to result in growth and </w:t>
      </w:r>
      <w:proofErr w:type="gramStart"/>
      <w:r>
        <w:t>losses</w:t>
      </w:r>
      <w:proofErr w:type="gramEnd"/>
    </w:p>
    <w:p w14:paraId="0C1B3A4A" w14:textId="77777777" w:rsidR="00B653B7" w:rsidRDefault="00B653B7" w:rsidP="00B653B7">
      <w:pPr>
        <w:pStyle w:val="NormalWeb"/>
      </w:pPr>
      <w:r>
        <w:t xml:space="preserve">Moreover, 75 percent of the surveyed companies are expected to implement AI in their operations. While 50 percent of these companies anticipate job growth, 25 percent anticipate job losses </w:t>
      </w:r>
      <w:proofErr w:type="gramStart"/>
      <w:r>
        <w:t>as a result of</w:t>
      </w:r>
      <w:proofErr w:type="gramEnd"/>
      <w:r>
        <w:t xml:space="preserve"> AI's algorithmic displacement. The report also identified the education and agriculture sectors as the top drivers of job growth.</w:t>
      </w:r>
    </w:p>
    <w:p w14:paraId="0B97E8CD" w14:textId="77777777" w:rsidR="00B653B7" w:rsidRDefault="00B653B7" w:rsidP="00B653B7">
      <w:pPr>
        <w:pStyle w:val="NormalWeb"/>
      </w:pPr>
      <w:r>
        <w:t>The education sector is expected to see a 10 percent increase in jobs, leading to the creation of 3 million new jobs, while the agricultural sector is predicted to experience a 15-30 percent rise in jobs, translating to an additional 4 million jobs.</w:t>
      </w:r>
    </w:p>
    <w:p w14:paraId="23EB4027" w14:textId="77777777" w:rsidR="00B653B7" w:rsidRDefault="00B653B7"/>
    <w:sectPr w:rsidR="00B653B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7D7311" w14:textId="77777777" w:rsidR="00954A03" w:rsidRDefault="00954A03" w:rsidP="00B653B7">
      <w:pPr>
        <w:spacing w:after="0" w:line="240" w:lineRule="auto"/>
      </w:pPr>
      <w:r>
        <w:separator/>
      </w:r>
    </w:p>
  </w:endnote>
  <w:endnote w:type="continuationSeparator" w:id="0">
    <w:p w14:paraId="7E64B25D" w14:textId="77777777" w:rsidR="00954A03" w:rsidRDefault="00954A03" w:rsidP="00B653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A6FB64" w14:textId="77777777" w:rsidR="00954A03" w:rsidRDefault="00954A03" w:rsidP="00B653B7">
      <w:pPr>
        <w:spacing w:after="0" w:line="240" w:lineRule="auto"/>
      </w:pPr>
      <w:r>
        <w:separator/>
      </w:r>
    </w:p>
  </w:footnote>
  <w:footnote w:type="continuationSeparator" w:id="0">
    <w:p w14:paraId="46054F52" w14:textId="77777777" w:rsidR="00954A03" w:rsidRDefault="00954A03" w:rsidP="00B653B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B653B7"/>
    <w:rsid w:val="00770282"/>
    <w:rsid w:val="00954A03"/>
    <w:rsid w:val="00B653B7"/>
    <w:rsid w:val="00C0108F"/>
    <w:rsid w:val="00D13CC8"/>
    <w:rsid w:val="00E73A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A511F"/>
  <w15:chartTrackingRefBased/>
  <w15:docId w15:val="{8636A4E4-B2BD-4AC4-AE1A-AAE2E7711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653B7"/>
    <w:pPr>
      <w:spacing w:before="100" w:beforeAutospacing="1" w:after="100" w:afterAutospacing="1" w:line="240" w:lineRule="auto"/>
      <w:outlineLvl w:val="2"/>
    </w:pPr>
    <w:rPr>
      <w:rFonts w:ascii="Times New Roman" w:eastAsia="Times New Roman" w:hAnsi="Times New Roman" w:cs="Times New Roman"/>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53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53B7"/>
  </w:style>
  <w:style w:type="paragraph" w:styleId="Footer">
    <w:name w:val="footer"/>
    <w:basedOn w:val="Normal"/>
    <w:link w:val="FooterChar"/>
    <w:uiPriority w:val="99"/>
    <w:unhideWhenUsed/>
    <w:rsid w:val="00B653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53B7"/>
  </w:style>
  <w:style w:type="character" w:customStyle="1" w:styleId="Heading3Char">
    <w:name w:val="Heading 3 Char"/>
    <w:basedOn w:val="DefaultParagraphFont"/>
    <w:link w:val="Heading3"/>
    <w:uiPriority w:val="9"/>
    <w:rsid w:val="00B653B7"/>
    <w:rPr>
      <w:rFonts w:ascii="Times New Roman" w:eastAsia="Times New Roman" w:hAnsi="Times New Roman" w:cs="Times New Roman"/>
      <w:b/>
      <w:bCs/>
      <w:kern w:val="0"/>
      <w:sz w:val="27"/>
      <w:szCs w:val="27"/>
    </w:rPr>
  </w:style>
  <w:style w:type="paragraph" w:styleId="NormalWeb">
    <w:name w:val="Normal (Web)"/>
    <w:basedOn w:val="Normal"/>
    <w:uiPriority w:val="99"/>
    <w:semiHidden/>
    <w:unhideWhenUsed/>
    <w:rsid w:val="00B653B7"/>
    <w:pPr>
      <w:spacing w:before="100" w:beforeAutospacing="1" w:after="100" w:afterAutospacing="1" w:line="240" w:lineRule="auto"/>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181236">
      <w:bodyDiv w:val="1"/>
      <w:marLeft w:val="0"/>
      <w:marRight w:val="0"/>
      <w:marTop w:val="0"/>
      <w:marBottom w:val="0"/>
      <w:divBdr>
        <w:top w:val="none" w:sz="0" w:space="0" w:color="auto"/>
        <w:left w:val="none" w:sz="0" w:space="0" w:color="auto"/>
        <w:bottom w:val="none" w:sz="0" w:space="0" w:color="auto"/>
        <w:right w:val="none" w:sz="0" w:space="0" w:color="auto"/>
      </w:divBdr>
    </w:div>
    <w:div w:id="925069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251</Words>
  <Characters>1432</Characters>
  <Application>Microsoft Office Word</Application>
  <DocSecurity>0</DocSecurity>
  <Lines>11</Lines>
  <Paragraphs>3</Paragraphs>
  <ScaleCrop>false</ScaleCrop>
  <Company/>
  <LinksUpToDate>false</LinksUpToDate>
  <CharactersWithSpaces>1680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Radhakrishna Naik</dc:creator>
  <cp:keywords/>
  <dc:description/>
  <cp:lastModifiedBy>Dr. Radhakrishna Naik</cp:lastModifiedBy>
  <cp:revision>1</cp:revision>
  <dcterms:created xsi:type="dcterms:W3CDTF">2023-05-25T06:24:00Z</dcterms:created>
  <dcterms:modified xsi:type="dcterms:W3CDTF">2023-05-25T07:26:00Z</dcterms:modified>
</cp:coreProperties>
</file>