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ED80F" w14:textId="1E74F90D" w:rsidR="00D5384D" w:rsidRDefault="00D5384D" w:rsidP="00D5384D">
      <w:pPr>
        <w:rPr>
          <w:rFonts w:ascii="Arial" w:hAnsi="Arial" w:cs="Arial"/>
        </w:rPr>
      </w:pPr>
      <w:r>
        <w:rPr>
          <w:rFonts w:ascii="Arial" w:hAnsi="Arial" w:cs="Arial"/>
        </w:rPr>
        <w:t>AIMS GRID:</w:t>
      </w:r>
    </w:p>
    <w:p w14:paraId="064FB6B1" w14:textId="4155090C" w:rsidR="00D5384D" w:rsidRPr="00D5384D" w:rsidRDefault="00D5384D" w:rsidP="00D5384D">
      <w:pPr>
        <w:pStyle w:val="ListParagraph"/>
        <w:numPr>
          <w:ilvl w:val="0"/>
          <w:numId w:val="2"/>
        </w:numPr>
        <w:rPr>
          <w:rFonts w:ascii="Arial" w:hAnsi="Arial" w:cs="Arial"/>
        </w:rPr>
      </w:pPr>
      <w:r>
        <w:rPr>
          <w:rFonts w:ascii="Arial" w:hAnsi="Arial" w:cs="Arial"/>
        </w:rPr>
        <w:t>Purpose (why are we doing this project and what we aim to achieve)</w:t>
      </w:r>
    </w:p>
    <w:p w14:paraId="083A9FCE" w14:textId="23861FF0" w:rsidR="00D5384D" w:rsidRPr="00D5384D" w:rsidRDefault="00D5384D" w:rsidP="00D5384D">
      <w:pPr>
        <w:pStyle w:val="ListParagraph"/>
        <w:numPr>
          <w:ilvl w:val="0"/>
          <w:numId w:val="2"/>
        </w:numPr>
        <w:rPr>
          <w:rFonts w:ascii="Arial" w:hAnsi="Arial" w:cs="Arial"/>
        </w:rPr>
      </w:pPr>
      <w:r>
        <w:rPr>
          <w:rFonts w:ascii="Arial" w:hAnsi="Arial" w:cs="Arial"/>
        </w:rPr>
        <w:t>Stakeholders (who all will be involved in the project)</w:t>
      </w:r>
    </w:p>
    <w:p w14:paraId="7D33C3F1" w14:textId="01C63A8D" w:rsidR="00D5384D" w:rsidRPr="00D5384D" w:rsidRDefault="00D5384D" w:rsidP="00D5384D">
      <w:pPr>
        <w:pStyle w:val="ListParagraph"/>
        <w:numPr>
          <w:ilvl w:val="0"/>
          <w:numId w:val="2"/>
        </w:numPr>
        <w:rPr>
          <w:rFonts w:ascii="Arial" w:hAnsi="Arial" w:cs="Arial"/>
        </w:rPr>
      </w:pPr>
      <w:r>
        <w:rPr>
          <w:rFonts w:ascii="Arial" w:hAnsi="Arial" w:cs="Arial"/>
        </w:rPr>
        <w:t>End-result (what we want to achieve as the result of the project</w:t>
      </w:r>
      <w:r w:rsidRPr="00D5384D">
        <w:rPr>
          <w:rFonts w:ascii="Arial" w:hAnsi="Arial" w:cs="Arial"/>
        </w:rPr>
        <w:t>)</w:t>
      </w:r>
    </w:p>
    <w:p w14:paraId="69200780" w14:textId="08F61827" w:rsidR="00D5384D" w:rsidRDefault="00D5384D" w:rsidP="00D5384D">
      <w:pPr>
        <w:pStyle w:val="ListParagraph"/>
        <w:numPr>
          <w:ilvl w:val="0"/>
          <w:numId w:val="2"/>
        </w:numPr>
        <w:rPr>
          <w:rFonts w:ascii="Arial" w:hAnsi="Arial" w:cs="Arial"/>
        </w:rPr>
      </w:pPr>
      <w:r>
        <w:rPr>
          <w:rFonts w:ascii="Arial" w:hAnsi="Arial" w:cs="Arial"/>
        </w:rPr>
        <w:t>Success criteria (measures to check extent of success)</w:t>
      </w:r>
    </w:p>
    <w:p w14:paraId="67139040" w14:textId="12D5DFAA" w:rsidR="00D5384D" w:rsidRDefault="00D5384D" w:rsidP="00D5384D">
      <w:pPr>
        <w:rPr>
          <w:rFonts w:ascii="Arial" w:hAnsi="Arial" w:cs="Arial"/>
        </w:rPr>
      </w:pPr>
      <w:r w:rsidRPr="00D5384D">
        <w:rPr>
          <w:rFonts w:ascii="Arial" w:hAnsi="Arial" w:cs="Arial"/>
          <w:noProof/>
        </w:rPr>
        <w:drawing>
          <wp:inline distT="0" distB="0" distL="0" distR="0" wp14:anchorId="2CA0D97D" wp14:editId="3B89662A">
            <wp:extent cx="6503349" cy="3579762"/>
            <wp:effectExtent l="0" t="0" r="0" b="1905"/>
            <wp:docPr id="1407022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22940" name=""/>
                    <pic:cNvPicPr/>
                  </pic:nvPicPr>
                  <pic:blipFill>
                    <a:blip r:embed="rId5"/>
                    <a:stretch>
                      <a:fillRect/>
                    </a:stretch>
                  </pic:blipFill>
                  <pic:spPr>
                    <a:xfrm>
                      <a:off x="0" y="0"/>
                      <a:ext cx="6508185" cy="3582424"/>
                    </a:xfrm>
                    <a:prstGeom prst="rect">
                      <a:avLst/>
                    </a:prstGeom>
                  </pic:spPr>
                </pic:pic>
              </a:graphicData>
            </a:graphic>
          </wp:inline>
        </w:drawing>
      </w:r>
    </w:p>
    <w:p w14:paraId="3FC84E5B" w14:textId="302F32A6" w:rsidR="0033442E" w:rsidRDefault="00D5384D" w:rsidP="0033442E">
      <w:pPr>
        <w:rPr>
          <w:rFonts w:ascii="Arial" w:hAnsi="Arial" w:cs="Arial"/>
        </w:rPr>
      </w:pPr>
      <w:r w:rsidRPr="00D5384D">
        <w:rPr>
          <w:rFonts w:ascii="Arial" w:hAnsi="Arial" w:cs="Arial"/>
          <w:noProof/>
        </w:rPr>
        <w:drawing>
          <wp:anchor distT="0" distB="0" distL="114300" distR="114300" simplePos="0" relativeHeight="251658240" behindDoc="0" locked="0" layoutInCell="1" allowOverlap="1" wp14:anchorId="1A0B1F3B" wp14:editId="174B875B">
            <wp:simplePos x="0" y="0"/>
            <wp:positionH relativeFrom="column">
              <wp:posOffset>3842</wp:posOffset>
            </wp:positionH>
            <wp:positionV relativeFrom="paragraph">
              <wp:posOffset>2273</wp:posOffset>
            </wp:positionV>
            <wp:extent cx="2575783" cy="1005927"/>
            <wp:effectExtent l="0" t="0" r="0" b="3810"/>
            <wp:wrapSquare wrapText="bothSides"/>
            <wp:docPr id="172881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11320" name=""/>
                    <pic:cNvPicPr/>
                  </pic:nvPicPr>
                  <pic:blipFill>
                    <a:blip r:embed="rId6">
                      <a:extLst>
                        <a:ext uri="{28A0092B-C50C-407E-A947-70E740481C1C}">
                          <a14:useLocalDpi xmlns:a14="http://schemas.microsoft.com/office/drawing/2010/main" val="0"/>
                        </a:ext>
                      </a:extLst>
                    </a:blip>
                    <a:stretch>
                      <a:fillRect/>
                    </a:stretch>
                  </pic:blipFill>
                  <pic:spPr>
                    <a:xfrm>
                      <a:off x="0" y="0"/>
                      <a:ext cx="2575783" cy="1005927"/>
                    </a:xfrm>
                    <a:prstGeom prst="rect">
                      <a:avLst/>
                    </a:prstGeom>
                  </pic:spPr>
                </pic:pic>
              </a:graphicData>
            </a:graphic>
          </wp:anchor>
        </w:drawing>
      </w:r>
      <w:r>
        <w:rPr>
          <w:rFonts w:ascii="Arial" w:hAnsi="Arial" w:cs="Arial"/>
        </w:rPr>
        <w:t xml:space="preserve"> Built by the in-house IT team to keep track of the products sold by the company and of the details of each transaction</w:t>
      </w:r>
      <w:r w:rsidR="0033442E">
        <w:rPr>
          <w:rFonts w:ascii="Arial" w:hAnsi="Arial" w:cs="Arial"/>
        </w:rPr>
        <w:t>.</w:t>
      </w:r>
    </w:p>
    <w:p w14:paraId="01F7F1C3" w14:textId="20027233" w:rsidR="0033442E" w:rsidRDefault="0033442E" w:rsidP="0033442E">
      <w:pPr>
        <w:rPr>
          <w:rFonts w:ascii="Arial" w:hAnsi="Arial" w:cs="Arial"/>
        </w:rPr>
      </w:pPr>
      <w:r>
        <w:rPr>
          <w:rFonts w:ascii="Arial" w:hAnsi="Arial" w:cs="Arial"/>
        </w:rPr>
        <w:t xml:space="preserve">Data analyst team can directly hook tableau with the </w:t>
      </w:r>
      <w:proofErr w:type="spellStart"/>
      <w:r>
        <w:rPr>
          <w:rFonts w:ascii="Arial" w:hAnsi="Arial" w:cs="Arial"/>
        </w:rPr>
        <w:t>mySQL</w:t>
      </w:r>
      <w:proofErr w:type="spellEnd"/>
      <w:r>
        <w:rPr>
          <w:rFonts w:ascii="Arial" w:hAnsi="Arial" w:cs="Arial"/>
        </w:rPr>
        <w:t xml:space="preserve"> database and do their analysis and build the dashboard.</w:t>
      </w:r>
    </w:p>
    <w:p w14:paraId="594AC158" w14:textId="77777777" w:rsidR="0033442E" w:rsidRDefault="0033442E" w:rsidP="0033442E">
      <w:pPr>
        <w:rPr>
          <w:rFonts w:ascii="Arial" w:hAnsi="Arial" w:cs="Arial"/>
        </w:rPr>
      </w:pPr>
    </w:p>
    <w:p w14:paraId="1F3F012E" w14:textId="36E894CF" w:rsidR="0033442E" w:rsidRDefault="0033442E" w:rsidP="0033442E">
      <w:pPr>
        <w:rPr>
          <w:rFonts w:ascii="Arial" w:hAnsi="Arial" w:cs="Arial"/>
        </w:rPr>
      </w:pPr>
      <w:r w:rsidRPr="0033442E">
        <w:rPr>
          <w:rFonts w:ascii="Arial" w:hAnsi="Arial" w:cs="Arial"/>
          <w:noProof/>
        </w:rPr>
        <w:drawing>
          <wp:inline distT="0" distB="0" distL="0" distR="0" wp14:anchorId="13A1A30B" wp14:editId="3AF8884E">
            <wp:extent cx="4610500" cy="1851820"/>
            <wp:effectExtent l="0" t="0" r="0" b="0"/>
            <wp:docPr id="13401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5350" name=""/>
                    <pic:cNvPicPr/>
                  </pic:nvPicPr>
                  <pic:blipFill>
                    <a:blip r:embed="rId7"/>
                    <a:stretch>
                      <a:fillRect/>
                    </a:stretch>
                  </pic:blipFill>
                  <pic:spPr>
                    <a:xfrm>
                      <a:off x="0" y="0"/>
                      <a:ext cx="4610500" cy="1851820"/>
                    </a:xfrm>
                    <a:prstGeom prst="rect">
                      <a:avLst/>
                    </a:prstGeom>
                  </pic:spPr>
                </pic:pic>
              </a:graphicData>
            </a:graphic>
          </wp:inline>
        </w:drawing>
      </w:r>
    </w:p>
    <w:p w14:paraId="3C4B69BB" w14:textId="3997A842" w:rsidR="0033442E" w:rsidRDefault="0033442E" w:rsidP="0033442E">
      <w:pPr>
        <w:rPr>
          <w:rFonts w:ascii="Arial" w:hAnsi="Arial" w:cs="Arial"/>
        </w:rPr>
      </w:pPr>
      <w:r>
        <w:rPr>
          <w:rFonts w:ascii="Arial" w:hAnsi="Arial" w:cs="Arial"/>
        </w:rPr>
        <w:t xml:space="preserve">Big companies with large-scale projects have these data warehouses that take the data from </w:t>
      </w:r>
      <w:proofErr w:type="spellStart"/>
      <w:r>
        <w:rPr>
          <w:rFonts w:ascii="Arial" w:hAnsi="Arial" w:cs="Arial"/>
        </w:rPr>
        <w:t>mySQL</w:t>
      </w:r>
      <w:proofErr w:type="spellEnd"/>
      <w:r>
        <w:rPr>
          <w:rFonts w:ascii="Arial" w:hAnsi="Arial" w:cs="Arial"/>
        </w:rPr>
        <w:t xml:space="preserve"> using ETL (Extract – Transform – Load) to transform the raw data in a different format. This is done by the data </w:t>
      </w:r>
      <w:proofErr w:type="gramStart"/>
      <w:r>
        <w:rPr>
          <w:rFonts w:ascii="Arial" w:hAnsi="Arial" w:cs="Arial"/>
        </w:rPr>
        <w:t>engineers</w:t>
      </w:r>
      <w:proofErr w:type="gramEnd"/>
      <w:r>
        <w:rPr>
          <w:rFonts w:ascii="Arial" w:hAnsi="Arial" w:cs="Arial"/>
        </w:rPr>
        <w:t xml:space="preserve"> team</w:t>
      </w:r>
    </w:p>
    <w:p w14:paraId="77A465DC" w14:textId="4393E6E3" w:rsidR="0033442E" w:rsidRDefault="0033442E" w:rsidP="0033442E">
      <w:pPr>
        <w:rPr>
          <w:rFonts w:ascii="Arial" w:hAnsi="Arial" w:cs="Arial"/>
        </w:rPr>
      </w:pPr>
      <w:r w:rsidRPr="0033442E">
        <w:rPr>
          <w:rFonts w:ascii="Arial" w:hAnsi="Arial" w:cs="Arial"/>
          <w:noProof/>
        </w:rPr>
        <w:drawing>
          <wp:inline distT="0" distB="0" distL="0" distR="0" wp14:anchorId="1C0D724D" wp14:editId="4AE6B3A9">
            <wp:extent cx="5540220" cy="1181202"/>
            <wp:effectExtent l="0" t="0" r="3810" b="0"/>
            <wp:docPr id="857412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12706" name=""/>
                    <pic:cNvPicPr/>
                  </pic:nvPicPr>
                  <pic:blipFill>
                    <a:blip r:embed="rId8"/>
                    <a:stretch>
                      <a:fillRect/>
                    </a:stretch>
                  </pic:blipFill>
                  <pic:spPr>
                    <a:xfrm>
                      <a:off x="0" y="0"/>
                      <a:ext cx="5540220" cy="1181202"/>
                    </a:xfrm>
                    <a:prstGeom prst="rect">
                      <a:avLst/>
                    </a:prstGeom>
                  </pic:spPr>
                </pic:pic>
              </a:graphicData>
            </a:graphic>
          </wp:inline>
        </w:drawing>
      </w:r>
    </w:p>
    <w:p w14:paraId="3AB12E22" w14:textId="7C01F4C9" w:rsidR="0033442E" w:rsidRDefault="0033442E" w:rsidP="0033442E">
      <w:pPr>
        <w:rPr>
          <w:rFonts w:ascii="Arial" w:hAnsi="Arial" w:cs="Arial"/>
        </w:rPr>
      </w:pPr>
      <w:r>
        <w:rPr>
          <w:rFonts w:ascii="Arial" w:hAnsi="Arial" w:cs="Arial"/>
        </w:rPr>
        <w:lastRenderedPageBreak/>
        <w:t xml:space="preserve">MYSQL and </w:t>
      </w:r>
      <w:r w:rsidR="002902A4">
        <w:rPr>
          <w:rFonts w:ascii="Arial" w:hAnsi="Arial" w:cs="Arial"/>
        </w:rPr>
        <w:t>S</w:t>
      </w:r>
      <w:r>
        <w:rPr>
          <w:rFonts w:ascii="Arial" w:hAnsi="Arial" w:cs="Arial"/>
        </w:rPr>
        <w:t xml:space="preserve">ales </w:t>
      </w:r>
      <w:r w:rsidR="002902A4">
        <w:rPr>
          <w:rFonts w:ascii="Arial" w:hAnsi="Arial" w:cs="Arial"/>
        </w:rPr>
        <w:t>M</w:t>
      </w:r>
      <w:r>
        <w:rPr>
          <w:rFonts w:ascii="Arial" w:hAnsi="Arial" w:cs="Arial"/>
        </w:rPr>
        <w:t xml:space="preserve">anagement </w:t>
      </w:r>
      <w:r w:rsidR="002902A4">
        <w:rPr>
          <w:rFonts w:ascii="Arial" w:hAnsi="Arial" w:cs="Arial"/>
        </w:rPr>
        <w:t>S</w:t>
      </w:r>
      <w:r>
        <w:rPr>
          <w:rFonts w:ascii="Arial" w:hAnsi="Arial" w:cs="Arial"/>
        </w:rPr>
        <w:t>ystem</w:t>
      </w:r>
      <w:r w:rsidR="001470A4">
        <w:rPr>
          <w:rFonts w:ascii="Arial" w:hAnsi="Arial" w:cs="Arial"/>
        </w:rPr>
        <w:t xml:space="preserve"> are </w:t>
      </w:r>
      <w:r w:rsidR="002902A4">
        <w:rPr>
          <w:rFonts w:ascii="Arial" w:hAnsi="Arial" w:cs="Arial"/>
        </w:rPr>
        <w:t>part of OLTP (online transaction processing system) in which daily sales are recorded.</w:t>
      </w:r>
    </w:p>
    <w:p w14:paraId="53305958" w14:textId="03B5E4A0" w:rsidR="0033442E" w:rsidRDefault="002902A4" w:rsidP="0033442E">
      <w:pPr>
        <w:rPr>
          <w:rFonts w:ascii="Arial" w:hAnsi="Arial" w:cs="Arial"/>
        </w:rPr>
      </w:pPr>
      <w:r>
        <w:rPr>
          <w:rFonts w:ascii="Arial" w:hAnsi="Arial" w:cs="Arial"/>
        </w:rPr>
        <w:t>If the data analysis process is carried out directly on MySQL, then the database functions might get slower affecting the business.</w:t>
      </w:r>
    </w:p>
    <w:p w14:paraId="36999604" w14:textId="3C19C170" w:rsidR="002902A4" w:rsidRDefault="002902A4" w:rsidP="0033442E">
      <w:pPr>
        <w:rPr>
          <w:rFonts w:ascii="Arial" w:hAnsi="Arial" w:cs="Arial"/>
        </w:rPr>
      </w:pPr>
      <w:r>
        <w:rPr>
          <w:rFonts w:ascii="Arial" w:hAnsi="Arial" w:cs="Arial"/>
        </w:rPr>
        <w:t xml:space="preserve">To avoid this the </w:t>
      </w:r>
      <w:r w:rsidR="0016657D">
        <w:rPr>
          <w:rFonts w:ascii="Arial" w:hAnsi="Arial" w:cs="Arial"/>
        </w:rPr>
        <w:t>companies,</w:t>
      </w:r>
      <w:r>
        <w:rPr>
          <w:rFonts w:ascii="Arial" w:hAnsi="Arial" w:cs="Arial"/>
        </w:rPr>
        <w:t xml:space="preserve"> use data warehouses called OLAP (Online Analytical Processing System).</w:t>
      </w:r>
    </w:p>
    <w:p w14:paraId="79AE43F5" w14:textId="4B3FB1A5" w:rsidR="002902A4" w:rsidRDefault="002902A4" w:rsidP="0033442E">
      <w:pPr>
        <w:rPr>
          <w:rFonts w:ascii="Arial" w:hAnsi="Arial" w:cs="Arial"/>
        </w:rPr>
      </w:pPr>
      <w:r w:rsidRPr="002902A4">
        <w:rPr>
          <w:rFonts w:ascii="Arial" w:hAnsi="Arial" w:cs="Arial"/>
          <w:noProof/>
        </w:rPr>
        <w:drawing>
          <wp:inline distT="0" distB="0" distL="0" distR="0" wp14:anchorId="658EE247" wp14:editId="358BA7BE">
            <wp:extent cx="5890770" cy="3025402"/>
            <wp:effectExtent l="0" t="0" r="0" b="3810"/>
            <wp:docPr id="145681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18946" name=""/>
                    <pic:cNvPicPr/>
                  </pic:nvPicPr>
                  <pic:blipFill>
                    <a:blip r:embed="rId9"/>
                    <a:stretch>
                      <a:fillRect/>
                    </a:stretch>
                  </pic:blipFill>
                  <pic:spPr>
                    <a:xfrm>
                      <a:off x="0" y="0"/>
                      <a:ext cx="5890770" cy="3025402"/>
                    </a:xfrm>
                    <a:prstGeom prst="rect">
                      <a:avLst/>
                    </a:prstGeom>
                  </pic:spPr>
                </pic:pic>
              </a:graphicData>
            </a:graphic>
          </wp:inline>
        </w:drawing>
      </w:r>
    </w:p>
    <w:p w14:paraId="2E1CCFD7" w14:textId="1A8BC41A" w:rsidR="002902A4" w:rsidRDefault="002902A4" w:rsidP="0033442E">
      <w:pPr>
        <w:rPr>
          <w:rFonts w:ascii="Arial" w:hAnsi="Arial" w:cs="Arial"/>
        </w:rPr>
      </w:pPr>
      <w:r>
        <w:rPr>
          <w:rFonts w:ascii="Arial" w:hAnsi="Arial" w:cs="Arial"/>
        </w:rPr>
        <w:t>In this project</w:t>
      </w:r>
      <w:r w:rsidR="0016657D">
        <w:rPr>
          <w:rFonts w:ascii="Arial" w:hAnsi="Arial" w:cs="Arial"/>
        </w:rPr>
        <w:t>,</w:t>
      </w:r>
      <w:r>
        <w:rPr>
          <w:rFonts w:ascii="Arial" w:hAnsi="Arial" w:cs="Arial"/>
        </w:rPr>
        <w:t xml:space="preserve"> we </w:t>
      </w:r>
      <w:r w:rsidR="0016657D">
        <w:rPr>
          <w:rFonts w:ascii="Arial" w:hAnsi="Arial" w:cs="Arial"/>
        </w:rPr>
        <w:t>will not</w:t>
      </w:r>
      <w:r>
        <w:rPr>
          <w:rFonts w:ascii="Arial" w:hAnsi="Arial" w:cs="Arial"/>
        </w:rPr>
        <w:t xml:space="preserve"> </w:t>
      </w:r>
      <w:r w:rsidR="002D742D">
        <w:rPr>
          <w:rFonts w:ascii="Arial" w:hAnsi="Arial" w:cs="Arial"/>
        </w:rPr>
        <w:t>use</w:t>
      </w:r>
      <w:r>
        <w:rPr>
          <w:rFonts w:ascii="Arial" w:hAnsi="Arial" w:cs="Arial"/>
        </w:rPr>
        <w:t xml:space="preserve"> a data warehouse and directly hook</w:t>
      </w:r>
      <w:r w:rsidR="0016657D">
        <w:rPr>
          <w:rFonts w:ascii="Arial" w:hAnsi="Arial" w:cs="Arial"/>
        </w:rPr>
        <w:t xml:space="preserve"> up</w:t>
      </w:r>
      <w:r>
        <w:rPr>
          <w:rFonts w:ascii="Arial" w:hAnsi="Arial" w:cs="Arial"/>
        </w:rPr>
        <w:t xml:space="preserve"> to </w:t>
      </w:r>
      <w:r w:rsidR="0016657D">
        <w:rPr>
          <w:rFonts w:ascii="Arial" w:hAnsi="Arial" w:cs="Arial"/>
        </w:rPr>
        <w:t>MySQL.</w:t>
      </w:r>
    </w:p>
    <w:p w14:paraId="5224C935" w14:textId="77777777" w:rsidR="002D742D" w:rsidRDefault="002D742D" w:rsidP="0033442E">
      <w:pPr>
        <w:rPr>
          <w:rFonts w:ascii="Arial" w:hAnsi="Arial" w:cs="Arial"/>
        </w:rPr>
      </w:pPr>
    </w:p>
    <w:p w14:paraId="0AF549F5" w14:textId="77777777" w:rsidR="002D742D" w:rsidRDefault="002D742D" w:rsidP="002D742D">
      <w:pPr>
        <w:rPr>
          <w:rFonts w:ascii="Arial" w:hAnsi="Arial" w:cs="Arial"/>
        </w:rPr>
      </w:pPr>
      <w:r>
        <w:rPr>
          <w:rFonts w:ascii="Arial" w:hAnsi="Arial" w:cs="Arial"/>
        </w:rPr>
        <w:t>PROCEDURE:</w:t>
      </w:r>
    </w:p>
    <w:p w14:paraId="7D324E18" w14:textId="5D9B498A" w:rsidR="002D742D" w:rsidRDefault="002D742D" w:rsidP="002D742D">
      <w:pPr>
        <w:pStyle w:val="ListParagraph"/>
        <w:numPr>
          <w:ilvl w:val="0"/>
          <w:numId w:val="4"/>
        </w:numPr>
        <w:rPr>
          <w:rFonts w:ascii="Arial" w:hAnsi="Arial" w:cs="Arial"/>
        </w:rPr>
      </w:pPr>
      <w:r w:rsidRPr="002D742D">
        <w:rPr>
          <w:rFonts w:ascii="Arial" w:hAnsi="Arial" w:cs="Arial"/>
        </w:rPr>
        <w:t>connect the MySQL database with Tableau.</w:t>
      </w:r>
    </w:p>
    <w:p w14:paraId="4EBB7EA7" w14:textId="1483C720" w:rsidR="002D742D" w:rsidRDefault="002D742D" w:rsidP="002D742D">
      <w:pPr>
        <w:pStyle w:val="ListParagraph"/>
        <w:numPr>
          <w:ilvl w:val="0"/>
          <w:numId w:val="4"/>
        </w:numPr>
        <w:rPr>
          <w:rFonts w:ascii="Arial" w:hAnsi="Arial" w:cs="Arial"/>
        </w:rPr>
      </w:pPr>
      <w:r>
        <w:rPr>
          <w:rFonts w:ascii="Arial" w:hAnsi="Arial" w:cs="Arial"/>
        </w:rPr>
        <w:t>Create a data model that connects the different data tables and establishes the relationship between those tables.</w:t>
      </w:r>
    </w:p>
    <w:p w14:paraId="60F8ED2D" w14:textId="4D473564" w:rsidR="002D742D" w:rsidRDefault="002D742D" w:rsidP="002D742D">
      <w:pPr>
        <w:pStyle w:val="ListParagraph"/>
        <w:numPr>
          <w:ilvl w:val="0"/>
          <w:numId w:val="4"/>
        </w:numPr>
        <w:rPr>
          <w:rFonts w:ascii="Arial" w:hAnsi="Arial" w:cs="Arial"/>
        </w:rPr>
      </w:pPr>
      <w:r>
        <w:rPr>
          <w:rFonts w:ascii="Arial" w:hAnsi="Arial" w:cs="Arial"/>
        </w:rPr>
        <w:t>It is also called STAR SCHEMA. In the centre, we have the FACT TABLE (in this case transaction table); the remaining tables are called DIMENSIONAL TABLES.</w:t>
      </w:r>
    </w:p>
    <w:p w14:paraId="4BFD4C29" w14:textId="4F5F9377" w:rsidR="006951FF" w:rsidRDefault="005336D9" w:rsidP="005336D9">
      <w:pPr>
        <w:pStyle w:val="ListParagraph"/>
        <w:rPr>
          <w:rFonts w:ascii="Arial" w:hAnsi="Arial" w:cs="Arial"/>
        </w:rPr>
      </w:pPr>
      <w:r w:rsidRPr="005336D9">
        <w:rPr>
          <w:rFonts w:ascii="Arial" w:hAnsi="Arial" w:cs="Arial"/>
          <w:noProof/>
        </w:rPr>
        <w:drawing>
          <wp:inline distT="0" distB="0" distL="0" distR="0" wp14:anchorId="102D66B0" wp14:editId="38C9339F">
            <wp:extent cx="3490262" cy="3063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0262" cy="3063505"/>
                    </a:xfrm>
                    <a:prstGeom prst="rect">
                      <a:avLst/>
                    </a:prstGeom>
                  </pic:spPr>
                </pic:pic>
              </a:graphicData>
            </a:graphic>
          </wp:inline>
        </w:drawing>
      </w:r>
    </w:p>
    <w:p w14:paraId="12B7B718" w14:textId="77777777" w:rsidR="006951FF" w:rsidRDefault="006951FF" w:rsidP="005336D9">
      <w:pPr>
        <w:pStyle w:val="ListParagraph"/>
        <w:rPr>
          <w:rFonts w:ascii="Arial" w:hAnsi="Arial" w:cs="Arial"/>
        </w:rPr>
      </w:pPr>
    </w:p>
    <w:p w14:paraId="3731AB64" w14:textId="5027C55E" w:rsidR="006951FF" w:rsidRDefault="006951FF" w:rsidP="006951FF">
      <w:pPr>
        <w:pStyle w:val="ListParagraph"/>
        <w:numPr>
          <w:ilvl w:val="0"/>
          <w:numId w:val="4"/>
        </w:numPr>
        <w:rPr>
          <w:rFonts w:ascii="Arial" w:hAnsi="Arial" w:cs="Arial"/>
        </w:rPr>
      </w:pPr>
      <w:r>
        <w:rPr>
          <w:rFonts w:ascii="Arial" w:hAnsi="Arial" w:cs="Arial"/>
        </w:rPr>
        <w:t>Drag and drop the transactions table in the workspace. Then drag the other dimension tables and establish the relationships with fields that are common in both the dimension and fact tables.</w:t>
      </w:r>
    </w:p>
    <w:p w14:paraId="54C8ED3A" w14:textId="4E789071" w:rsidR="006951FF" w:rsidRDefault="006951FF" w:rsidP="006951FF">
      <w:pPr>
        <w:pStyle w:val="ListParagraph"/>
        <w:numPr>
          <w:ilvl w:val="0"/>
          <w:numId w:val="4"/>
        </w:numPr>
        <w:rPr>
          <w:rFonts w:ascii="Arial" w:hAnsi="Arial" w:cs="Arial"/>
        </w:rPr>
      </w:pPr>
      <w:r>
        <w:rPr>
          <w:rFonts w:ascii="Arial" w:hAnsi="Arial" w:cs="Arial"/>
        </w:rPr>
        <w:lastRenderedPageBreak/>
        <w:t xml:space="preserve">Sort the sales amount column in the transactions table. You will notice that some rows have values -1 and 0. We </w:t>
      </w:r>
      <w:r w:rsidR="00237E9A">
        <w:rPr>
          <w:rFonts w:ascii="Arial" w:hAnsi="Arial" w:cs="Arial"/>
        </w:rPr>
        <w:t>cannot</w:t>
      </w:r>
      <w:r>
        <w:rPr>
          <w:rFonts w:ascii="Arial" w:hAnsi="Arial" w:cs="Arial"/>
        </w:rPr>
        <w:t xml:space="preserve"> sell anything for -1 and the amount being 0 means the product is given for free which </w:t>
      </w:r>
      <w:proofErr w:type="gramStart"/>
      <w:r>
        <w:rPr>
          <w:rFonts w:ascii="Arial" w:hAnsi="Arial" w:cs="Arial"/>
        </w:rPr>
        <w:t>shouldn’t</w:t>
      </w:r>
      <w:proofErr w:type="gramEnd"/>
      <w:r>
        <w:rPr>
          <w:rFonts w:ascii="Arial" w:hAnsi="Arial" w:cs="Arial"/>
        </w:rPr>
        <w:t xml:space="preserve"> be the case in the sales table (assuming the minimum amount of Rs.1 for selling).</w:t>
      </w:r>
    </w:p>
    <w:p w14:paraId="459F4ED0" w14:textId="71A811C3" w:rsidR="006951FF" w:rsidRDefault="00237E9A" w:rsidP="006951FF">
      <w:pPr>
        <w:pStyle w:val="ListParagraph"/>
        <w:numPr>
          <w:ilvl w:val="0"/>
          <w:numId w:val="4"/>
        </w:numPr>
        <w:rPr>
          <w:rFonts w:ascii="Arial" w:hAnsi="Arial" w:cs="Arial"/>
        </w:rPr>
      </w:pPr>
      <w:r>
        <w:rPr>
          <w:rFonts w:ascii="Arial" w:hAnsi="Arial" w:cs="Arial"/>
        </w:rPr>
        <w:t>Therefore, go to Data (Top left) &gt; Edit data source filters &gt; choose the column amount &gt; type of filter.</w:t>
      </w:r>
    </w:p>
    <w:p w14:paraId="367746E4" w14:textId="6AA5F736" w:rsidR="00237E9A" w:rsidRDefault="00237E9A" w:rsidP="006951FF">
      <w:pPr>
        <w:pStyle w:val="ListParagraph"/>
        <w:numPr>
          <w:ilvl w:val="0"/>
          <w:numId w:val="4"/>
        </w:numPr>
        <w:rPr>
          <w:rFonts w:ascii="Arial" w:hAnsi="Arial" w:cs="Arial"/>
        </w:rPr>
      </w:pPr>
      <w:r>
        <w:rPr>
          <w:rFonts w:ascii="Arial" w:hAnsi="Arial" w:cs="Arial"/>
        </w:rPr>
        <w:t xml:space="preserve">In the markets table, the </w:t>
      </w:r>
      <w:r w:rsidR="00474131">
        <w:rPr>
          <w:rFonts w:ascii="Arial" w:hAnsi="Arial" w:cs="Arial"/>
        </w:rPr>
        <w:t xml:space="preserve">New York and Paris transactions </w:t>
      </w:r>
      <w:r>
        <w:rPr>
          <w:rFonts w:ascii="Arial" w:hAnsi="Arial" w:cs="Arial"/>
        </w:rPr>
        <w:t>have null values in the zone column. Let us assume we want to remove them.</w:t>
      </w:r>
    </w:p>
    <w:p w14:paraId="0F410B02" w14:textId="3CBFF93F" w:rsidR="00237E9A" w:rsidRDefault="00237E9A" w:rsidP="006951FF">
      <w:pPr>
        <w:pStyle w:val="ListParagraph"/>
        <w:numPr>
          <w:ilvl w:val="0"/>
          <w:numId w:val="4"/>
        </w:numPr>
        <w:rPr>
          <w:rFonts w:ascii="Arial" w:hAnsi="Arial" w:cs="Arial"/>
        </w:rPr>
      </w:pPr>
      <w:r>
        <w:rPr>
          <w:rFonts w:ascii="Arial" w:hAnsi="Arial" w:cs="Arial"/>
        </w:rPr>
        <w:t xml:space="preserve">Go to </w:t>
      </w:r>
      <w:r>
        <w:rPr>
          <w:rFonts w:ascii="Arial" w:hAnsi="Arial" w:cs="Arial"/>
        </w:rPr>
        <w:t xml:space="preserve">Data (Top left) &gt; Edit data source filters &gt; </w:t>
      </w:r>
      <w:r w:rsidR="00003C39">
        <w:rPr>
          <w:rFonts w:ascii="Arial" w:hAnsi="Arial" w:cs="Arial"/>
        </w:rPr>
        <w:t>Choose</w:t>
      </w:r>
      <w:r>
        <w:rPr>
          <w:rFonts w:ascii="Arial" w:hAnsi="Arial" w:cs="Arial"/>
        </w:rPr>
        <w:t xml:space="preserve"> the column </w:t>
      </w:r>
      <w:r>
        <w:rPr>
          <w:rFonts w:ascii="Arial" w:hAnsi="Arial" w:cs="Arial"/>
        </w:rPr>
        <w:t>Market</w:t>
      </w:r>
      <w:r w:rsidR="00003C39">
        <w:rPr>
          <w:rFonts w:ascii="Arial" w:hAnsi="Arial" w:cs="Arial"/>
        </w:rPr>
        <w:t>s</w:t>
      </w:r>
      <w:r>
        <w:rPr>
          <w:rFonts w:ascii="Arial" w:hAnsi="Arial" w:cs="Arial"/>
        </w:rPr>
        <w:t xml:space="preserve"> co</w:t>
      </w:r>
      <w:r w:rsidR="00003C39">
        <w:rPr>
          <w:rFonts w:ascii="Arial" w:hAnsi="Arial" w:cs="Arial"/>
        </w:rPr>
        <w:t>d</w:t>
      </w:r>
      <w:r>
        <w:rPr>
          <w:rFonts w:ascii="Arial" w:hAnsi="Arial" w:cs="Arial"/>
        </w:rPr>
        <w:t xml:space="preserve">e </w:t>
      </w:r>
      <w:r>
        <w:rPr>
          <w:rFonts w:ascii="Arial" w:hAnsi="Arial" w:cs="Arial"/>
        </w:rPr>
        <w:t>&gt;</w:t>
      </w:r>
      <w:r>
        <w:rPr>
          <w:rFonts w:ascii="Arial" w:hAnsi="Arial" w:cs="Arial"/>
        </w:rPr>
        <w:t xml:space="preserve"> </w:t>
      </w:r>
      <w:r w:rsidR="00003C39">
        <w:rPr>
          <w:rFonts w:ascii="Arial" w:hAnsi="Arial" w:cs="Arial"/>
        </w:rPr>
        <w:t>Select all codes except 097 and 999.</w:t>
      </w:r>
    </w:p>
    <w:p w14:paraId="115CE699" w14:textId="00CECAE7" w:rsidR="00003C39" w:rsidRDefault="00003C39" w:rsidP="006951FF">
      <w:pPr>
        <w:pStyle w:val="ListParagraph"/>
        <w:numPr>
          <w:ilvl w:val="0"/>
          <w:numId w:val="4"/>
        </w:numPr>
        <w:rPr>
          <w:rFonts w:ascii="Arial" w:hAnsi="Arial" w:cs="Arial"/>
        </w:rPr>
      </w:pPr>
      <w:r>
        <w:rPr>
          <w:rFonts w:ascii="Arial" w:hAnsi="Arial" w:cs="Arial"/>
        </w:rPr>
        <w:t>There are a few transactions in USD. Therefore, we convert them to INR.</w:t>
      </w:r>
    </w:p>
    <w:p w14:paraId="041BE384" w14:textId="14F7355C" w:rsidR="00003C39" w:rsidRDefault="00003C39" w:rsidP="006951FF">
      <w:pPr>
        <w:pStyle w:val="ListParagraph"/>
        <w:numPr>
          <w:ilvl w:val="0"/>
          <w:numId w:val="4"/>
        </w:numPr>
        <w:rPr>
          <w:rFonts w:ascii="Arial" w:hAnsi="Arial" w:cs="Arial"/>
        </w:rPr>
      </w:pPr>
      <w:r w:rsidRPr="00572FFA">
        <w:rPr>
          <w:rFonts w:ascii="Arial" w:hAnsi="Arial" w:cs="Arial"/>
        </w:rPr>
        <w:t xml:space="preserve">Click on the small arrow above the sales amount field &gt;&gt; create a calculated field called Normalized amount &gt;&gt; set up a formula (IF [Currency] = ‘USD’ </w:t>
      </w:r>
      <w:r w:rsidR="00572FFA" w:rsidRPr="00572FFA">
        <w:rPr>
          <w:rFonts w:ascii="Arial" w:hAnsi="Arial" w:cs="Arial"/>
        </w:rPr>
        <w:t>THEN [Sales amount]</w:t>
      </w:r>
      <w:r w:rsidR="00474131">
        <w:rPr>
          <w:rFonts w:ascii="Arial" w:hAnsi="Arial" w:cs="Arial"/>
        </w:rPr>
        <w:t xml:space="preserve"> </w:t>
      </w:r>
      <w:r w:rsidR="00572FFA">
        <w:rPr>
          <w:rFonts w:ascii="Arial" w:hAnsi="Arial" w:cs="Arial"/>
        </w:rPr>
        <w:t>*74 else [Sales amount] EN</w:t>
      </w:r>
      <w:r w:rsidR="00474131">
        <w:rPr>
          <w:rFonts w:ascii="Arial" w:hAnsi="Arial" w:cs="Arial"/>
        </w:rPr>
        <w:t>D</w:t>
      </w:r>
    </w:p>
    <w:p w14:paraId="730D78AF" w14:textId="21CBBF6C" w:rsidR="00474131" w:rsidRDefault="00474131" w:rsidP="006951FF">
      <w:pPr>
        <w:pStyle w:val="ListParagraph"/>
        <w:numPr>
          <w:ilvl w:val="0"/>
          <w:numId w:val="4"/>
        </w:numPr>
        <w:rPr>
          <w:rFonts w:ascii="Arial" w:hAnsi="Arial" w:cs="Arial"/>
        </w:rPr>
      </w:pPr>
      <w:r>
        <w:rPr>
          <w:rFonts w:ascii="Arial" w:hAnsi="Arial" w:cs="Arial"/>
        </w:rPr>
        <w:t>In real-life projects, we will retrieve the conversion values using an API.</w:t>
      </w:r>
    </w:p>
    <w:p w14:paraId="33E08C48" w14:textId="77777777" w:rsidR="00474131" w:rsidRPr="006951FF" w:rsidRDefault="00474131" w:rsidP="006951FF">
      <w:pPr>
        <w:pStyle w:val="ListParagraph"/>
        <w:numPr>
          <w:ilvl w:val="0"/>
          <w:numId w:val="4"/>
        </w:numPr>
        <w:rPr>
          <w:rFonts w:ascii="Arial" w:hAnsi="Arial" w:cs="Arial"/>
        </w:rPr>
      </w:pPr>
    </w:p>
    <w:sectPr w:rsidR="00474131" w:rsidRPr="006951FF" w:rsidSect="00D5384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944B1"/>
    <w:multiLevelType w:val="hybridMultilevel"/>
    <w:tmpl w:val="9C760A4E"/>
    <w:lvl w:ilvl="0" w:tplc="B4EC5D9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02159B"/>
    <w:multiLevelType w:val="hybridMultilevel"/>
    <w:tmpl w:val="A36A9E34"/>
    <w:lvl w:ilvl="0" w:tplc="FD08DD0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B376E3"/>
    <w:multiLevelType w:val="hybridMultilevel"/>
    <w:tmpl w:val="4FD065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F72649"/>
    <w:multiLevelType w:val="hybridMultilevel"/>
    <w:tmpl w:val="6DA60E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2922578">
    <w:abstractNumId w:val="2"/>
  </w:num>
  <w:num w:numId="2" w16cid:durableId="366956937">
    <w:abstractNumId w:val="3"/>
  </w:num>
  <w:num w:numId="3" w16cid:durableId="1609315046">
    <w:abstractNumId w:val="0"/>
  </w:num>
  <w:num w:numId="4" w16cid:durableId="773980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81"/>
    <w:rsid w:val="00003C39"/>
    <w:rsid w:val="001470A4"/>
    <w:rsid w:val="0016657D"/>
    <w:rsid w:val="00237E9A"/>
    <w:rsid w:val="002902A4"/>
    <w:rsid w:val="002A7FAA"/>
    <w:rsid w:val="002D742D"/>
    <w:rsid w:val="00300139"/>
    <w:rsid w:val="0033442E"/>
    <w:rsid w:val="00441F81"/>
    <w:rsid w:val="00474131"/>
    <w:rsid w:val="005336D9"/>
    <w:rsid w:val="00572FFA"/>
    <w:rsid w:val="00621859"/>
    <w:rsid w:val="006531AC"/>
    <w:rsid w:val="006951FF"/>
    <w:rsid w:val="007E1547"/>
    <w:rsid w:val="00A94D0A"/>
    <w:rsid w:val="00BF462E"/>
    <w:rsid w:val="00D21AEA"/>
    <w:rsid w:val="00D5384D"/>
    <w:rsid w:val="00F6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F8F36F"/>
  <w15:chartTrackingRefBased/>
  <w15:docId w15:val="{7C85E087-F5AC-4D78-92B7-0CEA988B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3</Pages>
  <Words>473</Words>
  <Characters>2227</Characters>
  <Application>Microsoft Office Word</Application>
  <DocSecurity>0</DocSecurity>
  <Lines>48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Deorukhkar</dc:creator>
  <cp:keywords/>
  <dc:description/>
  <cp:lastModifiedBy>Atharva Deorukhkar</cp:lastModifiedBy>
  <cp:revision>6</cp:revision>
  <dcterms:created xsi:type="dcterms:W3CDTF">2024-06-26T14:22:00Z</dcterms:created>
  <dcterms:modified xsi:type="dcterms:W3CDTF">2024-06-29T19:14:00Z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e9fd35ea8535b34a9e0a7e9b329610fc4b775a9c9ab08eba701c8c40dbf29975</vt:lpwstr>
  </property>
</Properties>
</file>