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8708A" w14:textId="77777777" w:rsidR="00726C8D" w:rsidRPr="0000025E" w:rsidRDefault="009C1E21">
      <w:pPr>
        <w:rPr>
          <w:rStyle w:val="Heading2Char"/>
          <w:rFonts w:ascii="Times New Roman" w:hAnsi="Times New Roman" w:cs="Times New Roman"/>
          <w:color w:val="auto"/>
        </w:rPr>
      </w:pPr>
      <w:r w:rsidRPr="000002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351884A1">
                <wp:simplePos x="0" y="0"/>
                <wp:positionH relativeFrom="margin">
                  <wp:align>center</wp:align>
                </wp:positionH>
                <wp:positionV relativeFrom="margin">
                  <wp:posOffset>-490855</wp:posOffset>
                </wp:positionV>
                <wp:extent cx="7540625" cy="1635760"/>
                <wp:effectExtent l="0" t="0" r="0" b="3810"/>
                <wp:wrapNone/>
                <wp:docPr id="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840" cy="16351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54BE7EC7" w14:textId="77777777" w:rsidR="00726C8D" w:rsidRDefault="009C1E21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8496B0" w:themeColor="text2" w:themeTint="99"/>
                                <w:sz w:val="68"/>
                                <w:szCs w:val="68"/>
                              </w:rPr>
                            </w:pPr>
                            <w:sdt>
                              <w:sdtPr>
                                <w:alias w:val="Title"/>
                                <w:id w:val="1232356213"/>
                              </w:sdtPr>
                              <w:sdtEndPr/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000000"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sdtContent>
                            </w:sdt>
                          </w:p>
                          <w:p w14:paraId="2B127FFF" w14:textId="76CF8662" w:rsidR="00726C8D" w:rsidRDefault="009C1E2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Subtitle"/>
                                <w:id w:val="572390360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345139">
                                  <w:rPr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</w:rPr>
                                  <w:t>5</w:t>
                                </w:r>
                              </w:sdtContent>
                            </w:sdt>
                          </w:p>
                          <w:p w14:paraId="7FC51C18" w14:textId="77777777" w:rsidR="00726C8D" w:rsidRDefault="009C1E21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884A1" id="Text Box 15" o:spid="_x0000_s1026" style="position:absolute;margin-left:0;margin-top:-38.65pt;width:593.75pt;height:128.8pt;z-index:3;visibility:visible;mso-wrap-style:square;mso-wrap-distance-left:0;mso-wrap-distance-top:0;mso-wrap-distance-right:0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" filled="f" stroked="f" strokeweight=".18mm">
                <v:textbox>
                  <w:txbxContent>
                    <w:p w14:paraId="54BE7EC7" w14:textId="77777777" w:rsidR="00726C8D" w:rsidRDefault="009C1E21">
                      <w:pPr>
                        <w:pStyle w:val="NoSpacing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color w:val="8496B0" w:themeColor="text2" w:themeTint="99"/>
                          <w:sz w:val="68"/>
                          <w:szCs w:val="68"/>
                        </w:rPr>
                      </w:pPr>
                      <w:sdt>
                        <w:sdtPr>
                          <w:alias w:val="Title"/>
                          <w:id w:val="1232356213"/>
                        </w:sdtPr>
                        <w:sdtEndPr/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000000"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sdtContent>
                      </w:sdt>
                    </w:p>
                    <w:p w14:paraId="2B127FFF" w14:textId="76CF8662" w:rsidR="00726C8D" w:rsidRDefault="009C1E21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alias w:val="Subtitle"/>
                          <w:id w:val="572390360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345139">
                            <w:rPr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  <w:t>5</w:t>
                          </w:r>
                        </w:sdtContent>
                      </w:sdt>
                    </w:p>
                    <w:p w14:paraId="7FC51C18" w14:textId="77777777" w:rsidR="00726C8D" w:rsidRDefault="009C1E21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0002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6" behindDoc="0" locked="0" layoutInCell="1" allowOverlap="1" wp14:anchorId="08A4DFB8">
                <wp:simplePos x="0" y="0"/>
                <wp:positionH relativeFrom="margin">
                  <wp:align>center</wp:align>
                </wp:positionH>
                <wp:positionV relativeFrom="page">
                  <wp:posOffset>-130175</wp:posOffset>
                </wp:positionV>
                <wp:extent cx="287020" cy="318770"/>
                <wp:effectExtent l="0" t="0" r="0" b="5715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60" cy="31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DFFBEE" w14:textId="77777777" w:rsidR="00726C8D" w:rsidRDefault="009C1E21">
                            <w:pPr>
                              <w:pStyle w:val="FrameContents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4DFB8" id="Text Box 2" o:spid="_x0000_s1027" style="position:absolute;margin-left:0;margin-top:-10.25pt;width:22.6pt;height:25.1pt;z-index:6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" stroked="f" strokeweight=".26mm">
                <v:textbox>
                  <w:txbxContent>
                    <w:p w14:paraId="22DFFBEE" w14:textId="77777777" w:rsidR="00726C8D" w:rsidRDefault="009C1E21">
                      <w:pPr>
                        <w:pStyle w:val="FrameContents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76925A83" w14:textId="77777777" w:rsidR="00726C8D" w:rsidRPr="0000025E" w:rsidRDefault="009C1E21">
      <w:pPr>
        <w:rPr>
          <w:rStyle w:val="Heading2Char"/>
          <w:rFonts w:ascii="Times New Roman" w:hAnsi="Times New Roman" w:cs="Times New Roman"/>
          <w:color w:val="auto"/>
        </w:rPr>
      </w:pPr>
      <w:r w:rsidRPr="000002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38275768">
                <wp:simplePos x="0" y="0"/>
                <wp:positionH relativeFrom="margin">
                  <wp:align>center</wp:align>
                </wp:positionH>
                <wp:positionV relativeFrom="margin">
                  <wp:posOffset>5129530</wp:posOffset>
                </wp:positionV>
                <wp:extent cx="5955665" cy="558165"/>
                <wp:effectExtent l="0" t="0" r="7620" b="6985"/>
                <wp:wrapNone/>
                <wp:docPr id="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120" cy="5576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2CCFC3F5" w14:textId="77777777" w:rsidR="00726C8D" w:rsidRDefault="009C1E21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School"/>
                                <w:id w:val="-225773032"/>
                              </w:sdtPr>
                              <w:sdtEndPr/>
                              <w:sdtContent>
                                <w:r>
                                  <w:rPr>
                                    <w:color w:val="000000"/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ourse"/>
                              <w:id w:val="8270162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399D4A8C" w14:textId="1897F908" w:rsidR="00726C8D" w:rsidRDefault="00DC71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lIns="0" tIns="0" rIns="0" bIns="0" anchor="b">
                        <a:spAutoFit/>
                      </wps:bodyPr>
                    </wps:wsp>
                  </a:graphicData>
                </a:graphic>
                <wp14:sizeRelH relativeFrom="page">
                  <wp14:pctWidth>77000</wp14:pctWidth>
                </wp14:sizeRelH>
              </wp:anchor>
            </w:drawing>
          </mc:Choice>
          <mc:Fallback>
            <w:pict>
              <v:rect w14:anchorId="38275768" id="Text Box 16" o:spid="_x0000_s1028" style="position:absolute;margin-left:0;margin-top:403.9pt;width:468.95pt;height:43.95pt;z-index:4;visibility:visible;mso-wrap-style:square;mso-width-percent:770;mso-wrap-distance-left:0;mso-wrap-distance-top:0;mso-wrap-distance-right:0;mso-wrap-distance-bottom:0;mso-position-horizontal:center;mso-position-horizontal-relative:margin;mso-position-vertical:absolute;mso-position-vertical-relative:margin;mso-width-percent:770;mso-width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" filled="f" stroked="f" strokeweight=".18mm">
                <v:textbox style="mso-fit-shape-to-text:t" inset="0,0,0,0">
                  <w:txbxContent>
                    <w:p w14:paraId="2CCFC3F5" w14:textId="77777777" w:rsidR="00726C8D" w:rsidRDefault="009C1E21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alias w:val="School"/>
                          <w:id w:val="-225773032"/>
                        </w:sdtPr>
                        <w:sdtEndPr/>
                        <w:sdtContent>
                          <w:r>
                            <w:rPr>
                              <w:color w:val="000000"/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alias w:val="Course"/>
                        <w:id w:val="827016263"/>
                        <w:showingPlcHdr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399D4A8C" w14:textId="1897F908" w:rsidR="00726C8D" w:rsidRDefault="00DC71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0002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5" behindDoc="0" locked="0" layoutInCell="1" allowOverlap="1" wp14:anchorId="58510825">
                <wp:simplePos x="0" y="0"/>
                <wp:positionH relativeFrom="margin">
                  <wp:align>center</wp:align>
                </wp:positionH>
                <wp:positionV relativeFrom="paragraph">
                  <wp:posOffset>5755005</wp:posOffset>
                </wp:positionV>
                <wp:extent cx="3580130" cy="730250"/>
                <wp:effectExtent l="0" t="0" r="1905" b="0"/>
                <wp:wrapSquare wrapText="bothSides"/>
                <wp:docPr id="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80" cy="72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CB1D239" w14:textId="77777777" w:rsidR="00726C8D" w:rsidRDefault="009C1E21"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58510825" id="_x0000_s1029" style="position:absolute;margin-left:0;margin-top:453.15pt;width:281.9pt;height:57.5pt;z-index:5;visibility:visible;mso-wrap-style:square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" stroked="f" strokeweight=".26mm">
                <v:textbox style="mso-fit-shape-to-text:t">
                  <w:txbxContent>
                    <w:p w14:paraId="0CB1D239" w14:textId="77777777" w:rsidR="00726C8D" w:rsidRDefault="009C1E21"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002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1" locked="0" layoutInCell="1" allowOverlap="1" wp14:anchorId="37B26BB4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0" b="0"/>
            <wp:wrapSquare wrapText="bothSides"/>
            <wp:docPr id="9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25E">
        <w:rPr>
          <w:rFonts w:ascii="Times New Roman" w:hAnsi="Times New Roman" w:cs="Times New Roman"/>
        </w:rPr>
        <w:br w:type="page"/>
      </w:r>
    </w:p>
    <w:p w14:paraId="67A74182" w14:textId="77777777" w:rsidR="00726C8D" w:rsidRPr="0000025E" w:rsidRDefault="00726C8D">
      <w:pPr>
        <w:rPr>
          <w:rStyle w:val="Heading2Char"/>
          <w:rFonts w:ascii="Times New Roman" w:hAnsi="Times New Roman" w:cs="Times New Roman"/>
          <w:color w:val="auto"/>
        </w:rPr>
      </w:pPr>
    </w:p>
    <w:p w14:paraId="1689040D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Style w:val="Heading2Char"/>
          <w:rFonts w:ascii="Times New Roman" w:hAnsi="Times New Roman" w:cs="Times New Roman"/>
          <w:b/>
          <w:bCs/>
          <w:color w:val="auto"/>
        </w:rPr>
        <w:t>Q1)</w:t>
      </w:r>
      <w:r w:rsidRPr="0000025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0025E">
        <w:rPr>
          <w:rFonts w:ascii="Times New Roman" w:hAnsi="Times New Roman" w:cs="Times New Roman"/>
          <w:b/>
          <w:bCs/>
          <w:color w:val="auto"/>
        </w:rPr>
        <w:t>Analyze</w:t>
      </w:r>
      <w:proofErr w:type="spellEnd"/>
      <w:r w:rsidRPr="0000025E">
        <w:rPr>
          <w:rFonts w:ascii="Times New Roman" w:hAnsi="Times New Roman" w:cs="Times New Roman"/>
          <w:b/>
          <w:bCs/>
          <w:color w:val="auto"/>
        </w:rPr>
        <w:t xml:space="preserve"> the occurrence of similar proteins in “nr” and SWISS-PROT database for the sequence given below:</w:t>
      </w:r>
    </w:p>
    <w:p w14:paraId="216D28D0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73C36EFA" w14:textId="77777777" w:rsidR="00726C8D" w:rsidRDefault="009C1E21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</w:rPr>
        <w:t xml:space="preserve">The following tables provide the analysis of occurrence of similar </w:t>
      </w:r>
      <w:proofErr w:type="spellStart"/>
      <w:r w:rsidRPr="0000025E">
        <w:rPr>
          <w:rFonts w:ascii="Times New Roman" w:hAnsi="Times New Roman" w:cs="Times New Roman"/>
        </w:rPr>
        <w:t>protiens</w:t>
      </w:r>
      <w:proofErr w:type="spellEnd"/>
      <w:r w:rsidRPr="0000025E">
        <w:rPr>
          <w:rFonts w:ascii="Times New Roman" w:hAnsi="Times New Roman" w:cs="Times New Roman"/>
        </w:rPr>
        <w:t>.</w:t>
      </w:r>
    </w:p>
    <w:p w14:paraId="2B581728" w14:textId="77777777" w:rsidR="009C1E21" w:rsidRPr="0000025E" w:rsidRDefault="009C1E21">
      <w:pPr>
        <w:rPr>
          <w:rFonts w:ascii="Times New Roman" w:hAnsi="Times New Roman" w:cs="Times New Roman"/>
        </w:rPr>
      </w:pPr>
    </w:p>
    <w:p w14:paraId="2B856E99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38F0AE23" w14:textId="77777777" w:rsidR="00726C8D" w:rsidRPr="0000025E" w:rsidRDefault="009C1E21">
      <w:pPr>
        <w:jc w:val="center"/>
        <w:rPr>
          <w:rFonts w:ascii="Times New Roman" w:hAnsi="Times New Roman" w:cs="Times New Roman"/>
          <w:lang w:val="en-US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52DAA052">
            <wp:extent cx="3029585" cy="19050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444B" w14:textId="77777777" w:rsidR="00726C8D" w:rsidRPr="0000025E" w:rsidRDefault="009C1E21">
      <w:pPr>
        <w:jc w:val="center"/>
        <w:rPr>
          <w:rFonts w:ascii="Times New Roman" w:hAnsi="Times New Roman" w:cs="Times New Roman"/>
          <w:lang w:val="en-US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28455204">
            <wp:extent cx="3086735" cy="1962150"/>
            <wp:effectExtent l="0" t="0" r="0" b="0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A0F9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16116559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3469C898" w14:textId="1A99AFE9" w:rsidR="00726C8D" w:rsidRDefault="009C1E2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812D6AB" wp14:editId="401F54EA">
            <wp:extent cx="5731510" cy="4043680"/>
            <wp:effectExtent l="0" t="0" r="2540" b="0"/>
            <wp:docPr id="1347101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1062" w14:textId="0CA7E0EC" w:rsidR="009C1E21" w:rsidRPr="0000025E" w:rsidRDefault="009C1E2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0118B5" wp14:editId="78DB9407">
            <wp:extent cx="5731510" cy="3791585"/>
            <wp:effectExtent l="0" t="0" r="2540" b="0"/>
            <wp:docPr id="1933373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5113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39D02849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01A63EF5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3F441753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323FAF55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Fonts w:ascii="Times New Roman" w:hAnsi="Times New Roman" w:cs="Times New Roman"/>
          <w:b/>
          <w:bCs/>
          <w:color w:val="auto"/>
        </w:rPr>
        <w:t xml:space="preserve">Q2) List the algorithm parameters used for the </w:t>
      </w:r>
      <w:r w:rsidRPr="0000025E">
        <w:rPr>
          <w:rFonts w:ascii="Times New Roman" w:hAnsi="Times New Roman" w:cs="Times New Roman"/>
          <w:b/>
          <w:bCs/>
          <w:color w:val="auto"/>
        </w:rPr>
        <w:t>search (Q1)</w:t>
      </w:r>
    </w:p>
    <w:p w14:paraId="50362419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4813B337" w14:textId="77777777" w:rsidR="00726C8D" w:rsidRPr="0000025E" w:rsidRDefault="009C1E21">
      <w:pPr>
        <w:jc w:val="center"/>
        <w:rPr>
          <w:rFonts w:ascii="Times New Roman" w:hAnsi="Times New Roman" w:cs="Times New Roman"/>
          <w:lang w:eastAsia="en-IN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06683055">
            <wp:extent cx="5731510" cy="4598035"/>
            <wp:effectExtent l="0" t="0" r="0" b="0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08B" w14:textId="77777777" w:rsidR="00726C8D" w:rsidRPr="0000025E" w:rsidRDefault="00726C8D">
      <w:pPr>
        <w:rPr>
          <w:rFonts w:ascii="Times New Roman" w:hAnsi="Times New Roman" w:cs="Times New Roman"/>
          <w:lang w:eastAsia="en-IN"/>
        </w:rPr>
      </w:pPr>
    </w:p>
    <w:p w14:paraId="43204CFD" w14:textId="77777777" w:rsidR="00726C8D" w:rsidRPr="0000025E" w:rsidRDefault="009C1E21">
      <w:pPr>
        <w:pStyle w:val="Heading3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00025E">
        <w:rPr>
          <w:rFonts w:ascii="Times New Roman" w:hAnsi="Times New Roman" w:cs="Times New Roman"/>
          <w:color w:val="auto"/>
          <w:lang w:val="en-US"/>
        </w:rPr>
        <w:t>General parameters displayed:</w:t>
      </w:r>
    </w:p>
    <w:p w14:paraId="49364D3E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1. Max target sequences</w:t>
      </w:r>
    </w:p>
    <w:p w14:paraId="433E1A5E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2. Expected threshold</w:t>
      </w:r>
    </w:p>
    <w:p w14:paraId="40864FA1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3. Word size</w:t>
      </w:r>
    </w:p>
    <w:p w14:paraId="7BA9B843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4. Maximum matches in a query range</w:t>
      </w:r>
    </w:p>
    <w:p w14:paraId="390EEE4E" w14:textId="77777777" w:rsidR="00726C8D" w:rsidRPr="0000025E" w:rsidRDefault="009C1E21">
      <w:pPr>
        <w:pStyle w:val="Heading3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00025E">
        <w:rPr>
          <w:rFonts w:ascii="Times New Roman" w:hAnsi="Times New Roman" w:cs="Times New Roman"/>
          <w:color w:val="auto"/>
          <w:lang w:val="en-US"/>
        </w:rPr>
        <w:t>Scoring Parameters</w:t>
      </w:r>
    </w:p>
    <w:p w14:paraId="0CD90BDE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1. Matrix</w:t>
      </w:r>
    </w:p>
    <w:p w14:paraId="7DA8FBD7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2. Gap costs</w:t>
      </w:r>
    </w:p>
    <w:p w14:paraId="56D27026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3. Compositional adjustments</w:t>
      </w:r>
    </w:p>
    <w:p w14:paraId="6225442F" w14:textId="77777777" w:rsidR="00726C8D" w:rsidRPr="0000025E" w:rsidRDefault="009C1E21">
      <w:pPr>
        <w:pStyle w:val="Heading3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00025E">
        <w:rPr>
          <w:rFonts w:ascii="Times New Roman" w:hAnsi="Times New Roman" w:cs="Times New Roman"/>
          <w:color w:val="auto"/>
          <w:lang w:val="en-US"/>
        </w:rPr>
        <w:t>Filter and Masking</w:t>
      </w:r>
    </w:p>
    <w:p w14:paraId="4AB5ABDF" w14:textId="77777777" w:rsidR="00726C8D" w:rsidRPr="0000025E" w:rsidRDefault="009C1E2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1. Filter</w:t>
      </w:r>
    </w:p>
    <w:p w14:paraId="368F59F6" w14:textId="77777777" w:rsidR="00726C8D" w:rsidRPr="0000025E" w:rsidRDefault="009C1E21">
      <w:pPr>
        <w:pStyle w:val="Heading4"/>
        <w:ind w:left="720" w:firstLine="72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2. Mask</w:t>
      </w:r>
    </w:p>
    <w:p w14:paraId="347B04F0" w14:textId="77777777" w:rsidR="00726C8D" w:rsidRPr="0000025E" w:rsidRDefault="00726C8D">
      <w:pPr>
        <w:rPr>
          <w:rFonts w:ascii="Times New Roman" w:hAnsi="Times New Roman" w:cs="Times New Roman"/>
          <w:lang w:val="en-US"/>
        </w:rPr>
      </w:pPr>
    </w:p>
    <w:p w14:paraId="6E794B78" w14:textId="77777777" w:rsidR="00726C8D" w:rsidRPr="0000025E" w:rsidRDefault="00726C8D">
      <w:pPr>
        <w:rPr>
          <w:rFonts w:ascii="Times New Roman" w:hAnsi="Times New Roman" w:cs="Times New Roman"/>
          <w:lang w:val="en-US"/>
        </w:rPr>
      </w:pPr>
    </w:p>
    <w:p w14:paraId="3E512418" w14:textId="77777777" w:rsidR="00726C8D" w:rsidRPr="0000025E" w:rsidRDefault="00726C8D">
      <w:pPr>
        <w:rPr>
          <w:rFonts w:ascii="Times New Roman" w:hAnsi="Times New Roman" w:cs="Times New Roman"/>
          <w:lang w:val="en-US"/>
        </w:rPr>
      </w:pPr>
    </w:p>
    <w:p w14:paraId="49E27CF7" w14:textId="77777777" w:rsidR="00726C8D" w:rsidRPr="0000025E" w:rsidRDefault="00726C8D">
      <w:pPr>
        <w:rPr>
          <w:rFonts w:ascii="Times New Roman" w:hAnsi="Times New Roman" w:cs="Times New Roman"/>
          <w:lang w:val="en-US"/>
        </w:rPr>
      </w:pPr>
    </w:p>
    <w:p w14:paraId="10E0FE2E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t>Q3)</w:t>
      </w:r>
      <w:r w:rsidRPr="0000025E">
        <w:rPr>
          <w:rFonts w:ascii="Times New Roman" w:hAnsi="Times New Roman" w:cs="Times New Roman"/>
          <w:color w:val="auto"/>
        </w:rPr>
        <w:t xml:space="preserve"> </w:t>
      </w: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t>What is the sequence identity of the query sequence (given in Q1) with AAK81929.1</w:t>
      </w:r>
    </w:p>
    <w:p w14:paraId="2283D426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366E7A71" w14:textId="77777777" w:rsidR="00726C8D" w:rsidRPr="0000025E" w:rsidRDefault="009C1E21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6612EE4A">
            <wp:extent cx="5731510" cy="27940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0336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Max Score = 530</w:t>
      </w:r>
    </w:p>
    <w:p w14:paraId="2FF4175E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Total Score = 530</w:t>
      </w:r>
    </w:p>
    <w:p w14:paraId="42314871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Query Cover = 96%</w:t>
      </w:r>
    </w:p>
    <w:p w14:paraId="77B4E1FA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E Value = 0</w:t>
      </w:r>
    </w:p>
    <w:p w14:paraId="714E263C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b/>
          <w:bCs/>
          <w:i w:val="0"/>
          <w:iCs w:val="0"/>
          <w:color w:val="auto"/>
        </w:rPr>
        <w:t>Per. Ident = 43.20%</w:t>
      </w:r>
    </w:p>
    <w:p w14:paraId="5E1DB3B9" w14:textId="77777777" w:rsidR="00726C8D" w:rsidRPr="0000025E" w:rsidRDefault="009C1E21">
      <w:pPr>
        <w:pStyle w:val="Heading4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Acc. Len = 713</w:t>
      </w:r>
    </w:p>
    <w:p w14:paraId="348497A6" w14:textId="77777777" w:rsidR="00726C8D" w:rsidRPr="0000025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5DBA942B" w14:textId="77777777" w:rsidR="00726C8D" w:rsidRPr="0000025E" w:rsidRDefault="00726C8D">
      <w:pPr>
        <w:rPr>
          <w:rFonts w:ascii="Times New Roman" w:hAnsi="Times New Roman" w:cs="Times New Roman"/>
          <w:lang w:val="en-US"/>
        </w:rPr>
      </w:pPr>
    </w:p>
    <w:p w14:paraId="59D31FCB" w14:textId="77777777" w:rsidR="00726C8D" w:rsidRPr="0000025E" w:rsidRDefault="00726C8D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13779759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6DF5FAAF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109F051C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3F93CEA0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246AA698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2A85E039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6CF7BDBA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77366C4C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7DE596D1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6BD7CFD3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Fonts w:ascii="Times New Roman" w:hAnsi="Times New Roman" w:cs="Times New Roman"/>
          <w:b/>
          <w:bCs/>
          <w:color w:val="auto"/>
        </w:rPr>
        <w:lastRenderedPageBreak/>
        <w:t xml:space="preserve">Q4) How far are </w:t>
      </w:r>
      <w:proofErr w:type="spellStart"/>
      <w:r w:rsidRPr="0000025E">
        <w:rPr>
          <w:rFonts w:ascii="Times New Roman" w:hAnsi="Times New Roman" w:cs="Times New Roman"/>
          <w:b/>
          <w:bCs/>
          <w:color w:val="auto"/>
        </w:rPr>
        <w:t>hemoglobin</w:t>
      </w:r>
      <w:proofErr w:type="spellEnd"/>
      <w:r w:rsidRPr="0000025E">
        <w:rPr>
          <w:rFonts w:ascii="Times New Roman" w:hAnsi="Times New Roman" w:cs="Times New Roman"/>
          <w:b/>
          <w:bCs/>
          <w:color w:val="auto"/>
        </w:rPr>
        <w:t xml:space="preserve"> (beta) sequences in </w:t>
      </w:r>
      <w:r w:rsidRPr="0000025E">
        <w:rPr>
          <w:rFonts w:ascii="Times New Roman" w:hAnsi="Times New Roman" w:cs="Times New Roman"/>
          <w:b/>
          <w:bCs/>
          <w:color w:val="auto"/>
        </w:rPr>
        <w:t>humans and chicken similar?</w:t>
      </w:r>
      <w:r w:rsidRPr="0000025E">
        <w:rPr>
          <w:rFonts w:ascii="Times New Roman" w:hAnsi="Times New Roman" w:cs="Times New Roman"/>
          <w:b/>
          <w:bCs/>
          <w:color w:val="auto"/>
        </w:rPr>
        <w:br/>
      </w:r>
      <w:r w:rsidRPr="0000025E">
        <w:rPr>
          <w:rFonts w:ascii="Times New Roman" w:hAnsi="Times New Roman" w:cs="Times New Roman"/>
          <w:b/>
          <w:bCs/>
          <w:color w:val="auto"/>
        </w:rPr>
        <w:br/>
      </w:r>
      <w:r w:rsidRPr="0000025E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7F4C7CAC">
            <wp:extent cx="5731510" cy="2654935"/>
            <wp:effectExtent l="0" t="0" r="0" b="0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D440" w14:textId="77777777" w:rsidR="00726C8D" w:rsidRPr="0000025E" w:rsidRDefault="00726C8D" w:rsidP="00FC6D5F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</w:p>
    <w:p w14:paraId="0B778C2C" w14:textId="77777777" w:rsidR="00726C8D" w:rsidRPr="0000025E" w:rsidRDefault="009C1E21" w:rsidP="00FC6D5F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When searched for Haemoglobin sequences in UniProt, we get Human and Chicken protein sequences which are analysed in blast and the Percentage Identity is 69.39%. (Where the query cover is 100%).</w:t>
      </w:r>
      <w:r w:rsidRPr="0000025E">
        <w:rPr>
          <w:rFonts w:ascii="Times New Roman" w:hAnsi="Times New Roman" w:cs="Times New Roman"/>
          <w:i w:val="0"/>
          <w:iCs w:val="0"/>
          <w:color w:val="auto"/>
        </w:rPr>
        <w:br/>
      </w:r>
      <w:r w:rsidRPr="0000025E">
        <w:rPr>
          <w:rFonts w:ascii="Times New Roman" w:hAnsi="Times New Roman" w:cs="Times New Roman"/>
          <w:i w:val="0"/>
          <w:iCs w:val="0"/>
          <w:color w:val="auto"/>
        </w:rPr>
        <w:t xml:space="preserve">The percentage Identity is </w:t>
      </w:r>
      <w:r w:rsidRPr="0000025E">
        <w:rPr>
          <w:rFonts w:ascii="Times New Roman" w:hAnsi="Times New Roman" w:cs="Times New Roman"/>
          <w:b/>
          <w:bCs/>
          <w:i w:val="0"/>
          <w:iCs w:val="0"/>
          <w:color w:val="auto"/>
        </w:rPr>
        <w:t>69.39%</w:t>
      </w:r>
    </w:p>
    <w:p w14:paraId="04491D33" w14:textId="77777777" w:rsidR="00726C8D" w:rsidRPr="0000025E" w:rsidRDefault="00726C8D">
      <w:pPr>
        <w:jc w:val="center"/>
        <w:rPr>
          <w:rFonts w:ascii="Times New Roman" w:hAnsi="Times New Roman" w:cs="Times New Roman"/>
        </w:rPr>
      </w:pPr>
    </w:p>
    <w:p w14:paraId="03F1DD43" w14:textId="77777777" w:rsidR="00726C8D" w:rsidRPr="0000025E" w:rsidRDefault="009C1E21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  <w:r w:rsidRPr="0000025E">
        <w:rPr>
          <w:rFonts w:ascii="Times New Roman" w:eastAsiaTheme="majorEastAsia" w:hAnsi="Times New Roman" w:cs="Times New Roman"/>
          <w:b/>
          <w:bCs/>
          <w:sz w:val="26"/>
          <w:szCs w:val="23"/>
        </w:rPr>
        <w:tab/>
      </w:r>
    </w:p>
    <w:p w14:paraId="70C1FB80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5CDA4520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3C9ABE8F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178D36F0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1F815780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400699D3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584802B3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5D9C7F11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57C39A8C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060CD1DE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34DBDF6E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7217581F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049CA350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0831E5E5" w14:textId="77777777" w:rsidR="00726C8D" w:rsidRPr="0000025E" w:rsidRDefault="00726C8D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7D4D2DA5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Q5) </w:t>
      </w:r>
      <w:r w:rsidRPr="0000025E">
        <w:rPr>
          <w:rFonts w:ascii="Times New Roman" w:hAnsi="Times New Roman" w:cs="Times New Roman"/>
          <w:b/>
          <w:bCs/>
          <w:color w:val="auto"/>
        </w:rPr>
        <w:t>Write a program to list all the matching pentapeptides (which occur in both the sequences) and their frequency of occurrence in given sequences.</w:t>
      </w:r>
    </w:p>
    <w:p w14:paraId="316FD010" w14:textId="77777777" w:rsidR="00DC7134" w:rsidRPr="0000025E" w:rsidRDefault="00DC7134" w:rsidP="00DC7134">
      <w:pPr>
        <w:rPr>
          <w:rFonts w:ascii="Times New Roman" w:hAnsi="Times New Roman" w:cs="Times New Roman"/>
        </w:rPr>
      </w:pPr>
    </w:p>
    <w:p w14:paraId="3BE35F33" w14:textId="712B62FA" w:rsidR="00DC7134" w:rsidRPr="0000025E" w:rsidRDefault="00DC7134" w:rsidP="00DC7134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</w:rPr>
        <w:t xml:space="preserve">Code: </w:t>
      </w:r>
      <w:hyperlink r:id="rId16" w:history="1">
        <w:r w:rsidRPr="0000025E">
          <w:rPr>
            <w:rStyle w:val="Hyperlink"/>
            <w:rFonts w:ascii="Times New Roman" w:hAnsi="Times New Roman" w:cs="Times New Roman"/>
            <w:color w:val="auto"/>
          </w:rPr>
          <w:t>https://colab.research.google.com/drive/1w2RDIZpFqqW5EFqo6AZ7fBpcZ-ZNdsNA?usp=sharing</w:t>
        </w:r>
      </w:hyperlink>
    </w:p>
    <w:p w14:paraId="6C58D82A" w14:textId="77777777" w:rsidR="00DC7134" w:rsidRPr="0000025E" w:rsidRDefault="00DC7134" w:rsidP="00DC7134">
      <w:pPr>
        <w:rPr>
          <w:rFonts w:ascii="Times New Roman" w:hAnsi="Times New Roman" w:cs="Times New Roman"/>
        </w:rPr>
      </w:pPr>
    </w:p>
    <w:p w14:paraId="14DD20A2" w14:textId="538E4E0C" w:rsidR="00726C8D" w:rsidRPr="0000025E" w:rsidRDefault="009C1E21">
      <w:pPr>
        <w:rPr>
          <w:rFonts w:ascii="Times New Roman" w:hAnsi="Times New Roman" w:cs="Times New Roman"/>
          <w:b/>
          <w:bCs/>
          <w:lang w:val="en-US"/>
        </w:rPr>
      </w:pPr>
      <w:r w:rsidRPr="0000025E">
        <w:rPr>
          <w:rFonts w:ascii="Times New Roman" w:hAnsi="Times New Roman" w:cs="Times New Roman"/>
          <w:b/>
          <w:bCs/>
          <w:lang w:val="en-US"/>
        </w:rPr>
        <w:br/>
      </w:r>
      <w:r w:rsidRPr="0000025E">
        <w:rPr>
          <w:rFonts w:ascii="Times New Roman" w:hAnsi="Times New Roman" w:cs="Times New Roman"/>
          <w:lang w:val="en-US"/>
        </w:rPr>
        <w:t>Output</w:t>
      </w:r>
      <w:r w:rsidRPr="0000025E">
        <w:rPr>
          <w:rFonts w:ascii="Times New Roman" w:hAnsi="Times New Roman" w:cs="Times New Roman"/>
          <w:lang w:val="en-US"/>
        </w:rPr>
        <w:t>:</w:t>
      </w:r>
    </w:p>
    <w:p w14:paraId="05A4E7C6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WTQRF in Human Hb Sequence is: 1 and in Chicken Hb Sequence is: 1   </w:t>
      </w:r>
    </w:p>
    <w:p w14:paraId="225C4A55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HVDPE in Human Hb Sequence is: 1 and in Chicken Hb Sequence is: 1   </w:t>
      </w:r>
    </w:p>
    <w:p w14:paraId="499C6995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PWTQR in Human Hb Sequence is: 1 and in Chicken Hb Sequence is: 1   </w:t>
      </w:r>
    </w:p>
    <w:p w14:paraId="108B56A5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FRLLG in Human Hb Sequence is: 1 and in Chicken Hb Sequence is: 1   </w:t>
      </w:r>
    </w:p>
    <w:p w14:paraId="4C879F6E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SELHC in Human Hb Sequence is: 1 and in Chicken Hb Sequence is: 1   </w:t>
      </w:r>
    </w:p>
    <w:p w14:paraId="09FC0E3D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TQRFF in Human Hb Sequence is: 1 and in Chicken Hb Sequence is: 1   </w:t>
      </w:r>
    </w:p>
    <w:p w14:paraId="25BAF462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LSELH in Human Hb Sequence is: 1 and in Chicken Hb Sequence is: 1   </w:t>
      </w:r>
    </w:p>
    <w:p w14:paraId="103E0C40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GKKVL in Human Hb Sequence is: 1 and in Chicken Hb Sequence is: 1   </w:t>
      </w:r>
    </w:p>
    <w:p w14:paraId="3768B304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PENFR in Human Hb Sequence is: 1 and in Chicken Hb Sequence is: 1   </w:t>
      </w:r>
    </w:p>
    <w:p w14:paraId="46A86A08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LHVDP in Human Hb Sequence is: 1 and in Chicken Hb Sequence is: 1   </w:t>
      </w:r>
    </w:p>
    <w:p w14:paraId="45F89CFB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LWGKV in Human Hb Sequence is: 1 and in Chicken Hb Sequence is: 1   </w:t>
      </w:r>
    </w:p>
    <w:p w14:paraId="6DAB2E7C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AHGKK in Human Hb Sequence is: 1 and in Chicken Hb Sequence is: 1   </w:t>
      </w:r>
    </w:p>
    <w:p w14:paraId="5B233B10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YPWTQ in Human Hb Sequence is: 1 and in Chicken Hb Sequence is: 1   </w:t>
      </w:r>
    </w:p>
    <w:p w14:paraId="719DC3EE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WGKVN in Human Hb Sequence is: 1 and in Chicken Hb Sequence is: 1   </w:t>
      </w:r>
    </w:p>
    <w:p w14:paraId="4C72699C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VYPWT in Human Hb Sequence is: 1 and in Chicken Hb Sequence is: 1   </w:t>
      </w:r>
    </w:p>
    <w:p w14:paraId="5C4A7217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KLHVD in Human Hb Sequence is: 1 and in Chicken Hb Sequence is: 1   </w:t>
      </w:r>
    </w:p>
    <w:p w14:paraId="2F07D631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NFRLL in Human Hb Sequence is: 1 and in Chicken Hb Sequence is: 1   </w:t>
      </w:r>
    </w:p>
    <w:p w14:paraId="5AB0D69D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VDPEN in Human Hb Sequence is: 1 and in Chicken Hb Sequence is: 1   </w:t>
      </w:r>
    </w:p>
    <w:p w14:paraId="4D262372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CDKLH in Human Hb Sequence is: 1 and in Chicken Hb Sequence is: 1   </w:t>
      </w:r>
    </w:p>
    <w:p w14:paraId="4B2AA128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HCDKL in Human Hb Sequence is: 1 and in Chicken Hb Sequence is: 1   </w:t>
      </w:r>
    </w:p>
    <w:p w14:paraId="3D756614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ELHCD in Human Hb Sequence is: 1 and in Chicken Hb Sequence is: 1   </w:t>
      </w:r>
    </w:p>
    <w:p w14:paraId="5BD9F258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DPENF in Human Hb Sequence is: 1 and in Chicken Hb Sequence is: 1   </w:t>
      </w:r>
    </w:p>
    <w:p w14:paraId="5332F515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HGKKV in Human Hb Sequence is: 1 and in Chicken Hb Sequence is: 1   </w:t>
      </w:r>
    </w:p>
    <w:p w14:paraId="64F0FBAC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ENFRL in Human Hb Sequence is: 1 and in Chicken Hb Sequence is: 1   </w:t>
      </w:r>
    </w:p>
    <w:p w14:paraId="0BF3D58C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GKVNV in Human Hb Sequence is: 1 and in Chicken Hb Sequence is: 1   </w:t>
      </w:r>
    </w:p>
    <w:p w14:paraId="24540A18" w14:textId="77777777" w:rsidR="00DC7134" w:rsidRPr="00DC7134" w:rsidRDefault="00DC7134" w:rsidP="00DC71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C7134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LHCDK in Human Hb Sequence is: 1 and in Chicken Hb Sequence is: 1   </w:t>
      </w:r>
    </w:p>
    <w:p w14:paraId="1CA3A1E6" w14:textId="4713F0F7" w:rsidR="00726C8D" w:rsidRPr="0000025E" w:rsidRDefault="00DC7134" w:rsidP="00DC7134">
      <w:pPr>
        <w:rPr>
          <w:rFonts w:ascii="Times New Roman" w:hAnsi="Times New Roman" w:cs="Times New Roman"/>
          <w:b/>
          <w:bCs/>
          <w:lang w:val="en-US"/>
        </w:rPr>
      </w:pPr>
      <w:r w:rsidRPr="0000025E">
        <w:rPr>
          <w:rFonts w:ascii="Times New Roman" w:eastAsia="Times New Roman" w:hAnsi="Times New Roman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The frequency of DKLHV in Human Hb Sequence is: 1 and in Chicken Hb Sequence is: 1   </w:t>
      </w:r>
    </w:p>
    <w:p w14:paraId="4C86BDFC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683346AF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122B951F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2D048F2B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22F53459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33E5F800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1867DE49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63C75888" w14:textId="77777777" w:rsidR="00726C8D" w:rsidRPr="0000025E" w:rsidRDefault="009C1E21">
      <w:pPr>
        <w:rPr>
          <w:rFonts w:ascii="Times New Roman" w:hAnsi="Times New Roman" w:cs="Times New Roman"/>
          <w:b/>
          <w:bCs/>
          <w:lang w:val="en-US"/>
        </w:rPr>
      </w:pPr>
      <w:r w:rsidRPr="0000025E">
        <w:rPr>
          <w:rFonts w:ascii="Times New Roman" w:hAnsi="Times New Roman" w:cs="Times New Roman"/>
          <w:b/>
          <w:bCs/>
          <w:lang w:val="en-US"/>
        </w:rPr>
        <w:br/>
      </w:r>
      <w:r w:rsidRPr="0000025E">
        <w:rPr>
          <w:rFonts w:ascii="Times New Roman" w:hAnsi="Times New Roman" w:cs="Times New Roman"/>
          <w:b/>
          <w:bCs/>
          <w:lang w:val="en-US"/>
        </w:rPr>
        <w:br/>
      </w:r>
      <w:r w:rsidRPr="0000025E">
        <w:rPr>
          <w:rFonts w:ascii="Times New Roman" w:hAnsi="Times New Roman" w:cs="Times New Roman"/>
          <w:b/>
          <w:bCs/>
          <w:lang w:val="en-US"/>
        </w:rPr>
        <w:br/>
      </w:r>
    </w:p>
    <w:p w14:paraId="47B87EED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Q6) Write a program to compute sequence identity, similarity, query coverage and gap percentage from the alignment of human and chicken hemoglobin sequences (refer Q4).</w:t>
      </w:r>
    </w:p>
    <w:p w14:paraId="6390EFD3" w14:textId="17049C85" w:rsidR="00CD260B" w:rsidRPr="0000025E" w:rsidRDefault="00CD260B" w:rsidP="00CD260B">
      <w:pPr>
        <w:rPr>
          <w:rFonts w:ascii="Times New Roman" w:hAnsi="Times New Roman" w:cs="Times New Roman"/>
          <w:lang w:val="en-US"/>
        </w:rPr>
      </w:pPr>
    </w:p>
    <w:p w14:paraId="302C82F7" w14:textId="4B78225B" w:rsidR="00726C8D" w:rsidRPr="0000025E" w:rsidRDefault="00CD260B">
      <w:pPr>
        <w:rPr>
          <w:rFonts w:ascii="Times New Roman" w:hAnsi="Times New Roman" w:cs="Times New Roman"/>
          <w:b/>
          <w:bCs/>
          <w:lang w:val="en-US"/>
        </w:rPr>
      </w:pPr>
      <w:r w:rsidRPr="0000025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ACADC4B" wp14:editId="1960DD0B">
            <wp:extent cx="5731510" cy="1775460"/>
            <wp:effectExtent l="0" t="0" r="2540" b="0"/>
            <wp:docPr id="182185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6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F846" w14:textId="5D054823" w:rsidR="002E52B6" w:rsidRPr="0000025E" w:rsidRDefault="002E52B6" w:rsidP="002E52B6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Sequence identity: 69.38775%</w:t>
      </w:r>
    </w:p>
    <w:p w14:paraId="7C346034" w14:textId="15183711" w:rsidR="002E52B6" w:rsidRPr="0000025E" w:rsidRDefault="002E52B6" w:rsidP="002E52B6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Sequence similarity: 82.3129%</w:t>
      </w:r>
    </w:p>
    <w:p w14:paraId="005BB5BD" w14:textId="77777777" w:rsidR="002E52B6" w:rsidRPr="0000025E" w:rsidRDefault="002E52B6" w:rsidP="002E52B6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Gap percentage: 0%</w:t>
      </w:r>
    </w:p>
    <w:p w14:paraId="105DF6E1" w14:textId="5957B71A" w:rsidR="00632D75" w:rsidRPr="0000025E" w:rsidRDefault="002E52B6" w:rsidP="002E52B6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Query Coverage: 100%</w:t>
      </w:r>
    </w:p>
    <w:p w14:paraId="1FE7C3C9" w14:textId="77777777" w:rsidR="00632D75" w:rsidRPr="0000025E" w:rsidRDefault="00632D75">
      <w:pPr>
        <w:rPr>
          <w:rFonts w:ascii="Times New Roman" w:hAnsi="Times New Roman" w:cs="Times New Roman"/>
          <w:b/>
          <w:bCs/>
          <w:lang w:val="en-US"/>
        </w:rPr>
      </w:pPr>
    </w:p>
    <w:p w14:paraId="7CFF59D1" w14:textId="77777777" w:rsidR="00632D75" w:rsidRPr="0000025E" w:rsidRDefault="00632D75">
      <w:pPr>
        <w:rPr>
          <w:rFonts w:ascii="Times New Roman" w:hAnsi="Times New Roman" w:cs="Times New Roman"/>
          <w:b/>
          <w:bCs/>
          <w:lang w:val="en-US"/>
        </w:rPr>
      </w:pPr>
    </w:p>
    <w:p w14:paraId="20105D26" w14:textId="77777777" w:rsidR="00632D75" w:rsidRPr="0000025E" w:rsidRDefault="00632D75">
      <w:pPr>
        <w:rPr>
          <w:rFonts w:ascii="Times New Roman" w:hAnsi="Times New Roman" w:cs="Times New Roman"/>
          <w:b/>
          <w:bCs/>
          <w:lang w:val="en-US"/>
        </w:rPr>
      </w:pPr>
    </w:p>
    <w:p w14:paraId="53822C95" w14:textId="77777777" w:rsidR="00632D75" w:rsidRPr="0000025E" w:rsidRDefault="00632D75">
      <w:pPr>
        <w:rPr>
          <w:rFonts w:ascii="Times New Roman" w:hAnsi="Times New Roman" w:cs="Times New Roman"/>
          <w:b/>
          <w:bCs/>
          <w:lang w:val="en-US"/>
        </w:rPr>
      </w:pPr>
    </w:p>
    <w:p w14:paraId="271DAD55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6F7911A3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1AB2E150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04D72124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61708466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350A89A4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29FD5CA8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427FCBEE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331E374D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0B396CCF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3FCE66A9" w14:textId="77777777" w:rsidR="00FC6D5F" w:rsidRPr="0000025E" w:rsidRDefault="00FC6D5F">
      <w:pPr>
        <w:rPr>
          <w:rFonts w:ascii="Times New Roman" w:hAnsi="Times New Roman" w:cs="Times New Roman"/>
          <w:b/>
          <w:bCs/>
          <w:lang w:val="en-US"/>
        </w:rPr>
      </w:pPr>
    </w:p>
    <w:p w14:paraId="2FA29D68" w14:textId="77777777" w:rsidR="00632D75" w:rsidRPr="0000025E" w:rsidRDefault="00632D75">
      <w:pPr>
        <w:rPr>
          <w:rFonts w:ascii="Times New Roman" w:hAnsi="Times New Roman" w:cs="Times New Roman"/>
          <w:b/>
          <w:bCs/>
          <w:lang w:val="en-US"/>
        </w:rPr>
      </w:pPr>
    </w:p>
    <w:p w14:paraId="36A906F0" w14:textId="77777777" w:rsidR="00726C8D" w:rsidRPr="0000025E" w:rsidRDefault="009C1E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Q7) Obtain the multiple sequence alignment for </w:t>
      </w:r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t xml:space="preserve">TIM barrel proteins from different organisms (select 20 proteins, for example). Compare the results obtained with </w:t>
      </w:r>
      <w:proofErr w:type="spellStart"/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t>Clustal</w:t>
      </w:r>
      <w:proofErr w:type="spellEnd"/>
      <w:r w:rsidRPr="0000025E">
        <w:rPr>
          <w:rFonts w:ascii="Times New Roman" w:hAnsi="Times New Roman" w:cs="Times New Roman"/>
          <w:b/>
          <w:bCs/>
          <w:color w:val="auto"/>
          <w:lang w:val="en-US"/>
        </w:rPr>
        <w:t xml:space="preserve"> Omega, MAFFT, and MUSCLE. List 5 residue positions which are aligned differently in these three methods.</w:t>
      </w:r>
    </w:p>
    <w:p w14:paraId="0D7BEA6D" w14:textId="77777777" w:rsidR="00726C8D" w:rsidRPr="0000025E" w:rsidRDefault="00726C8D">
      <w:pPr>
        <w:rPr>
          <w:rFonts w:ascii="Times New Roman" w:hAnsi="Times New Roman" w:cs="Times New Roman"/>
          <w:b/>
          <w:bCs/>
          <w:lang w:val="en-US"/>
        </w:rPr>
      </w:pPr>
    </w:p>
    <w:p w14:paraId="5F50BEB9" w14:textId="1B3D4CA3" w:rsidR="00632D75" w:rsidRPr="0000025E" w:rsidRDefault="00632D75" w:rsidP="00632D75">
      <w:pPr>
        <w:pStyle w:val="Heading4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proofErr w:type="spellStart"/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Clustal</w:t>
      </w:r>
      <w:proofErr w:type="spellEnd"/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361AB292" w14:textId="7C7562BC" w:rsidR="00632D75" w:rsidRPr="0000025E" w:rsidRDefault="00632D75" w:rsidP="00632D75">
      <w:pPr>
        <w:rPr>
          <w:rFonts w:ascii="Times New Roman" w:hAnsi="Times New Roman" w:cs="Times New Roman"/>
          <w:lang w:val="en-US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0BCF6C00" wp14:editId="4CD0D22A">
            <wp:extent cx="5731510" cy="2489835"/>
            <wp:effectExtent l="0" t="0" r="2540" b="5715"/>
            <wp:docPr id="36570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0127" w14:textId="3360091F" w:rsidR="00632D75" w:rsidRPr="0000025E" w:rsidRDefault="00632D75" w:rsidP="00632D75">
      <w:pPr>
        <w:pStyle w:val="Heading4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>MAFFT</w:t>
      </w:r>
    </w:p>
    <w:p w14:paraId="0B62C432" w14:textId="0080107B" w:rsidR="00632D75" w:rsidRPr="0000025E" w:rsidRDefault="00632D75" w:rsidP="00632D75">
      <w:pPr>
        <w:rPr>
          <w:rFonts w:ascii="Times New Roman" w:hAnsi="Times New Roman" w:cs="Times New Roman"/>
          <w:lang w:val="en-US"/>
        </w:rPr>
      </w:pPr>
      <w:r w:rsidRPr="0000025E">
        <w:rPr>
          <w:rFonts w:ascii="Times New Roman" w:hAnsi="Times New Roman" w:cs="Times New Roman"/>
          <w:noProof/>
        </w:rPr>
        <w:drawing>
          <wp:inline distT="0" distB="0" distL="0" distR="0" wp14:anchorId="64B329A0" wp14:editId="769DE964">
            <wp:extent cx="5731510" cy="2540000"/>
            <wp:effectExtent l="0" t="0" r="2540" b="0"/>
            <wp:docPr id="572890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169" w14:textId="77777777" w:rsidR="00632D75" w:rsidRPr="0000025E" w:rsidRDefault="00632D75" w:rsidP="00632D75">
      <w:pPr>
        <w:rPr>
          <w:rFonts w:ascii="Times New Roman" w:hAnsi="Times New Roman" w:cs="Times New Roman"/>
          <w:lang w:val="en-US"/>
        </w:rPr>
      </w:pPr>
    </w:p>
    <w:p w14:paraId="7D0D8018" w14:textId="77777777" w:rsidR="00632D75" w:rsidRPr="0000025E" w:rsidRDefault="00632D75" w:rsidP="00632D75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D9ED37" w14:textId="5AA4BDAD" w:rsidR="00632D75" w:rsidRPr="0000025E" w:rsidRDefault="00632D75" w:rsidP="00632D75">
      <w:pPr>
        <w:pStyle w:val="Heading4"/>
        <w:ind w:firstLine="720"/>
        <w:rPr>
          <w:rFonts w:ascii="Times New Roman" w:hAnsi="Times New Roman" w:cs="Times New Roman"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c) MUSCLE </w:t>
      </w:r>
    </w:p>
    <w:p w14:paraId="65DD04C7" w14:textId="22A26C8D" w:rsidR="00726C8D" w:rsidRPr="0000025E" w:rsidRDefault="00632D75" w:rsidP="00632D75">
      <w:pPr>
        <w:pStyle w:val="Heading4"/>
        <w:rPr>
          <w:rStyle w:val="Heading2Char"/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</w:pPr>
      <w:r w:rsidRPr="0000025E">
        <w:rPr>
          <w:rFonts w:ascii="Times New Roman" w:hAnsi="Times New Roman" w:cs="Times New Roman"/>
          <w:i w:val="0"/>
          <w:iCs w:val="0"/>
          <w:noProof/>
          <w:color w:val="auto"/>
        </w:rPr>
        <w:drawing>
          <wp:inline distT="0" distB="0" distL="0" distR="0" wp14:anchorId="3617E129" wp14:editId="31E89C01">
            <wp:extent cx="5731510" cy="2503805"/>
            <wp:effectExtent l="0" t="0" r="2540" b="0"/>
            <wp:docPr id="280468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E21" w:rsidRPr="0000025E">
        <w:rPr>
          <w:rFonts w:ascii="Times New Roman" w:hAnsi="Times New Roman" w:cs="Times New Roman"/>
          <w:i w:val="0"/>
          <w:iCs w:val="0"/>
          <w:color w:val="auto"/>
          <w:lang w:val="en-US"/>
        </w:rPr>
        <w:br/>
      </w:r>
    </w:p>
    <w:p w14:paraId="572C0F50" w14:textId="77777777" w:rsidR="00ED5900" w:rsidRPr="0000025E" w:rsidRDefault="002E52B6" w:rsidP="00ED5900">
      <w:pPr>
        <w:pStyle w:val="Heading4"/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</w:pPr>
      <w:r w:rsidRPr="0000025E"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  <w:t>Analysis:</w:t>
      </w:r>
    </w:p>
    <w:p w14:paraId="6B0D346F" w14:textId="40A22BB2" w:rsidR="00726C8D" w:rsidRPr="0000025E" w:rsidRDefault="00ED5900" w:rsidP="00ED5900">
      <w:pPr>
        <w:pStyle w:val="Heading4"/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</w:pPr>
      <w:r w:rsidRPr="0000025E"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  <w:t xml:space="preserve">The lengths of the aligned sequences are 120, 117, and 116 for </w:t>
      </w:r>
      <w:proofErr w:type="spellStart"/>
      <w:r w:rsidRPr="0000025E"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  <w:t>Clustal</w:t>
      </w:r>
      <w:proofErr w:type="spellEnd"/>
      <w:r w:rsidRPr="0000025E"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  <w:t xml:space="preserve"> Omega, MAFFT, and MUSCLE, respectively. It’s evident that the alignment of residues at positions 1, 2, 3, and 4 varies across these three methods. As we move further along the residue positions, the alignments become increasingly diverse.</w:t>
      </w:r>
      <w:r w:rsidR="002E52B6" w:rsidRPr="0000025E">
        <w:rPr>
          <w:rStyle w:val="Heading2Char"/>
          <w:rFonts w:ascii="Times New Roman" w:hAnsi="Times New Roman" w:cs="Times New Roman"/>
          <w:i w:val="0"/>
          <w:iCs w:val="0"/>
          <w:color w:val="auto"/>
          <w:sz w:val="22"/>
          <w:szCs w:val="20"/>
        </w:rPr>
        <w:t xml:space="preserve"> </w:t>
      </w:r>
    </w:p>
    <w:p w14:paraId="74A186F9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73C3FA03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405B3329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05C67F4B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2B0E1A18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570BC6E3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79D9C6D5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32ADC773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154EE0B6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013FC79D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62FD7796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5CA41F37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1D5DAC30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6F1D4A70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71102414" w14:textId="77777777" w:rsidR="006B541D" w:rsidRPr="0000025E" w:rsidRDefault="006B541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72CAD976" w14:textId="634726AB" w:rsidR="00726C8D" w:rsidRPr="0000025E" w:rsidRDefault="009C1E21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  <w:r w:rsidRPr="0000025E">
        <w:rPr>
          <w:rStyle w:val="Heading2Char"/>
          <w:rFonts w:ascii="Times New Roman" w:hAnsi="Times New Roman" w:cs="Times New Roman"/>
          <w:b/>
          <w:bCs/>
          <w:color w:val="auto"/>
        </w:rPr>
        <w:lastRenderedPageBreak/>
        <w:t xml:space="preserve">Q8) </w:t>
      </w:r>
      <w:r w:rsidRPr="0000025E"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  <w:t>Blast the below sequence 'EPDMRTPIAHTMAW' against the PDB database. Analyze the results and discuss the significance of the results.</w:t>
      </w:r>
    </w:p>
    <w:p w14:paraId="6B058857" w14:textId="77777777" w:rsidR="00726C8D" w:rsidRPr="0000025E" w:rsidRDefault="00726C8D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</w:p>
    <w:p w14:paraId="4E4C50D7" w14:textId="77777777" w:rsidR="00726C8D" w:rsidRPr="0000025E" w:rsidRDefault="009C1E21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  <w:noProof/>
        </w:rPr>
        <w:drawing>
          <wp:anchor distT="0" distB="0" distL="0" distR="0" simplePos="0" relativeHeight="16" behindDoc="0" locked="0" layoutInCell="1" allowOverlap="1" wp14:anchorId="3457D2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558790"/>
            <wp:effectExtent l="0" t="0" r="0" b="0"/>
            <wp:wrapSquare wrapText="largest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25E">
        <w:rPr>
          <w:rFonts w:ascii="Times New Roman" w:hAnsi="Times New Roman" w:cs="Times New Roman"/>
        </w:rPr>
        <w:t>Graphical representation of the BLAST sequence</w:t>
      </w:r>
    </w:p>
    <w:p w14:paraId="60C61CD9" w14:textId="55DEA8BF" w:rsidR="00726C8D" w:rsidRPr="0000025E" w:rsidRDefault="00E104F1">
      <w:pPr>
        <w:jc w:val="center"/>
        <w:rPr>
          <w:rFonts w:ascii="Times New Roman" w:hAnsi="Times New Roman" w:cs="Times New Roman"/>
        </w:rPr>
      </w:pPr>
      <w:r w:rsidRPr="00E104F1">
        <w:rPr>
          <w:rFonts w:ascii="Times New Roman" w:hAnsi="Times New Roman" w:cs="Times New Roman"/>
        </w:rPr>
        <w:drawing>
          <wp:inline distT="0" distB="0" distL="0" distR="0" wp14:anchorId="59FC97B4" wp14:editId="4A54B8F2">
            <wp:extent cx="2905530" cy="1952898"/>
            <wp:effectExtent l="0" t="0" r="0" b="9525"/>
            <wp:docPr id="167490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7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9B62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5B4EBD51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76C1A789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7E452E2C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3F09547B" w14:textId="77777777" w:rsidR="00726C8D" w:rsidRPr="0000025E" w:rsidRDefault="00726C8D">
      <w:pPr>
        <w:rPr>
          <w:rFonts w:ascii="Times New Roman" w:hAnsi="Times New Roman" w:cs="Times New Roman"/>
        </w:rPr>
      </w:pPr>
    </w:p>
    <w:p w14:paraId="63FACE52" w14:textId="77777777" w:rsidR="00726C8D" w:rsidRPr="0000025E" w:rsidRDefault="009C1E21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  <w:noProof/>
        </w:rPr>
        <w:drawing>
          <wp:anchor distT="0" distB="0" distL="0" distR="0" simplePos="0" relativeHeight="18" behindDoc="0" locked="0" layoutInCell="1" allowOverlap="1" wp14:anchorId="1FC170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53895"/>
            <wp:effectExtent l="0" t="0" r="0" b="0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9FF40" w14:textId="77777777" w:rsidR="00726C8D" w:rsidRPr="0000025E" w:rsidRDefault="009C1E21">
      <w:pPr>
        <w:rPr>
          <w:rFonts w:ascii="Times New Roman" w:hAnsi="Times New Roman" w:cs="Times New Roman"/>
        </w:rPr>
      </w:pPr>
      <w:proofErr w:type="gramStart"/>
      <w:r w:rsidRPr="0000025E">
        <w:rPr>
          <w:rFonts w:ascii="Times New Roman" w:hAnsi="Times New Roman" w:cs="Times New Roman"/>
        </w:rPr>
        <w:t>Thus</w:t>
      </w:r>
      <w:proofErr w:type="gramEnd"/>
      <w:r w:rsidRPr="0000025E">
        <w:rPr>
          <w:rFonts w:ascii="Times New Roman" w:hAnsi="Times New Roman" w:cs="Times New Roman"/>
        </w:rPr>
        <w:t xml:space="preserve"> there are three domain hits for the given </w:t>
      </w:r>
      <w:r w:rsidRPr="0000025E">
        <w:rPr>
          <w:rFonts w:ascii="Times New Roman" w:hAnsi="Times New Roman" w:cs="Times New Roman"/>
        </w:rPr>
        <w:t>sequence.</w:t>
      </w:r>
    </w:p>
    <w:p w14:paraId="0B51FD77" w14:textId="77777777" w:rsidR="00726C8D" w:rsidRPr="0000025E" w:rsidRDefault="009C1E21">
      <w:pPr>
        <w:rPr>
          <w:rFonts w:ascii="Times New Roman" w:hAnsi="Times New Roman" w:cs="Times New Roman"/>
        </w:rPr>
      </w:pPr>
      <w:r w:rsidRPr="0000025E">
        <w:rPr>
          <w:rFonts w:ascii="Times New Roman" w:hAnsi="Times New Roman" w:cs="Times New Roman"/>
          <w:noProof/>
        </w:rPr>
        <w:drawing>
          <wp:anchor distT="0" distB="0" distL="0" distR="0" simplePos="0" relativeHeight="19" behindDoc="0" locked="0" layoutInCell="1" allowOverlap="1" wp14:anchorId="5B0583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2960"/>
            <wp:effectExtent l="0" t="0" r="0" b="0"/>
            <wp:wrapSquare wrapText="largest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56F15" w14:textId="77777777" w:rsidR="00726C8D" w:rsidRPr="0000025E" w:rsidRDefault="009C1E21" w:rsidP="002E52B6">
      <w:pPr>
        <w:pStyle w:val="Heading4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Residue 2-14 is a domain named PRK05447 which is conserved across many organisms.</w:t>
      </w:r>
    </w:p>
    <w:p w14:paraId="2B3362F4" w14:textId="77777777" w:rsidR="00726C8D" w:rsidRPr="0000025E" w:rsidRDefault="009C1E21" w:rsidP="002E52B6">
      <w:pPr>
        <w:pStyle w:val="Heading4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BLAST results show this sequence is commonly found in - Escherichia coli, Klebsiella</w:t>
      </w:r>
    </w:p>
    <w:p w14:paraId="6D67FAD0" w14:textId="1FDAFBE2" w:rsidR="00726C8D" w:rsidRPr="0000025E" w:rsidRDefault="00FC6D5F" w:rsidP="002E52B6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 xml:space="preserve">             </w:t>
      </w:r>
      <w:r w:rsidR="009C1E21" w:rsidRPr="0000025E">
        <w:rPr>
          <w:rFonts w:ascii="Times New Roman" w:hAnsi="Times New Roman" w:cs="Times New Roman"/>
          <w:i w:val="0"/>
          <w:iCs w:val="0"/>
          <w:color w:val="auto"/>
        </w:rPr>
        <w:t>pneumoniae.</w:t>
      </w:r>
    </w:p>
    <w:p w14:paraId="490DE50A" w14:textId="77777777" w:rsidR="00726C8D" w:rsidRPr="0000025E" w:rsidRDefault="009C1E21" w:rsidP="002E52B6">
      <w:pPr>
        <w:pStyle w:val="Heading4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color w:val="auto"/>
        </w:rPr>
      </w:pPr>
      <w:r w:rsidRPr="0000025E">
        <w:rPr>
          <w:rFonts w:ascii="Times New Roman" w:hAnsi="Times New Roman" w:cs="Times New Roman"/>
          <w:i w:val="0"/>
          <w:iCs w:val="0"/>
          <w:color w:val="auto"/>
        </w:rPr>
        <w:t>100 sequences, only 10% of the sequences have very minimal E value.</w:t>
      </w:r>
    </w:p>
    <w:sectPr w:rsidR="00726C8D" w:rsidRPr="0000025E">
      <w:footerReference w:type="default" r:id="rId25"/>
      <w:pgSz w:w="11906" w:h="16838"/>
      <w:pgMar w:top="1440" w:right="1440" w:bottom="1440" w:left="1440" w:header="0" w:footer="720" w:gutter="0"/>
      <w:pgBorders w:offsetFrom="page">
        <w:top w:val="dashSmallGap" w:sz="8" w:space="24" w:color="000000"/>
        <w:left w:val="dashSmallGap" w:sz="8" w:space="24" w:color="000000"/>
        <w:bottom w:val="dashSmallGap" w:sz="8" w:space="24" w:color="000000"/>
        <w:right w:val="dashSmallGap" w:sz="8" w:space="24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11C97" w14:textId="77777777" w:rsidR="009C1E21" w:rsidRDefault="009C1E21">
      <w:pPr>
        <w:spacing w:after="0" w:line="240" w:lineRule="auto"/>
      </w:pPr>
      <w:r>
        <w:separator/>
      </w:r>
    </w:p>
  </w:endnote>
  <w:endnote w:type="continuationSeparator" w:id="0">
    <w:p w14:paraId="075AA1DD" w14:textId="77777777" w:rsidR="009C1E21" w:rsidRDefault="009C1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9541730"/>
      <w:docPartObj>
        <w:docPartGallery w:val="Page Numbers (Bottom of Page)"/>
        <w:docPartUnique/>
      </w:docPartObj>
    </w:sdtPr>
    <w:sdtEndPr/>
    <w:sdtContent>
      <w:p w14:paraId="1780ED81" w14:textId="77777777" w:rsidR="00726C8D" w:rsidRDefault="009C1E21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482428E8" w14:textId="77777777" w:rsidR="00726C8D" w:rsidRDefault="00726C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D24EF" w14:textId="77777777" w:rsidR="009C1E21" w:rsidRDefault="009C1E21">
      <w:pPr>
        <w:spacing w:after="0" w:line="240" w:lineRule="auto"/>
      </w:pPr>
      <w:r>
        <w:separator/>
      </w:r>
    </w:p>
  </w:footnote>
  <w:footnote w:type="continuationSeparator" w:id="0">
    <w:p w14:paraId="6E7F198F" w14:textId="77777777" w:rsidR="009C1E21" w:rsidRDefault="009C1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C2355"/>
    <w:multiLevelType w:val="hybridMultilevel"/>
    <w:tmpl w:val="5DF87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221B3"/>
    <w:multiLevelType w:val="hybridMultilevel"/>
    <w:tmpl w:val="6FFA409A"/>
    <w:lvl w:ilvl="0" w:tplc="ECC84F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AC3177"/>
    <w:multiLevelType w:val="multilevel"/>
    <w:tmpl w:val="DD5CC7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3C431C2"/>
    <w:multiLevelType w:val="hybridMultilevel"/>
    <w:tmpl w:val="279A9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14F28"/>
    <w:multiLevelType w:val="hybridMultilevel"/>
    <w:tmpl w:val="338E3836"/>
    <w:lvl w:ilvl="0" w:tplc="CB46B29A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theme="majorBidi" w:hint="default"/>
        <w:b w:val="0"/>
        <w:color w:val="2F5496" w:themeColor="accent1" w:themeShade="B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F3944"/>
    <w:multiLevelType w:val="multilevel"/>
    <w:tmpl w:val="2E90B4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04539568">
    <w:abstractNumId w:val="5"/>
  </w:num>
  <w:num w:numId="2" w16cid:durableId="1304699884">
    <w:abstractNumId w:val="2"/>
  </w:num>
  <w:num w:numId="3" w16cid:durableId="211507822">
    <w:abstractNumId w:val="4"/>
  </w:num>
  <w:num w:numId="4" w16cid:durableId="1079059667">
    <w:abstractNumId w:val="1"/>
  </w:num>
  <w:num w:numId="5" w16cid:durableId="462433064">
    <w:abstractNumId w:val="3"/>
  </w:num>
  <w:num w:numId="6" w16cid:durableId="194773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8D"/>
    <w:rsid w:val="0000025E"/>
    <w:rsid w:val="002E52B6"/>
    <w:rsid w:val="00345139"/>
    <w:rsid w:val="004976F8"/>
    <w:rsid w:val="00632D75"/>
    <w:rsid w:val="006B541D"/>
    <w:rsid w:val="00726C8D"/>
    <w:rsid w:val="009C1E21"/>
    <w:rsid w:val="00CD260B"/>
    <w:rsid w:val="00DC7134"/>
    <w:rsid w:val="00E104F1"/>
    <w:rsid w:val="00ED5900"/>
    <w:rsid w:val="00FC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82FF2"/>
  <w15:docId w15:val="{99FFCF1D-574D-4F54-B75B-773FF8794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1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1F4A07"/>
  </w:style>
  <w:style w:type="character" w:customStyle="1" w:styleId="Heading1Char">
    <w:name w:val="Heading 1 Char"/>
    <w:basedOn w:val="DefaultParagraphFont"/>
    <w:link w:val="Heading1"/>
    <w:uiPriority w:val="9"/>
    <w:qFormat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217A2"/>
  </w:style>
  <w:style w:type="character" w:customStyle="1" w:styleId="FooterChar">
    <w:name w:val="Footer Char"/>
    <w:basedOn w:val="DefaultParagraphFont"/>
    <w:link w:val="Footer"/>
    <w:uiPriority w:val="99"/>
    <w:qFormat/>
    <w:rsid w:val="006217A2"/>
  </w:style>
  <w:style w:type="character" w:styleId="UnresolvedMention">
    <w:name w:val="Unresolved Mention"/>
    <w:basedOn w:val="DefaultParagraphFont"/>
    <w:uiPriority w:val="99"/>
    <w:semiHidden/>
    <w:unhideWhenUsed/>
    <w:qFormat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qFormat/>
    <w:rsid w:val="007520B1"/>
  </w:style>
  <w:style w:type="character" w:customStyle="1" w:styleId="docsum-journal-citation">
    <w:name w:val="docsum-journal-citation"/>
    <w:basedOn w:val="DefaultParagraphFont"/>
    <w:qFormat/>
    <w:rsid w:val="007520B1"/>
  </w:style>
  <w:style w:type="character" w:customStyle="1" w:styleId="citation-part">
    <w:name w:val="citation-part"/>
    <w:basedOn w:val="DefaultParagraphFont"/>
    <w:qFormat/>
    <w:rsid w:val="007520B1"/>
  </w:style>
  <w:style w:type="character" w:customStyle="1" w:styleId="docsum-pmid">
    <w:name w:val="docsum-pmid"/>
    <w:basedOn w:val="DefaultParagraphFont"/>
    <w:qFormat/>
    <w:rsid w:val="007520B1"/>
  </w:style>
  <w:style w:type="character" w:customStyle="1" w:styleId="publication-type">
    <w:name w:val="publication-type"/>
    <w:basedOn w:val="DefaultParagraphFont"/>
    <w:qFormat/>
    <w:rsid w:val="007520B1"/>
  </w:style>
  <w:style w:type="character" w:styleId="FollowedHyperlink">
    <w:name w:val="FollowedHyperlink"/>
    <w:basedOn w:val="DefaultParagraphFont"/>
    <w:uiPriority w:val="99"/>
    <w:semiHidden/>
    <w:unhideWhenUsed/>
    <w:rsid w:val="008924E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11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</w:style>
  <w:style w:type="paragraph" w:styleId="TOCHeading">
    <w:name w:val="TOC Heading"/>
    <w:basedOn w:val="Heading1"/>
    <w:next w:val="Normal"/>
    <w:uiPriority w:val="39"/>
    <w:unhideWhenUsed/>
    <w:qFormat/>
    <w:rsid w:val="001F4A07"/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</w:rPr>
  </w:style>
  <w:style w:type="table" w:styleId="TableGrid">
    <w:name w:val="Table Grid"/>
    <w:basedOn w:val="TableNormal"/>
    <w:uiPriority w:val="39"/>
    <w:rsid w:val="001F4A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9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w2RDIZpFqqW5EFqo6AZ7fBpcZ-ZNdsNA?usp=sharing" TargetMode="External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3604</TotalTime>
  <Pages>12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BT 3040: Bioinformatics</vt:lpstr>
    </vt:vector>
  </TitlesOfParts>
  <Company>Atharva Mandar Phatak | BE21B009</Company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5</dc:subject>
  <dc:creator>Atharva  Phatak</dc:creator>
  <dc:description/>
  <cp:lastModifiedBy>Atharva  Phatak</cp:lastModifiedBy>
  <cp:revision>111</cp:revision>
  <cp:lastPrinted>2024-03-12T18:12:00Z</cp:lastPrinted>
  <dcterms:created xsi:type="dcterms:W3CDTF">2024-02-12T08:00:00Z</dcterms:created>
  <dcterms:modified xsi:type="dcterms:W3CDTF">2024-03-12T18:17:00Z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Atharva Mandar Phatak | BE21B009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Department of Biotechnology</vt:lpwstr>
  </property>
</Properties>
</file>