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FA96B" w14:textId="17A170A5" w:rsidR="007E410D" w:rsidRDefault="007E410D" w:rsidP="007E410D">
      <w:pPr>
        <w:pStyle w:val="Title"/>
        <w:jc w:val="center"/>
        <w:rPr>
          <w:lang w:val="en-US"/>
        </w:rPr>
      </w:pPr>
      <w:r>
        <w:rPr>
          <w:lang w:val="en-US"/>
        </w:rPr>
        <w:t xml:space="preserve">Practical </w:t>
      </w:r>
      <w:r w:rsidR="00F01C4B">
        <w:rPr>
          <w:lang w:val="en-US"/>
        </w:rPr>
        <w:t>9</w:t>
      </w:r>
    </w:p>
    <w:p w14:paraId="22230E9E" w14:textId="77777777" w:rsidR="007E410D" w:rsidRDefault="007E410D" w:rsidP="007E410D">
      <w:pPr>
        <w:rPr>
          <w:lang w:val="en-US"/>
        </w:rPr>
      </w:pPr>
    </w:p>
    <w:p w14:paraId="35F48557" w14:textId="4739213A" w:rsidR="007E410D" w:rsidRDefault="007E410D" w:rsidP="007E410D">
      <w:pPr>
        <w:pStyle w:val="Heading2"/>
        <w:tabs>
          <w:tab w:val="right" w:pos="9026"/>
        </w:tabs>
        <w:jc w:val="right"/>
        <w:rPr>
          <w:lang w:val="en-US"/>
        </w:rPr>
      </w:pPr>
      <w:r>
        <w:rPr>
          <w:lang w:val="en-US"/>
        </w:rPr>
        <w:t xml:space="preserve">Date: </w:t>
      </w:r>
      <w:r w:rsidR="00665E1E">
        <w:rPr>
          <w:lang w:val="en-US"/>
        </w:rPr>
        <w:t>2</w:t>
      </w:r>
      <w:r w:rsidR="005437B0">
        <w:rPr>
          <w:lang w:val="en-US"/>
        </w:rPr>
        <w:t>7</w:t>
      </w:r>
      <w:r>
        <w:rPr>
          <w:lang w:val="en-US"/>
        </w:rPr>
        <w:t>-03-2022</w:t>
      </w:r>
      <w:r>
        <w:rPr>
          <w:lang w:val="en-US"/>
        </w:rPr>
        <w:tab/>
        <w:t>Name: Aswin. V</w:t>
      </w:r>
    </w:p>
    <w:p w14:paraId="00AC1F18" w14:textId="1D5F16EA" w:rsidR="007E410D" w:rsidRDefault="007E410D" w:rsidP="007E410D">
      <w:pPr>
        <w:pStyle w:val="Heading2"/>
        <w:tabs>
          <w:tab w:val="right" w:pos="9026"/>
        </w:tabs>
        <w:jc w:val="right"/>
        <w:rPr>
          <w:lang w:val="en-US"/>
        </w:rPr>
      </w:pPr>
      <w:r>
        <w:rPr>
          <w:lang w:val="en-US"/>
        </w:rPr>
        <w:t xml:space="preserve">Day: </w:t>
      </w:r>
      <w:r w:rsidR="005437B0">
        <w:rPr>
          <w:lang w:val="en-US"/>
        </w:rPr>
        <w:t>Sun</w:t>
      </w:r>
      <w:r>
        <w:rPr>
          <w:lang w:val="en-US"/>
        </w:rPr>
        <w:t>day</w:t>
      </w:r>
      <w:r>
        <w:rPr>
          <w:lang w:val="en-US"/>
        </w:rPr>
        <w:tab/>
        <w:t>Roll Number: BS19B003</w:t>
      </w:r>
    </w:p>
    <w:p w14:paraId="66318FF1" w14:textId="77777777" w:rsidR="007E410D" w:rsidRDefault="007E410D" w:rsidP="007E410D"/>
    <w:p w14:paraId="16462471" w14:textId="4D2CD316" w:rsidR="00A15E72" w:rsidRDefault="008045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 –</w:t>
      </w:r>
    </w:p>
    <w:p w14:paraId="4199F5B5" w14:textId="77777777" w:rsidR="00CD7318" w:rsidRDefault="00CD7318" w:rsidP="00CD73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CD73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Q1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B):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AA_A = {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AA_B = {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: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H_AB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E_AB =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d1 = [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'C'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'K'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'M'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'N'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'Q'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'S'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'V'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'Y'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A: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AA_A[</w:t>
      </w:r>
      <w:proofErr w:type="spellStart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+=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proofErr w:type="spellStart"/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i1 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B: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AA_B[i1] +=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100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/ </w:t>
      </w:r>
      <w:proofErr w:type="spellStart"/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i2 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d = AA_A[d1[i2]] - AA_B[d1[i2]]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H_AB +=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abs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(d)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E_AB += d **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E_AB = E_AB ** 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0.5</w:t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H_AB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E_AB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__name__ ==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'__main__'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A =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'AMENLNMDLLYMAAAVMMGLAAIGAAIGIGILGGKFLEGAARQPDLIPLLRTQFFIVMGLVDAI'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'PMIAVGLGLYVMFAVA'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 =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'AADVSAAVGATGQSGMTYRLGLSWDWDKSWWQTSTGRLTGYWDAGYTYWEGGDEGAGKHSLSFAP'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'VFVYEFAGDSIKPFIEAGIGVAAFSGTRVGDQNLGSSLNFEDRIGAGLKFANGQSVGVRAIHYSNAGLKQPN'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'DGIESYSLFYKIPI'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 =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'MALLPAAPGAPARATPTRWPVGCFNRPWTKWSYDEALDGIKAAGYAWTGLLTASKPSLHHATATPEY'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\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'LAALKQKSRHAA'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H_12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E_12 = Q1(A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H_23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E_23 = Q1(B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H_31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E_31 = Q1(C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'{:&lt;20} {:&lt;20} {:&lt;20}'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st.format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'Pair'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'Hamming Distance'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'Euclidian Distance'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st.format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</w:t>
      </w:r>
      <w:proofErr w:type="spellEnd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1 and </w:t>
      </w:r>
      <w:proofErr w:type="spellStart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</w:t>
      </w:r>
      <w:proofErr w:type="spellEnd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2'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H_12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E_12))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st.format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</w:t>
      </w:r>
      <w:proofErr w:type="spellEnd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2 and </w:t>
      </w:r>
      <w:proofErr w:type="spellStart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</w:t>
      </w:r>
      <w:proofErr w:type="spellEnd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3'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H_23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E_23))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st.format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</w:t>
      </w:r>
      <w:proofErr w:type="spellEnd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3 and </w:t>
      </w:r>
      <w:proofErr w:type="spellStart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Seq</w:t>
      </w:r>
      <w:proofErr w:type="spellEnd"/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1'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H_31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E_31))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st.format</w:t>
      </w:r>
      <w:proofErr w:type="spellEnd"/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CD73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'Result'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(H_12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H_23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H_31)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min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(E_12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E_23</w:t>
      </w:r>
      <w:r w:rsidRPr="00CD73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CD73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E_31)))</w:t>
      </w:r>
    </w:p>
    <w:p w14:paraId="10DDB63B" w14:textId="77777777" w:rsidR="00914633" w:rsidRDefault="00914633" w:rsidP="00CD73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5AFF4F2E" w14:textId="77777777" w:rsidR="00914633" w:rsidRPr="00CD7318" w:rsidRDefault="00914633" w:rsidP="00CD73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</w:p>
    <w:p w14:paraId="2C41CC93" w14:textId="77777777" w:rsidR="00C862DF" w:rsidRDefault="00C862DF" w:rsidP="00C862DF"/>
    <w:p w14:paraId="52B97867" w14:textId="11CED6DC" w:rsidR="00916BA6" w:rsidRDefault="00916BA6" w:rsidP="00C862DF">
      <w:r>
        <w:t>Output:</w:t>
      </w:r>
    </w:p>
    <w:p w14:paraId="114594E1" w14:textId="77777777" w:rsidR="0026624F" w:rsidRDefault="0026624F" w:rsidP="0026624F">
      <w:r>
        <w:t xml:space="preserve">Pair                 Hamming Distance     Euclidian Distance  </w:t>
      </w:r>
    </w:p>
    <w:p w14:paraId="356D3A87" w14:textId="77777777" w:rsidR="0026624F" w:rsidRDefault="0026624F" w:rsidP="0026624F">
      <w:proofErr w:type="spellStart"/>
      <w:r>
        <w:t>Seq</w:t>
      </w:r>
      <w:proofErr w:type="spellEnd"/>
      <w:r>
        <w:t xml:space="preserve"> 1 and </w:t>
      </w:r>
      <w:proofErr w:type="spellStart"/>
      <w:r>
        <w:t>Seq</w:t>
      </w:r>
      <w:proofErr w:type="spellEnd"/>
      <w:r>
        <w:t xml:space="preserve"> 2      66.5728476821192     20.1062168421535    </w:t>
      </w:r>
    </w:p>
    <w:p w14:paraId="3A6B2F20" w14:textId="77777777" w:rsidR="0026624F" w:rsidRDefault="0026624F" w:rsidP="0026624F">
      <w:proofErr w:type="spellStart"/>
      <w:r>
        <w:t>Seq</w:t>
      </w:r>
      <w:proofErr w:type="spellEnd"/>
      <w:r>
        <w:t xml:space="preserve"> 2 and </w:t>
      </w:r>
      <w:proofErr w:type="spellStart"/>
      <w:r>
        <w:t>Seq</w:t>
      </w:r>
      <w:proofErr w:type="spellEnd"/>
      <w:r>
        <w:t xml:space="preserve"> 3      72.6632576075111     20.112952107271113  </w:t>
      </w:r>
    </w:p>
    <w:p w14:paraId="3CFBAF8C" w14:textId="77777777" w:rsidR="0026624F" w:rsidRDefault="0026624F" w:rsidP="0026624F">
      <w:proofErr w:type="spellStart"/>
      <w:r>
        <w:t>Seq</w:t>
      </w:r>
      <w:proofErr w:type="spellEnd"/>
      <w:r>
        <w:t xml:space="preserve"> 3 and </w:t>
      </w:r>
      <w:proofErr w:type="spellStart"/>
      <w:r>
        <w:t>Seq</w:t>
      </w:r>
      <w:proofErr w:type="spellEnd"/>
      <w:r>
        <w:t xml:space="preserve"> 1      84.33544303797467    22.086816691389572  </w:t>
      </w:r>
    </w:p>
    <w:p w14:paraId="188ACDAD" w14:textId="0235AAA2" w:rsidR="0026624F" w:rsidRDefault="0026624F" w:rsidP="0026624F">
      <w:r>
        <w:t xml:space="preserve">Result               66.5728476821192     20.1062168421535    </w:t>
      </w:r>
    </w:p>
    <w:p w14:paraId="4FED320D" w14:textId="5FDFB97A" w:rsidR="00916BA6" w:rsidRDefault="00280959" w:rsidP="00C862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E3B2D" wp14:editId="75AB1E07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615505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1CF17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pt" to="484.6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" strokecolor="black [3200]">
                <v:stroke dashstyle="longDash" joinstyle="miter"/>
                <w10:wrap anchorx="margin"/>
              </v:line>
            </w:pict>
          </mc:Fallback>
        </mc:AlternateContent>
      </w:r>
    </w:p>
    <w:p w14:paraId="04E031F9" w14:textId="202515C8" w:rsidR="008045B1" w:rsidRDefault="008045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Q2 –</w:t>
      </w:r>
    </w:p>
    <w:p w14:paraId="27879213" w14:textId="220FC3CC" w:rsidR="00C862DF" w:rsidRDefault="005242FA" w:rsidP="00C862DF">
      <w:r>
        <w:t>Algorithm:</w:t>
      </w:r>
    </w:p>
    <w:p w14:paraId="460B85AC" w14:textId="2291F0E1" w:rsidR="005242FA" w:rsidRDefault="00501F6F" w:rsidP="0015031B">
      <w:pPr>
        <w:pStyle w:val="ListParagraph"/>
        <w:numPr>
          <w:ilvl w:val="0"/>
          <w:numId w:val="1"/>
        </w:numPr>
      </w:pPr>
      <w:r w:rsidRPr="00501F6F">
        <w:t xml:space="preserve">Get the </w:t>
      </w:r>
      <w:proofErr w:type="spellStart"/>
      <w:r w:rsidRPr="00501F6F">
        <w:t>UniProt</w:t>
      </w:r>
      <w:proofErr w:type="spellEnd"/>
      <w:r w:rsidRPr="00501F6F">
        <w:t xml:space="preserve"> sequences that have been manually curated.</w:t>
      </w:r>
      <w:r w:rsidR="00A901C3">
        <w:t xml:space="preserve"> (703 sequences)</w:t>
      </w:r>
    </w:p>
    <w:p w14:paraId="55B84F30" w14:textId="5913CEB9" w:rsidR="00A901C3" w:rsidRDefault="00AB624D" w:rsidP="0015031B">
      <w:pPr>
        <w:pStyle w:val="ListParagraph"/>
        <w:numPr>
          <w:ilvl w:val="0"/>
          <w:numId w:val="1"/>
        </w:numPr>
      </w:pPr>
      <w:r>
        <w:t xml:space="preserve">In the parameters in CD-HIT web server </w:t>
      </w:r>
      <w:r w:rsidR="00E7175C">
        <w:t>change the % identity to 0.4, 0.5</w:t>
      </w:r>
      <w:r w:rsidR="004C5B5D">
        <w:t>, 0.75, 0.9.</w:t>
      </w:r>
    </w:p>
    <w:p w14:paraId="207F9214" w14:textId="7D8EA36D" w:rsidR="004C5B5D" w:rsidRDefault="002947EB" w:rsidP="002947EB">
      <w:r>
        <w:t>Results: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44513" w14:paraId="39A07011" w14:textId="77777777" w:rsidTr="009F4B85">
        <w:trPr>
          <w:jc w:val="center"/>
        </w:trPr>
        <w:tc>
          <w:tcPr>
            <w:tcW w:w="2254" w:type="dxa"/>
          </w:tcPr>
          <w:p w14:paraId="62BED038" w14:textId="2216403F" w:rsidR="00044513" w:rsidRDefault="00044513" w:rsidP="009F4B85">
            <w:pPr>
              <w:jc w:val="center"/>
            </w:pPr>
            <w:r>
              <w:t>% Identity</w:t>
            </w:r>
          </w:p>
        </w:tc>
        <w:tc>
          <w:tcPr>
            <w:tcW w:w="2254" w:type="dxa"/>
          </w:tcPr>
          <w:p w14:paraId="4D46E7E2" w14:textId="47EDD2B5" w:rsidR="00044513" w:rsidRDefault="00AF340B" w:rsidP="009F4B85">
            <w:pPr>
              <w:jc w:val="center"/>
            </w:pPr>
            <w:r>
              <w:t>Total number of clusters</w:t>
            </w:r>
          </w:p>
        </w:tc>
        <w:tc>
          <w:tcPr>
            <w:tcW w:w="2254" w:type="dxa"/>
          </w:tcPr>
          <w:p w14:paraId="343AA663" w14:textId="3500DE94" w:rsidR="00044513" w:rsidRDefault="00AF340B" w:rsidP="009F4B85">
            <w:pPr>
              <w:jc w:val="center"/>
            </w:pPr>
            <w:r>
              <w:t>Cluster with the largest number of sequences</w:t>
            </w:r>
          </w:p>
        </w:tc>
        <w:tc>
          <w:tcPr>
            <w:tcW w:w="2254" w:type="dxa"/>
          </w:tcPr>
          <w:p w14:paraId="490E0346" w14:textId="5637D0D3" w:rsidR="00044513" w:rsidRDefault="009F4B85" w:rsidP="009F4B85">
            <w:pPr>
              <w:jc w:val="center"/>
            </w:pPr>
            <w:r>
              <w:t>Number of sequences in the cluster</w:t>
            </w:r>
          </w:p>
        </w:tc>
      </w:tr>
      <w:tr w:rsidR="00044513" w14:paraId="4958FCA3" w14:textId="77777777" w:rsidTr="009F4B85">
        <w:trPr>
          <w:jc w:val="center"/>
        </w:trPr>
        <w:tc>
          <w:tcPr>
            <w:tcW w:w="2254" w:type="dxa"/>
          </w:tcPr>
          <w:p w14:paraId="5AF81BA2" w14:textId="56A2A6AA" w:rsidR="00044513" w:rsidRDefault="009F4B85" w:rsidP="009F4B85">
            <w:pPr>
              <w:jc w:val="center"/>
            </w:pPr>
            <w:r>
              <w:t>40</w:t>
            </w:r>
          </w:p>
        </w:tc>
        <w:tc>
          <w:tcPr>
            <w:tcW w:w="2254" w:type="dxa"/>
          </w:tcPr>
          <w:p w14:paraId="7B48FF6C" w14:textId="2DAC019E" w:rsidR="00044513" w:rsidRDefault="00840FB5" w:rsidP="009F4B85">
            <w:pPr>
              <w:jc w:val="center"/>
            </w:pPr>
            <w:r>
              <w:t>245</w:t>
            </w:r>
          </w:p>
        </w:tc>
        <w:tc>
          <w:tcPr>
            <w:tcW w:w="2254" w:type="dxa"/>
          </w:tcPr>
          <w:p w14:paraId="3A7BCFD1" w14:textId="0A78738F" w:rsidR="00044513" w:rsidRDefault="00FA753E" w:rsidP="009F4B85">
            <w:pPr>
              <w:jc w:val="center"/>
            </w:pPr>
            <w:r>
              <w:t>1</w:t>
            </w:r>
            <w:r w:rsidRPr="00FA753E">
              <w:rPr>
                <w:vertAlign w:val="superscript"/>
              </w:rPr>
              <w:t>st</w:t>
            </w:r>
          </w:p>
        </w:tc>
        <w:tc>
          <w:tcPr>
            <w:tcW w:w="2254" w:type="dxa"/>
          </w:tcPr>
          <w:p w14:paraId="3AE048E3" w14:textId="597DB32A" w:rsidR="00044513" w:rsidRDefault="00FA753E" w:rsidP="009F4B85">
            <w:pPr>
              <w:jc w:val="center"/>
            </w:pPr>
            <w:r>
              <w:t>69</w:t>
            </w:r>
          </w:p>
        </w:tc>
      </w:tr>
      <w:tr w:rsidR="00044513" w14:paraId="40E45C4A" w14:textId="77777777" w:rsidTr="009F4B85">
        <w:trPr>
          <w:jc w:val="center"/>
        </w:trPr>
        <w:tc>
          <w:tcPr>
            <w:tcW w:w="2254" w:type="dxa"/>
          </w:tcPr>
          <w:p w14:paraId="75E0E0B0" w14:textId="3077D9A1" w:rsidR="00044513" w:rsidRDefault="00840FB5" w:rsidP="009F4B85">
            <w:pPr>
              <w:jc w:val="center"/>
            </w:pPr>
            <w:r>
              <w:t>50</w:t>
            </w:r>
          </w:p>
        </w:tc>
        <w:tc>
          <w:tcPr>
            <w:tcW w:w="2254" w:type="dxa"/>
          </w:tcPr>
          <w:p w14:paraId="4F18BA38" w14:textId="04348D45" w:rsidR="00044513" w:rsidRDefault="00840FB5" w:rsidP="009F4B85">
            <w:pPr>
              <w:jc w:val="center"/>
            </w:pPr>
            <w:r>
              <w:t>304</w:t>
            </w:r>
          </w:p>
        </w:tc>
        <w:tc>
          <w:tcPr>
            <w:tcW w:w="2254" w:type="dxa"/>
          </w:tcPr>
          <w:p w14:paraId="02ACE0F9" w14:textId="4BE556BD" w:rsidR="00044513" w:rsidRDefault="00FA753E" w:rsidP="009F4B85">
            <w:pPr>
              <w:jc w:val="center"/>
            </w:pPr>
            <w:r>
              <w:t>1</w:t>
            </w:r>
            <w:r w:rsidRPr="00FA753E">
              <w:rPr>
                <w:vertAlign w:val="superscript"/>
              </w:rPr>
              <w:t>st</w:t>
            </w:r>
          </w:p>
        </w:tc>
        <w:tc>
          <w:tcPr>
            <w:tcW w:w="2254" w:type="dxa"/>
          </w:tcPr>
          <w:p w14:paraId="3D3F4FC7" w14:textId="6BDEB8A0" w:rsidR="00044513" w:rsidRDefault="00FA753E" w:rsidP="009F4B85">
            <w:pPr>
              <w:jc w:val="center"/>
            </w:pPr>
            <w:r>
              <w:t>66</w:t>
            </w:r>
          </w:p>
        </w:tc>
      </w:tr>
      <w:tr w:rsidR="00044513" w14:paraId="25755752" w14:textId="77777777" w:rsidTr="009F4B85">
        <w:trPr>
          <w:jc w:val="center"/>
        </w:trPr>
        <w:tc>
          <w:tcPr>
            <w:tcW w:w="2254" w:type="dxa"/>
          </w:tcPr>
          <w:p w14:paraId="13B548F2" w14:textId="02D00D97" w:rsidR="00044513" w:rsidRDefault="00840FB5" w:rsidP="009F4B85">
            <w:pPr>
              <w:jc w:val="center"/>
            </w:pPr>
            <w:r>
              <w:t>75</w:t>
            </w:r>
          </w:p>
        </w:tc>
        <w:tc>
          <w:tcPr>
            <w:tcW w:w="2254" w:type="dxa"/>
          </w:tcPr>
          <w:p w14:paraId="2CBC1906" w14:textId="570E1A5C" w:rsidR="00044513" w:rsidRDefault="00840FB5" w:rsidP="009F4B85">
            <w:pPr>
              <w:jc w:val="center"/>
            </w:pPr>
            <w:r>
              <w:t>430</w:t>
            </w:r>
          </w:p>
        </w:tc>
        <w:tc>
          <w:tcPr>
            <w:tcW w:w="2254" w:type="dxa"/>
          </w:tcPr>
          <w:p w14:paraId="4718BBFE" w14:textId="605E8984" w:rsidR="00044513" w:rsidRDefault="00FA753E" w:rsidP="009F4B85">
            <w:pPr>
              <w:jc w:val="center"/>
            </w:pPr>
            <w:r>
              <w:t>1</w:t>
            </w:r>
            <w:r w:rsidRPr="00FA753E">
              <w:rPr>
                <w:vertAlign w:val="superscript"/>
              </w:rPr>
              <w:t>st</w:t>
            </w:r>
          </w:p>
        </w:tc>
        <w:tc>
          <w:tcPr>
            <w:tcW w:w="2254" w:type="dxa"/>
          </w:tcPr>
          <w:p w14:paraId="1AF0DDB0" w14:textId="3CDB5809" w:rsidR="00044513" w:rsidRDefault="00FA753E" w:rsidP="009F4B85">
            <w:pPr>
              <w:jc w:val="center"/>
            </w:pPr>
            <w:r>
              <w:t>66</w:t>
            </w:r>
          </w:p>
        </w:tc>
      </w:tr>
      <w:tr w:rsidR="00044513" w14:paraId="39C29580" w14:textId="77777777" w:rsidTr="009F4B85">
        <w:trPr>
          <w:jc w:val="center"/>
        </w:trPr>
        <w:tc>
          <w:tcPr>
            <w:tcW w:w="2254" w:type="dxa"/>
          </w:tcPr>
          <w:p w14:paraId="21A3A8FA" w14:textId="00C01F81" w:rsidR="00044513" w:rsidRDefault="00840FB5" w:rsidP="009F4B85">
            <w:pPr>
              <w:jc w:val="center"/>
            </w:pPr>
            <w:r>
              <w:t>90</w:t>
            </w:r>
          </w:p>
        </w:tc>
        <w:tc>
          <w:tcPr>
            <w:tcW w:w="2254" w:type="dxa"/>
          </w:tcPr>
          <w:p w14:paraId="1E963D8A" w14:textId="2EB2502A" w:rsidR="00044513" w:rsidRDefault="00840FB5" w:rsidP="009F4B85">
            <w:pPr>
              <w:jc w:val="center"/>
            </w:pPr>
            <w:r>
              <w:t>509</w:t>
            </w:r>
          </w:p>
        </w:tc>
        <w:tc>
          <w:tcPr>
            <w:tcW w:w="2254" w:type="dxa"/>
          </w:tcPr>
          <w:p w14:paraId="04C38BE3" w14:textId="61FD5BD1" w:rsidR="00044513" w:rsidRDefault="00FA753E" w:rsidP="009F4B85">
            <w:pPr>
              <w:jc w:val="center"/>
            </w:pPr>
            <w:r>
              <w:t>1</w:t>
            </w:r>
            <w:r w:rsidRPr="00FA753E">
              <w:rPr>
                <w:vertAlign w:val="superscript"/>
              </w:rPr>
              <w:t>st</w:t>
            </w:r>
          </w:p>
        </w:tc>
        <w:tc>
          <w:tcPr>
            <w:tcW w:w="2254" w:type="dxa"/>
          </w:tcPr>
          <w:p w14:paraId="5CDA3225" w14:textId="7B553E95" w:rsidR="00044513" w:rsidRDefault="00FA753E" w:rsidP="009F4B85">
            <w:pPr>
              <w:jc w:val="center"/>
            </w:pPr>
            <w:r>
              <w:t>46</w:t>
            </w:r>
          </w:p>
        </w:tc>
      </w:tr>
    </w:tbl>
    <w:p w14:paraId="502821D2" w14:textId="44C7A67D" w:rsidR="002947EB" w:rsidRDefault="002947EB" w:rsidP="002947EB"/>
    <w:p w14:paraId="688C1388" w14:textId="3A4ADFE1" w:rsidR="00FA753E" w:rsidRDefault="00280959" w:rsidP="002947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CC2B6" wp14:editId="348392BA">
                <wp:simplePos x="0" y="0"/>
                <wp:positionH relativeFrom="margin">
                  <wp:align>center</wp:align>
                </wp:positionH>
                <wp:positionV relativeFrom="paragraph">
                  <wp:posOffset>67310</wp:posOffset>
                </wp:positionV>
                <wp:extent cx="615505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0778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5.3pt" to="484.6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" strokecolor="black [3200]">
                <v:stroke dashstyle="longDash" joinstyle="miter"/>
                <w10:wrap anchorx="margin"/>
              </v:line>
            </w:pict>
          </mc:Fallback>
        </mc:AlternateContent>
      </w:r>
    </w:p>
    <w:p w14:paraId="7AACA4B8" w14:textId="40C174F2" w:rsidR="008045B1" w:rsidRDefault="008045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Q3 –</w:t>
      </w:r>
    </w:p>
    <w:p w14:paraId="33F6F415" w14:textId="2787418C" w:rsidR="00C862DF" w:rsidRDefault="00D810EC" w:rsidP="00C862DF">
      <w:r>
        <w:t>PISCES is not responding.</w:t>
      </w:r>
    </w:p>
    <w:p w14:paraId="7F8E8064" w14:textId="0AEA67F6" w:rsidR="00D810EC" w:rsidRDefault="00280959" w:rsidP="00C862D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199477" wp14:editId="2CBF8537">
                <wp:simplePos x="0" y="0"/>
                <wp:positionH relativeFrom="margin">
                  <wp:align>center</wp:align>
                </wp:positionH>
                <wp:positionV relativeFrom="paragraph">
                  <wp:posOffset>117898</wp:posOffset>
                </wp:positionV>
                <wp:extent cx="615505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829D4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.3pt" to="484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" strokecolor="black [3200]">
                <v:stroke dashstyle="longDash" joinstyle="miter"/>
                <w10:wrap anchorx="margin"/>
              </v:line>
            </w:pict>
          </mc:Fallback>
        </mc:AlternateContent>
      </w:r>
    </w:p>
    <w:p w14:paraId="1FAF82F4" w14:textId="20A73C4D" w:rsidR="008045B1" w:rsidRDefault="008045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Q4 –</w:t>
      </w:r>
    </w:p>
    <w:p w14:paraId="79CF4FE7" w14:textId="33D9FA6F" w:rsidR="00C862DF" w:rsidRDefault="00A652B9" w:rsidP="00C862DF">
      <w:r>
        <w:t>Comparison between 40% and 50% cut-offs in CD-HIT:</w:t>
      </w:r>
    </w:p>
    <w:p w14:paraId="7D110823" w14:textId="6FD894D5" w:rsidR="00A652B9" w:rsidRDefault="00F8478F" w:rsidP="00C862DF">
      <w:r>
        <w:t xml:space="preserve">Among the above </w:t>
      </w:r>
      <w:r w:rsidR="006C4580">
        <w:t xml:space="preserve">obtained </w:t>
      </w:r>
      <w:proofErr w:type="gramStart"/>
      <w:r w:rsidR="006C4580">
        <w:t>clusters;</w:t>
      </w:r>
      <w:proofErr w:type="gramEnd"/>
    </w:p>
    <w:p w14:paraId="45B28F61" w14:textId="6F1EA57A" w:rsidR="006C4580" w:rsidRDefault="006C4580" w:rsidP="006C4580">
      <w:pPr>
        <w:pStyle w:val="ListParagraph"/>
        <w:numPr>
          <w:ilvl w:val="0"/>
          <w:numId w:val="2"/>
        </w:numPr>
      </w:pPr>
      <w:r>
        <w:t>25 were related to Homo sapiens</w:t>
      </w:r>
    </w:p>
    <w:p w14:paraId="146471A2" w14:textId="5CD297DF" w:rsidR="006C4580" w:rsidRDefault="006C4580" w:rsidP="006C4580">
      <w:pPr>
        <w:pStyle w:val="ListParagraph"/>
        <w:numPr>
          <w:ilvl w:val="0"/>
          <w:numId w:val="2"/>
        </w:numPr>
      </w:pPr>
      <w:r>
        <w:t xml:space="preserve">15 were related to </w:t>
      </w:r>
      <w:proofErr w:type="spellStart"/>
      <w:proofErr w:type="gramStart"/>
      <w:r>
        <w:t>E.Coli</w:t>
      </w:r>
      <w:proofErr w:type="spellEnd"/>
      <w:proofErr w:type="gramEnd"/>
    </w:p>
    <w:p w14:paraId="5EB0CB4E" w14:textId="6F9F4A0D" w:rsidR="006C4580" w:rsidRDefault="00CD3DB1" w:rsidP="006C4580">
      <w:pPr>
        <w:pStyle w:val="ListParagraph"/>
        <w:numPr>
          <w:ilvl w:val="0"/>
          <w:numId w:val="2"/>
        </w:numPr>
      </w:pPr>
      <w:r>
        <w:lastRenderedPageBreak/>
        <w:t xml:space="preserve">14 were related to K2 strain of </w:t>
      </w:r>
      <w:proofErr w:type="gramStart"/>
      <w:r>
        <w:t>E.coli</w:t>
      </w:r>
      <w:proofErr w:type="gramEnd"/>
    </w:p>
    <w:p w14:paraId="169FEEED" w14:textId="36976EEF" w:rsidR="00CD3DB1" w:rsidRDefault="00FB372F" w:rsidP="006C4580">
      <w:pPr>
        <w:pStyle w:val="ListParagraph"/>
        <w:numPr>
          <w:ilvl w:val="0"/>
          <w:numId w:val="2"/>
        </w:numPr>
      </w:pPr>
      <w:r>
        <w:t>2 were related to coronavirus.</w:t>
      </w:r>
    </w:p>
    <w:p w14:paraId="54122F92" w14:textId="6A879546" w:rsidR="00FB372F" w:rsidRDefault="00280959" w:rsidP="00FB372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8B192" wp14:editId="6326E272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61550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5055" cy="0"/>
                        </a:xfrm>
                        <a:prstGeom prst="line">
                          <a:avLst/>
                        </a:prstGeom>
                        <a:ln w="9525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F3CD5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0pt" to="484.6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" strokecolor="black [3200]">
                <v:stroke dashstyle="longDash" joinstyle="miter"/>
                <w10:wrap anchorx="margin"/>
              </v:line>
            </w:pict>
          </mc:Fallback>
        </mc:AlternateContent>
      </w:r>
    </w:p>
    <w:p w14:paraId="0542D1C5" w14:textId="2D910D04" w:rsidR="008045B1" w:rsidRDefault="008045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Q5 –</w:t>
      </w:r>
    </w:p>
    <w:p w14:paraId="26192030" w14:textId="77777777" w:rsidR="00D44732" w:rsidRDefault="00D44732" w:rsidP="00D44732"/>
    <w:p w14:paraId="23D42890" w14:textId="54CBBF4C" w:rsidR="008045B1" w:rsidRDefault="00D44732" w:rsidP="00C862DF">
      <w:r w:rsidRPr="00D44732">
        <w:rPr>
          <w:noProof/>
        </w:rPr>
        <w:drawing>
          <wp:inline distT="0" distB="0" distL="0" distR="0" wp14:anchorId="3D746684" wp14:editId="4D8BDBDA">
            <wp:extent cx="5731510" cy="2531534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77"/>
                    <a:stretch/>
                  </pic:blipFill>
                  <pic:spPr bwMode="auto">
                    <a:xfrm>
                      <a:off x="0" y="0"/>
                      <a:ext cx="5743711" cy="25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58BF8" w14:textId="77777777" w:rsidR="00D44732" w:rsidRDefault="00D44732" w:rsidP="00C862DF"/>
    <w:p w14:paraId="4090DC71" w14:textId="18564B94" w:rsidR="00D44732" w:rsidRDefault="00193CFD" w:rsidP="00C862DF">
      <w:r w:rsidRPr="00193CFD">
        <w:t xml:space="preserve">There are 63,789 beta barrel membrane proteins in all. 703 proteins have been evaluated and can be found in </w:t>
      </w:r>
      <w:proofErr w:type="spellStart"/>
      <w:r w:rsidRPr="00193CFD">
        <w:t>SwissProt</w:t>
      </w:r>
      <w:proofErr w:type="spellEnd"/>
      <w:r w:rsidRPr="00193CFD">
        <w:t xml:space="preserve">, while the rest have not been reviewed and can be found in </w:t>
      </w:r>
      <w:proofErr w:type="spellStart"/>
      <w:r w:rsidRPr="00193CFD">
        <w:t>TrEMBL</w:t>
      </w:r>
      <w:proofErr w:type="spellEnd"/>
      <w:r w:rsidRPr="00193CFD">
        <w:t xml:space="preserve">. For the above sequences, </w:t>
      </w:r>
      <w:proofErr w:type="spellStart"/>
      <w:r w:rsidRPr="00193CFD">
        <w:t>Uniref</w:t>
      </w:r>
      <w:proofErr w:type="spellEnd"/>
      <w:r w:rsidRPr="00193CFD">
        <w:t xml:space="preserve"> produces 357 sequences with a 50 percent similarity identity. </w:t>
      </w:r>
      <w:proofErr w:type="spellStart"/>
      <w:r w:rsidRPr="00193CFD">
        <w:t>Uniref</w:t>
      </w:r>
      <w:proofErr w:type="spellEnd"/>
      <w:r w:rsidRPr="00193CFD">
        <w:t>, on the other hand, does not distinguish between manually annotated and unreviewed sequences.</w:t>
      </w:r>
    </w:p>
    <w:p w14:paraId="6BCAEEE7" w14:textId="77777777" w:rsidR="003D7C03" w:rsidRDefault="003D7C03" w:rsidP="00C862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287"/>
        <w:gridCol w:w="4797"/>
        <w:gridCol w:w="1424"/>
      </w:tblGrid>
      <w:tr w:rsidR="00217421" w14:paraId="715E3957" w14:textId="0D6C7F43" w:rsidTr="00217421">
        <w:tc>
          <w:tcPr>
            <w:tcW w:w="2297" w:type="dxa"/>
          </w:tcPr>
          <w:p w14:paraId="6DF74AB1" w14:textId="582EC472" w:rsidR="00217421" w:rsidRDefault="00217421" w:rsidP="00DD2886">
            <w:pPr>
              <w:jc w:val="center"/>
            </w:pPr>
            <w:r>
              <w:t>Method</w:t>
            </w:r>
          </w:p>
        </w:tc>
        <w:tc>
          <w:tcPr>
            <w:tcW w:w="2293" w:type="dxa"/>
          </w:tcPr>
          <w:p w14:paraId="42F96C66" w14:textId="3E78DCD3" w:rsidR="00217421" w:rsidRDefault="00217421" w:rsidP="00DD2886">
            <w:pPr>
              <w:jc w:val="center"/>
            </w:pPr>
            <w:r>
              <w:t>Total number of clusters</w:t>
            </w:r>
          </w:p>
        </w:tc>
        <w:tc>
          <w:tcPr>
            <w:tcW w:w="2373" w:type="dxa"/>
          </w:tcPr>
          <w:p w14:paraId="75C067E2" w14:textId="3F8E60DD" w:rsidR="00217421" w:rsidRDefault="00217421" w:rsidP="00DD2886">
            <w:pPr>
              <w:jc w:val="center"/>
            </w:pPr>
            <w:r>
              <w:t>Clusters with the largest number of sequences</w:t>
            </w:r>
          </w:p>
        </w:tc>
        <w:tc>
          <w:tcPr>
            <w:tcW w:w="2053" w:type="dxa"/>
          </w:tcPr>
          <w:p w14:paraId="165AE28B" w14:textId="631171D0" w:rsidR="00217421" w:rsidRDefault="00E77E96" w:rsidP="00DD2886">
            <w:pPr>
              <w:jc w:val="center"/>
            </w:pPr>
            <w:r>
              <w:t xml:space="preserve">Number of sequences in the </w:t>
            </w:r>
            <w:r w:rsidR="004B2D12">
              <w:t>cluster mentioned</w:t>
            </w:r>
          </w:p>
        </w:tc>
      </w:tr>
      <w:tr w:rsidR="00217421" w14:paraId="2F98623B" w14:textId="29B51C59" w:rsidTr="00217421">
        <w:tc>
          <w:tcPr>
            <w:tcW w:w="2297" w:type="dxa"/>
          </w:tcPr>
          <w:p w14:paraId="46CAC2B4" w14:textId="4323A140" w:rsidR="00217421" w:rsidRDefault="004B2D12" w:rsidP="00DD2886">
            <w:pPr>
              <w:jc w:val="center"/>
            </w:pPr>
            <w:proofErr w:type="spellStart"/>
            <w:r>
              <w:t>Uniref</w:t>
            </w:r>
            <w:proofErr w:type="spellEnd"/>
            <w:r>
              <w:t xml:space="preserve"> similarity cut-off 50</w:t>
            </w:r>
            <w:r w:rsidR="003D7C03">
              <w:t>%</w:t>
            </w:r>
          </w:p>
        </w:tc>
        <w:tc>
          <w:tcPr>
            <w:tcW w:w="2293" w:type="dxa"/>
          </w:tcPr>
          <w:p w14:paraId="6B9C5638" w14:textId="79C8BBD3" w:rsidR="00217421" w:rsidRDefault="004B2D12" w:rsidP="00DD2886">
            <w:pPr>
              <w:jc w:val="center"/>
            </w:pPr>
            <w:r>
              <w:t>365</w:t>
            </w:r>
          </w:p>
        </w:tc>
        <w:tc>
          <w:tcPr>
            <w:tcW w:w="2373" w:type="dxa"/>
          </w:tcPr>
          <w:p w14:paraId="67A49296" w14:textId="31BD441D" w:rsidR="00217421" w:rsidRDefault="004B2D12" w:rsidP="00DD2886">
            <w:pPr>
              <w:jc w:val="center"/>
            </w:pPr>
            <w:hyperlink r:id="rId8" w:history="1">
              <w:r w:rsidRPr="009C1D56">
                <w:rPr>
                  <w:rStyle w:val="Hyperlink"/>
                </w:rPr>
                <w:t>https://www.uniprot.org/uniref/UniRef50_O03042</w:t>
              </w:r>
            </w:hyperlink>
            <w:r>
              <w:t xml:space="preserve"> </w:t>
            </w:r>
          </w:p>
        </w:tc>
        <w:tc>
          <w:tcPr>
            <w:tcW w:w="2053" w:type="dxa"/>
          </w:tcPr>
          <w:p w14:paraId="240D49D1" w14:textId="07BFC5CD" w:rsidR="00217421" w:rsidRDefault="004B2D12" w:rsidP="00DD2886">
            <w:pPr>
              <w:jc w:val="center"/>
            </w:pPr>
            <w:r>
              <w:t>15,299</w:t>
            </w:r>
          </w:p>
        </w:tc>
      </w:tr>
      <w:tr w:rsidR="00217421" w14:paraId="0F794449" w14:textId="5AADA6C8" w:rsidTr="00217421">
        <w:tc>
          <w:tcPr>
            <w:tcW w:w="2297" w:type="dxa"/>
          </w:tcPr>
          <w:p w14:paraId="2A19485D" w14:textId="77777777" w:rsidR="004B2D12" w:rsidRDefault="004B2D12" w:rsidP="00DD2886">
            <w:pPr>
              <w:jc w:val="center"/>
            </w:pPr>
            <w:r>
              <w:t>CD-HIT</w:t>
            </w:r>
          </w:p>
          <w:p w14:paraId="03FD2DD4" w14:textId="1E81CC36" w:rsidR="00217421" w:rsidRDefault="004B2D12" w:rsidP="00DD2886">
            <w:pPr>
              <w:jc w:val="center"/>
            </w:pPr>
            <w:r>
              <w:t>(703 sequences)</w:t>
            </w:r>
          </w:p>
        </w:tc>
        <w:tc>
          <w:tcPr>
            <w:tcW w:w="2293" w:type="dxa"/>
          </w:tcPr>
          <w:p w14:paraId="22D3E0EE" w14:textId="04D14C96" w:rsidR="00217421" w:rsidRDefault="004B2D12" w:rsidP="00DD2886">
            <w:pPr>
              <w:jc w:val="center"/>
            </w:pPr>
            <w:r>
              <w:t>304</w:t>
            </w:r>
          </w:p>
        </w:tc>
        <w:tc>
          <w:tcPr>
            <w:tcW w:w="2373" w:type="dxa"/>
          </w:tcPr>
          <w:p w14:paraId="3568C5CE" w14:textId="4405BA8E" w:rsidR="00217421" w:rsidRDefault="004B2D12" w:rsidP="00DD2886">
            <w:pPr>
              <w:jc w:val="center"/>
            </w:pPr>
            <w:r>
              <w:t>1</w:t>
            </w:r>
            <w:r w:rsidRPr="004B2D12">
              <w:rPr>
                <w:vertAlign w:val="superscript"/>
              </w:rPr>
              <w:t>st</w:t>
            </w:r>
          </w:p>
        </w:tc>
        <w:tc>
          <w:tcPr>
            <w:tcW w:w="2053" w:type="dxa"/>
          </w:tcPr>
          <w:p w14:paraId="52E42537" w14:textId="105A6DC6" w:rsidR="00217421" w:rsidRDefault="004B2D12" w:rsidP="00DD2886">
            <w:pPr>
              <w:jc w:val="center"/>
            </w:pPr>
            <w:r>
              <w:t>66</w:t>
            </w:r>
          </w:p>
        </w:tc>
      </w:tr>
    </w:tbl>
    <w:p w14:paraId="6DCC8ABC" w14:textId="77777777" w:rsidR="00DD2886" w:rsidRPr="008045B1" w:rsidRDefault="00DD2886" w:rsidP="00C862DF"/>
    <w:sectPr w:rsidR="00DD2886" w:rsidRPr="008045B1" w:rsidSect="003D7C03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67C9D" w14:textId="77777777" w:rsidR="003D7C03" w:rsidRDefault="003D7C03" w:rsidP="003D7C03">
      <w:pPr>
        <w:spacing w:after="0" w:line="240" w:lineRule="auto"/>
      </w:pPr>
      <w:r>
        <w:separator/>
      </w:r>
    </w:p>
  </w:endnote>
  <w:endnote w:type="continuationSeparator" w:id="0">
    <w:p w14:paraId="782C6B5D" w14:textId="77777777" w:rsidR="003D7C03" w:rsidRDefault="003D7C03" w:rsidP="003D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258394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D236983" w14:textId="57DCC6D5" w:rsidR="003D7C03" w:rsidRDefault="003D7C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997AB6" w14:textId="77777777" w:rsidR="003D7C03" w:rsidRDefault="003D7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5E39E" w14:textId="77777777" w:rsidR="003D7C03" w:rsidRDefault="003D7C03" w:rsidP="003D7C03">
      <w:pPr>
        <w:spacing w:after="0" w:line="240" w:lineRule="auto"/>
      </w:pPr>
      <w:r>
        <w:separator/>
      </w:r>
    </w:p>
  </w:footnote>
  <w:footnote w:type="continuationSeparator" w:id="0">
    <w:p w14:paraId="196C01A7" w14:textId="77777777" w:rsidR="003D7C03" w:rsidRDefault="003D7C03" w:rsidP="003D7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0F92"/>
    <w:multiLevelType w:val="hybridMultilevel"/>
    <w:tmpl w:val="27321B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241AD"/>
    <w:multiLevelType w:val="hybridMultilevel"/>
    <w:tmpl w:val="94262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zAwNDc1MzQysjRV0lEKTi0uzszPAykwrAUAA6f/CywAAAA="/>
  </w:docVars>
  <w:rsids>
    <w:rsidRoot w:val="007E410D"/>
    <w:rsid w:val="00044513"/>
    <w:rsid w:val="0015031B"/>
    <w:rsid w:val="00193CFD"/>
    <w:rsid w:val="00217421"/>
    <w:rsid w:val="0026624F"/>
    <w:rsid w:val="00280959"/>
    <w:rsid w:val="002947EB"/>
    <w:rsid w:val="003D7C03"/>
    <w:rsid w:val="004B2D12"/>
    <w:rsid w:val="004C5B5D"/>
    <w:rsid w:val="00501F6F"/>
    <w:rsid w:val="005242FA"/>
    <w:rsid w:val="005437B0"/>
    <w:rsid w:val="00665E1E"/>
    <w:rsid w:val="006C4580"/>
    <w:rsid w:val="007E410D"/>
    <w:rsid w:val="008045B1"/>
    <w:rsid w:val="00840FB5"/>
    <w:rsid w:val="00914633"/>
    <w:rsid w:val="00916BA6"/>
    <w:rsid w:val="009F4B85"/>
    <w:rsid w:val="00A15E72"/>
    <w:rsid w:val="00A652B9"/>
    <w:rsid w:val="00A901C3"/>
    <w:rsid w:val="00AB624D"/>
    <w:rsid w:val="00AF340B"/>
    <w:rsid w:val="00C862DF"/>
    <w:rsid w:val="00CD3DB1"/>
    <w:rsid w:val="00CD7318"/>
    <w:rsid w:val="00D44732"/>
    <w:rsid w:val="00D810EC"/>
    <w:rsid w:val="00DD2886"/>
    <w:rsid w:val="00E7175C"/>
    <w:rsid w:val="00E75710"/>
    <w:rsid w:val="00E77E96"/>
    <w:rsid w:val="00F01C4B"/>
    <w:rsid w:val="00F8478F"/>
    <w:rsid w:val="00FA753E"/>
    <w:rsid w:val="00FB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47CB"/>
  <w15:chartTrackingRefBased/>
  <w15:docId w15:val="{FE618E9E-6F52-4F3F-988A-8F417E6EF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10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1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41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41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31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5031B"/>
    <w:pPr>
      <w:ind w:left="720"/>
      <w:contextualSpacing/>
    </w:pPr>
  </w:style>
  <w:style w:type="table" w:styleId="TableGrid">
    <w:name w:val="Table Grid"/>
    <w:basedOn w:val="TableNormal"/>
    <w:uiPriority w:val="39"/>
    <w:rsid w:val="00044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2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D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C03"/>
  </w:style>
  <w:style w:type="paragraph" w:styleId="Footer">
    <w:name w:val="footer"/>
    <w:basedOn w:val="Normal"/>
    <w:link w:val="FooterChar"/>
    <w:uiPriority w:val="99"/>
    <w:unhideWhenUsed/>
    <w:rsid w:val="003D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uniref/UniRef50_O030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VANKA</dc:creator>
  <cp:keywords/>
  <dc:description/>
  <cp:lastModifiedBy>ASWIN VANKA</cp:lastModifiedBy>
  <cp:revision>37</cp:revision>
  <dcterms:created xsi:type="dcterms:W3CDTF">2022-03-23T03:00:00Z</dcterms:created>
  <dcterms:modified xsi:type="dcterms:W3CDTF">2022-03-28T15:52:00Z</dcterms:modified>
</cp:coreProperties>
</file>