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60E8F" w14:textId="7BA58534" w:rsidR="00F96E16" w:rsidRDefault="008020D2" w:rsidP="008020D2">
      <w:pPr>
        <w:ind w:left="3600" w:firstLine="720"/>
        <w:rPr>
          <w:lang w:val="en-US"/>
        </w:rPr>
      </w:pPr>
      <w:r>
        <w:rPr>
          <w:lang w:val="en-US"/>
        </w:rPr>
        <w:t>Shree</w:t>
      </w:r>
    </w:p>
    <w:p w14:paraId="6109A1F3" w14:textId="269C9F12" w:rsidR="008020D2" w:rsidRDefault="008020D2" w:rsidP="008020D2">
      <w:pPr>
        <w:rPr>
          <w:lang w:val="en-US"/>
        </w:rPr>
      </w:pPr>
      <w:bookmarkStart w:id="0" w:name="_Hlk148712990"/>
      <w:r>
        <w:rPr>
          <w:lang w:val="en-US"/>
        </w:rPr>
        <w:t xml:space="preserve">Background: </w:t>
      </w:r>
    </w:p>
    <w:p w14:paraId="0418B791" w14:textId="2ED160D1" w:rsidR="008020D2" w:rsidRDefault="008020D2" w:rsidP="008020D2">
      <w:pPr>
        <w:rPr>
          <w:lang w:val="en-US"/>
        </w:rPr>
      </w:pPr>
      <w:r>
        <w:rPr>
          <w:lang w:val="en-US"/>
        </w:rPr>
        <w:t>Mathematical models with more variable are indeed more realistic but induce more complexity in computing, thus being untraceable. Hence it is recommended to have simpler models with use of minimum variable</w:t>
      </w:r>
      <w:r w:rsidR="00EC6A5E">
        <w:rPr>
          <w:lang w:val="en-US"/>
        </w:rPr>
        <w:t>s</w:t>
      </w:r>
      <w:r>
        <w:rPr>
          <w:lang w:val="en-US"/>
        </w:rPr>
        <w:t xml:space="preserve">. </w:t>
      </w:r>
    </w:p>
    <w:p w14:paraId="661CEA8C" w14:textId="4F41649B" w:rsidR="008020D2" w:rsidRDefault="008020D2" w:rsidP="008020D2">
      <w:pPr>
        <w:rPr>
          <w:lang w:val="en-US"/>
        </w:rPr>
      </w:pPr>
      <w:r>
        <w:rPr>
          <w:lang w:val="en-US"/>
        </w:rPr>
        <w:t>Fitz</w:t>
      </w:r>
      <w:r w:rsidR="00EC6A5E">
        <w:rPr>
          <w:lang w:val="en-US"/>
        </w:rPr>
        <w:t>-</w:t>
      </w:r>
      <w:r>
        <w:rPr>
          <w:lang w:val="en-US"/>
        </w:rPr>
        <w:t xml:space="preserve">Hugh Nagumo Model is a simple, two variable neuron model, by considering approximations like (as compared to the Hugston Huxley Model) </w:t>
      </w:r>
    </w:p>
    <w:p w14:paraId="3E944531" w14:textId="65883C6B" w:rsidR="008020D2" w:rsidRDefault="008020D2" w:rsidP="008020D2">
      <w:pPr>
        <w:pStyle w:val="ListParagraph"/>
        <w:numPr>
          <w:ilvl w:val="0"/>
          <w:numId w:val="1"/>
        </w:numPr>
        <w:rPr>
          <w:lang w:val="en-US"/>
        </w:rPr>
      </w:pPr>
      <w:r>
        <w:rPr>
          <w:lang w:val="en-US"/>
        </w:rPr>
        <w:t xml:space="preserve">‘m’ relaxes faster than the other two dating variables, hence we let  </w:t>
      </w:r>
    </w:p>
    <w:p w14:paraId="1BC740BE" w14:textId="0CAC06F9" w:rsidR="008020D2" w:rsidRPr="008020D2" w:rsidRDefault="008020D2" w:rsidP="008020D2">
      <w:pPr>
        <w:ind w:left="720"/>
        <w:rPr>
          <w:lang w:val="en-US"/>
        </w:rPr>
      </w:pPr>
      <w:r w:rsidRPr="008020D2">
        <w:rPr>
          <w:lang w:val="en-US"/>
        </w:rPr>
        <w:t xml:space="preserve"> </w:t>
      </w:r>
      <m:oMath>
        <m:f>
          <m:fPr>
            <m:ctrlPr>
              <w:rPr>
                <w:rFonts w:ascii="Cambria Math" w:hAnsi="Cambria Math"/>
                <w:i/>
                <w:lang w:val="en-US"/>
              </w:rPr>
            </m:ctrlPr>
          </m:fPr>
          <m:num>
            <m:r>
              <w:rPr>
                <w:rFonts w:ascii="Cambria Math" w:hAnsi="Cambria Math"/>
                <w:lang w:val="en-US"/>
              </w:rPr>
              <m:t>ⅆm</m:t>
            </m:r>
          </m:num>
          <m:den>
            <m:r>
              <w:rPr>
                <w:rFonts w:ascii="Cambria Math" w:hAnsi="Cambria Math"/>
                <w:lang w:val="en-US"/>
              </w:rPr>
              <m:t>ⅆt</m:t>
            </m:r>
          </m:den>
        </m:f>
      </m:oMath>
      <w:r w:rsidRPr="008020D2">
        <w:rPr>
          <w:rFonts w:eastAsiaTheme="minorEastAsia"/>
          <w:lang w:val="en-US"/>
        </w:rPr>
        <w:t xml:space="preserve"> = 0 </w:t>
      </w:r>
    </w:p>
    <w:p w14:paraId="09A18CFB" w14:textId="79A0EBD1" w:rsidR="008020D2" w:rsidRPr="008020D2" w:rsidRDefault="008020D2" w:rsidP="008020D2">
      <w:pPr>
        <w:pStyle w:val="ListParagraph"/>
        <w:numPr>
          <w:ilvl w:val="0"/>
          <w:numId w:val="1"/>
        </w:numPr>
        <w:rPr>
          <w:lang w:val="en-US"/>
        </w:rPr>
      </w:pPr>
      <w:r>
        <w:rPr>
          <w:lang w:val="en-US"/>
        </w:rPr>
        <w:t xml:space="preserve">‘h’ varies too slowly. </w:t>
      </w:r>
      <w:proofErr w:type="gramStart"/>
      <w:r>
        <w:rPr>
          <w:lang w:val="en-US"/>
        </w:rPr>
        <w:t>i.e.</w:t>
      </w:r>
      <w:proofErr w:type="gramEnd"/>
      <w:r>
        <w:rPr>
          <w:lang w:val="en-US"/>
        </w:rPr>
        <w:t xml:space="preserve"> h=h</w:t>
      </w:r>
      <w:r w:rsidRPr="008020D2">
        <w:rPr>
          <w:vertAlign w:val="subscript"/>
          <w:lang w:val="en-US"/>
        </w:rPr>
        <w:t>0</w:t>
      </w:r>
    </w:p>
    <w:p w14:paraId="7F930D27" w14:textId="77777777" w:rsidR="008020D2" w:rsidRPr="008020D2" w:rsidRDefault="008020D2" w:rsidP="008020D2">
      <w:pPr>
        <w:pStyle w:val="ListParagraph"/>
        <w:rPr>
          <w:lang w:val="en-US"/>
        </w:rPr>
      </w:pPr>
    </w:p>
    <w:p w14:paraId="2EAA4884" w14:textId="1555FBA4" w:rsidR="008020D2" w:rsidRDefault="008020D2" w:rsidP="008020D2">
      <w:pPr>
        <w:rPr>
          <w:lang w:val="en-US"/>
        </w:rPr>
      </w:pPr>
      <w:r>
        <w:rPr>
          <w:lang w:val="en-US"/>
        </w:rPr>
        <w:t xml:space="preserve">Thus, the resulting system reduces to </w:t>
      </w:r>
    </w:p>
    <w:p w14:paraId="4D996C9B" w14:textId="39C54AFB" w:rsidR="008020D2" w:rsidRDefault="00000000" w:rsidP="008020D2">
      <w:pPr>
        <w:rPr>
          <w:rFonts w:eastAsiaTheme="minorEastAsia"/>
          <w:lang w:val="en-US"/>
        </w:rPr>
      </w:pPr>
      <m:oMath>
        <m:f>
          <m:fPr>
            <m:ctrlPr>
              <w:rPr>
                <w:rFonts w:ascii="Cambria Math" w:hAnsi="Cambria Math"/>
                <w:lang w:val="en-US"/>
              </w:rPr>
            </m:ctrlPr>
          </m:fPr>
          <m:num>
            <m:r>
              <w:rPr>
                <w:rFonts w:ascii="Cambria Math" w:hAnsi="Cambria Math"/>
                <w:lang w:val="en-US"/>
              </w:rPr>
              <m:t>dv</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r>
          <w:rPr>
            <w:rFonts w:ascii="Cambria Math" w:hAnsi="Cambria Math"/>
            <w:lang w:val="en-US"/>
          </w:rPr>
          <m:t>-w+</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m:t>
            </m:r>
          </m:sub>
        </m:sSub>
      </m:oMath>
      <w:r w:rsidR="008020D2">
        <w:rPr>
          <w:rFonts w:eastAsiaTheme="minorEastAsia"/>
          <w:lang w:val="en-US"/>
        </w:rPr>
        <w:t xml:space="preserve">  </w:t>
      </w:r>
    </w:p>
    <w:p w14:paraId="2FBC1936" w14:textId="2B7BA98B" w:rsidR="008020D2" w:rsidRDefault="008020D2" w:rsidP="008020D2">
      <w:pPr>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=v(a-v)(v-1)</m:t>
        </m:r>
      </m:oMath>
    </w:p>
    <w:p w14:paraId="7C8DECD8" w14:textId="286CE2F7" w:rsidR="008020D2" w:rsidRPr="008020D2" w:rsidRDefault="00000000" w:rsidP="008020D2">
      <w:pPr>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dw</m:t>
              </m:r>
            </m:num>
            <m:den>
              <m:r>
                <w:rPr>
                  <w:rFonts w:ascii="Cambria Math" w:hAnsi="Cambria Math"/>
                  <w:lang w:val="en-US"/>
                </w:rPr>
                <m:t>dt</m:t>
              </m:r>
            </m:den>
          </m:f>
          <m:r>
            <w:rPr>
              <w:rFonts w:ascii="Cambria Math" w:hAnsi="Cambria Math"/>
              <w:lang w:val="en-US"/>
            </w:rPr>
            <m:t>=bv-rw</m:t>
          </m:r>
        </m:oMath>
      </m:oMathPara>
    </w:p>
    <w:p w14:paraId="1F462628" w14:textId="4CC392AE" w:rsidR="008020D2" w:rsidRDefault="0054113F" w:rsidP="008020D2">
      <w:pPr>
        <w:rPr>
          <w:lang w:val="en-US"/>
        </w:rPr>
      </w:pPr>
      <w:r>
        <w:rPr>
          <w:lang w:val="en-US"/>
        </w:rPr>
        <w:t xml:space="preserve">The nullclines of the system are: </w:t>
      </w:r>
    </w:p>
    <w:p w14:paraId="37C99E1D" w14:textId="5502704B" w:rsidR="0054113F" w:rsidRPr="00591B6A" w:rsidRDefault="00591B6A" w:rsidP="008020D2">
      <w:pPr>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v,w</m:t>
            </m:r>
          </m:e>
        </m:d>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r>
          <w:rPr>
            <w:rFonts w:ascii="Cambria Math" w:hAnsi="Cambria Math"/>
            <w:lang w:val="en-US"/>
          </w:rPr>
          <m:t>-w+</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m:t>
            </m:r>
          </m:sub>
        </m:sSub>
        <m:r>
          <w:rPr>
            <w:rFonts w:ascii="Cambria Math" w:hAnsi="Cambria Math"/>
            <w:lang w:val="en-US"/>
          </w:rPr>
          <m:t>=0</m:t>
        </m:r>
      </m:oMath>
      <w:r>
        <w:rPr>
          <w:rFonts w:eastAsiaTheme="minorEastAsia"/>
          <w:lang w:val="en-US"/>
        </w:rPr>
        <w:t xml:space="preserve">   … </w:t>
      </w:r>
      <w:r w:rsidR="00C14F9C">
        <w:rPr>
          <w:rFonts w:eastAsiaTheme="minorEastAsia"/>
          <w:lang w:val="en-US"/>
        </w:rPr>
        <w:t>(</w:t>
      </w:r>
      <w:r>
        <w:rPr>
          <w:rFonts w:eastAsiaTheme="minorEastAsia"/>
          <w:lang w:val="en-US"/>
        </w:rPr>
        <w:t>F-nullcline)</w:t>
      </w:r>
    </w:p>
    <w:p w14:paraId="6EAED4F7" w14:textId="1438917E" w:rsidR="00591B6A" w:rsidRDefault="00591B6A" w:rsidP="008020D2">
      <w:pPr>
        <w:rPr>
          <w:rFonts w:eastAsiaTheme="minorEastAsia"/>
          <w:lang w:val="en-US"/>
        </w:rPr>
      </w:pPr>
      <m:oMath>
        <m:r>
          <w:rPr>
            <w:rFonts w:ascii="Cambria Math" w:hAnsi="Cambria Math"/>
            <w:lang w:val="en-US"/>
          </w:rPr>
          <m:t>g</m:t>
        </m:r>
        <m:d>
          <m:dPr>
            <m:ctrlPr>
              <w:rPr>
                <w:rFonts w:ascii="Cambria Math" w:hAnsi="Cambria Math"/>
                <w:i/>
                <w:lang w:val="en-US"/>
              </w:rPr>
            </m:ctrlPr>
          </m:dPr>
          <m:e>
            <m:r>
              <w:rPr>
                <w:rFonts w:ascii="Cambria Math" w:hAnsi="Cambria Math"/>
                <w:lang w:val="en-US"/>
              </w:rPr>
              <m:t>v,w</m:t>
            </m:r>
          </m:e>
        </m:d>
        <m:r>
          <w:rPr>
            <w:rFonts w:ascii="Cambria Math" w:hAnsi="Cambria Math"/>
            <w:lang w:val="en-US"/>
          </w:rPr>
          <m:t>=bv-rw=0</m:t>
        </m:r>
      </m:oMath>
      <w:r w:rsidR="00C14F9C">
        <w:rPr>
          <w:rFonts w:eastAsiaTheme="minorEastAsia"/>
          <w:lang w:val="en-US"/>
        </w:rPr>
        <w:t xml:space="preserve"> … (g-nullcline)</w:t>
      </w:r>
    </w:p>
    <w:bookmarkEnd w:id="0"/>
    <w:p w14:paraId="7912F82F" w14:textId="77777777" w:rsidR="00C14F9C" w:rsidRDefault="00C14F9C" w:rsidP="008020D2">
      <w:pPr>
        <w:rPr>
          <w:rFonts w:eastAsiaTheme="minorEastAsia"/>
          <w:lang w:val="en-US"/>
        </w:rPr>
      </w:pPr>
    </w:p>
    <w:sectPr w:rsidR="00C14F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152B6"/>
    <w:multiLevelType w:val="multilevel"/>
    <w:tmpl w:val="810401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F7E737D"/>
    <w:multiLevelType w:val="hybridMultilevel"/>
    <w:tmpl w:val="D916DF52"/>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8F6470"/>
    <w:multiLevelType w:val="hybridMultilevel"/>
    <w:tmpl w:val="AB0689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3175841">
    <w:abstractNumId w:val="1"/>
  </w:num>
  <w:num w:numId="2" w16cid:durableId="792938896">
    <w:abstractNumId w:val="2"/>
  </w:num>
  <w:num w:numId="3" w16cid:durableId="1213299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16"/>
    <w:rsid w:val="0054113F"/>
    <w:rsid w:val="00591B6A"/>
    <w:rsid w:val="008020D2"/>
    <w:rsid w:val="00B734E6"/>
    <w:rsid w:val="00C14F9C"/>
    <w:rsid w:val="00E03F0B"/>
    <w:rsid w:val="00EC4E27"/>
    <w:rsid w:val="00EC6A5E"/>
    <w:rsid w:val="00F96E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43EC"/>
  <w15:chartTrackingRefBased/>
  <w15:docId w15:val="{2F597688-BE03-4995-9D55-A0580E05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14F9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0D2"/>
    <w:pPr>
      <w:ind w:left="720"/>
      <w:contextualSpacing/>
    </w:pPr>
  </w:style>
  <w:style w:type="character" w:styleId="PlaceholderText">
    <w:name w:val="Placeholder Text"/>
    <w:basedOn w:val="DefaultParagraphFont"/>
    <w:uiPriority w:val="99"/>
    <w:semiHidden/>
    <w:rsid w:val="008020D2"/>
    <w:rPr>
      <w:color w:val="808080"/>
    </w:rPr>
  </w:style>
  <w:style w:type="character" w:customStyle="1" w:styleId="Heading2Char">
    <w:name w:val="Heading 2 Char"/>
    <w:basedOn w:val="DefaultParagraphFont"/>
    <w:link w:val="Heading2"/>
    <w:uiPriority w:val="9"/>
    <w:rsid w:val="00C14F9C"/>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Phatak</dc:creator>
  <cp:keywords/>
  <dc:description/>
  <cp:lastModifiedBy>Atharva  Phatak</cp:lastModifiedBy>
  <cp:revision>7</cp:revision>
  <dcterms:created xsi:type="dcterms:W3CDTF">2023-10-14T10:58:00Z</dcterms:created>
  <dcterms:modified xsi:type="dcterms:W3CDTF">2023-10-20T13:13:00Z</dcterms:modified>
</cp:coreProperties>
</file>