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89" w:right="0" w:firstLine="0"/>
        <w:jc w:val="center"/>
        <w:rPr>
          <w:rFonts w:ascii="Calibri" w:cs="Calibri" w:eastAsia="Calibri" w:hAnsi="Calibri"/>
          <w:b w:val="1"/>
          <w:i w:val="0"/>
          <w:smallCaps w:val="0"/>
          <w:strike w:val="0"/>
          <w:color w:val="1f497d"/>
          <w:sz w:val="44"/>
          <w:szCs w:val="44"/>
          <w:u w:val="none"/>
          <w:shd w:fill="auto" w:val="clear"/>
          <w:vertAlign w:val="baseline"/>
        </w:rPr>
      </w:pPr>
      <w:r w:rsidDel="00000000" w:rsidR="00000000" w:rsidRPr="00000000">
        <w:rPr>
          <w:rFonts w:ascii="Calibri" w:cs="Calibri" w:eastAsia="Calibri" w:hAnsi="Calibri"/>
          <w:b w:val="1"/>
          <w:color w:val="1f497d"/>
          <w:sz w:val="44"/>
          <w:szCs w:val="44"/>
          <w:rtl w:val="0"/>
        </w:rPr>
        <w:t xml:space="preserve">Week 5 </w:t>
      </w:r>
      <w:r w:rsidDel="00000000" w:rsidR="00000000" w:rsidRPr="00000000">
        <w:rPr>
          <w:rFonts w:ascii="Calibri" w:cs="Calibri" w:eastAsia="Calibri" w:hAnsi="Calibri"/>
          <w:b w:val="1"/>
          <w:i w:val="0"/>
          <w:smallCaps w:val="0"/>
          <w:strike w:val="0"/>
          <w:color w:val="1f497d"/>
          <w:sz w:val="44"/>
          <w:szCs w:val="44"/>
          <w:u w:val="none"/>
          <w:shd w:fill="auto" w:val="clear"/>
          <w:vertAlign w:val="baseline"/>
          <w:rtl w:val="0"/>
        </w:rPr>
        <w:t xml:space="preserve">Penetration Testing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i w:val="0"/>
          <w:smallCaps w:val="0"/>
          <w:strike w:val="0"/>
          <w:color w:val="1f497d"/>
          <w:sz w:val="32"/>
          <w:szCs w:val="32"/>
          <w:u w:val="none"/>
          <w:shd w:fill="auto" w:val="clear"/>
          <w:vertAlign w:val="baseline"/>
        </w:rPr>
      </w:pPr>
      <w:r w:rsidDel="00000000" w:rsidR="00000000" w:rsidRPr="00000000">
        <w:rPr>
          <w:rtl w:val="0"/>
        </w:rPr>
        <w:br w:type="textWrapping"/>
      </w:r>
      <w:r w:rsidDel="00000000" w:rsidR="00000000" w:rsidRPr="00000000">
        <w:rPr>
          <w:rFonts w:ascii="Calibri" w:cs="Calibri" w:eastAsia="Calibri" w:hAnsi="Calibri"/>
          <w:b w:val="1"/>
          <w:i w:val="0"/>
          <w:smallCaps w:val="0"/>
          <w:strike w:val="0"/>
          <w:color w:val="1f497d"/>
          <w:sz w:val="32"/>
          <w:szCs w:val="32"/>
          <w:u w:val="none"/>
          <w:shd w:fill="auto" w:val="clear"/>
          <w:vertAlign w:val="baseline"/>
          <w:rtl w:val="0"/>
        </w:rPr>
        <w:t xml:space="preserve">Introduction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report document hereby describes the proceedings and results of a Black Box security assessment conducted against</w:t>
      </w:r>
      <w:r w:rsidDel="00000000" w:rsidR="00000000" w:rsidRPr="00000000">
        <w:rPr>
          <w:rFonts w:ascii="Calibri" w:cs="Calibri" w:eastAsia="Calibri" w:hAnsi="Calibri"/>
          <w:rtl w:val="0"/>
        </w:rPr>
        <w:t xml:space="preserve"> the</w:t>
      </w:r>
      <w:r w:rsidDel="00000000" w:rsidR="00000000" w:rsidRPr="00000000">
        <w:rPr>
          <w:rFonts w:ascii="Calibri" w:cs="Calibri" w:eastAsia="Calibri" w:hAnsi="Calibri"/>
          <w:b w:val="1"/>
          <w:rtl w:val="0"/>
        </w:rPr>
        <w:t xml:space="preserve"> Week 5 Labs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report hereby lists the findings and corresponding best practice mitigation actions and recommendations.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rFonts w:ascii="Calibri" w:cs="Calibri" w:eastAsia="Calibri" w:hAnsi="Calibri"/>
          <w:b w:val="1"/>
          <w:color w:val="1f497d"/>
          <w:sz w:val="32"/>
          <w:szCs w:val="32"/>
        </w:rPr>
      </w:pPr>
      <w:r w:rsidDel="00000000" w:rsidR="00000000" w:rsidRPr="00000000">
        <w:rPr>
          <w:rFonts w:ascii="Calibri" w:cs="Calibri" w:eastAsia="Calibri" w:hAnsi="Calibri"/>
          <w:b w:val="1"/>
          <w:color w:val="1f497d"/>
          <w:sz w:val="32"/>
          <w:szCs w:val="32"/>
          <w:rtl w:val="0"/>
        </w:rPr>
        <w:t xml:space="preserve">1. </w:t>
      </w:r>
      <w:r w:rsidDel="00000000" w:rsidR="00000000" w:rsidRPr="00000000">
        <w:rPr>
          <w:rFonts w:ascii="Calibri" w:cs="Calibri" w:eastAsia="Calibri" w:hAnsi="Calibri"/>
          <w:b w:val="1"/>
          <w:i w:val="0"/>
          <w:smallCaps w:val="0"/>
          <w:strike w:val="0"/>
          <w:color w:val="1f497d"/>
          <w:sz w:val="32"/>
          <w:szCs w:val="32"/>
          <w:u w:val="none"/>
          <w:shd w:fill="auto" w:val="clear"/>
          <w:vertAlign w:val="baseline"/>
          <w:rtl w:val="0"/>
        </w:rPr>
        <w:t xml:space="preserve">Objective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objective of the assessment was to uncover vulnerabilities in the </w:t>
      </w:r>
      <w:r w:rsidDel="00000000" w:rsidR="00000000" w:rsidRPr="00000000">
        <w:rPr>
          <w:rFonts w:ascii="Calibri" w:cs="Calibri" w:eastAsia="Calibri" w:hAnsi="Calibri"/>
          <w:b w:val="1"/>
          <w:rtl w:val="0"/>
        </w:rPr>
        <w:t xml:space="preserve">Week 5 Labs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provide a final security assessment report comprising vulnerabilities, remediation strategy and recommendation guidelines to help mitigate the identified vulnerabilities and risks during the activity.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rFonts w:ascii="Calibri" w:cs="Calibri" w:eastAsia="Calibri" w:hAnsi="Calibri"/>
          <w:b w:val="1"/>
          <w:color w:val="1f497d"/>
          <w:sz w:val="32"/>
          <w:szCs w:val="32"/>
        </w:rPr>
      </w:pPr>
      <w:r w:rsidDel="00000000" w:rsidR="00000000" w:rsidRPr="00000000">
        <w:rPr>
          <w:rFonts w:ascii="Calibri" w:cs="Calibri" w:eastAsia="Calibri" w:hAnsi="Calibri"/>
          <w:b w:val="1"/>
          <w:color w:val="1f497d"/>
          <w:sz w:val="32"/>
          <w:szCs w:val="32"/>
          <w:rtl w:val="0"/>
        </w:rPr>
        <w:t xml:space="preserve">2. </w:t>
      </w:r>
      <w:r w:rsidDel="00000000" w:rsidR="00000000" w:rsidRPr="00000000">
        <w:rPr>
          <w:rFonts w:ascii="Calibri" w:cs="Calibri" w:eastAsia="Calibri" w:hAnsi="Calibri"/>
          <w:b w:val="1"/>
          <w:i w:val="0"/>
          <w:smallCaps w:val="0"/>
          <w:strike w:val="0"/>
          <w:color w:val="1f497d"/>
          <w:sz w:val="32"/>
          <w:szCs w:val="32"/>
          <w:u w:val="non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bookmarkStart w:colFirst="0" w:colLast="0" w:name="_1fob9te" w:id="0"/>
      <w:bookmarkEnd w:id="0"/>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2qtzkh68wa2m" w:id="1"/>
      <w:bookmarkEnd w:id="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section defines the scope and boundaries of the project.</w:t>
      </w:r>
    </w:p>
    <w:tbl>
      <w:tblPr>
        <w:tblStyle w:val="Table1"/>
        <w:tblW w:w="8915.0" w:type="dxa"/>
        <w:jc w:val="left"/>
        <w:tblInd w:w="0.0" w:type="dxa"/>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000"/>
      </w:tblPr>
      <w:tblGrid>
        <w:gridCol w:w="1751"/>
        <w:gridCol w:w="7164"/>
        <w:tblGridChange w:id="0">
          <w:tblGrid>
            <w:gridCol w:w="1751"/>
            <w:gridCol w:w="7164"/>
          </w:tblGrid>
        </w:tblGridChange>
      </w:tblGrid>
      <w:tr>
        <w:trPr>
          <w:cantSplit w:val="0"/>
          <w:trHeight w:val="411" w:hRule="atLeast"/>
          <w:tblHeader w:val="0"/>
        </w:trPr>
        <w:tc>
          <w:tcPr>
            <w:tcBorders>
              <w:top w:color="95b3d7" w:space="0" w:sz="4" w:val="single"/>
            </w:tcBorders>
          </w:tcPr>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Application Name</w:t>
            </w:r>
          </w:p>
        </w:tc>
        <w:tc>
          <w:tcPr>
            <w:tcBorders>
              <w:top w:color="95b3d7" w:space="0" w:sz="4" w:val="single"/>
            </w:tcBorders>
          </w:tcPr>
          <w:p w:rsidR="00000000" w:rsidDel="00000000" w:rsidP="00000000" w:rsidRDefault="00000000" w:rsidRPr="00000000" w14:paraId="0000000F">
            <w:pPr>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rtl w:val="0"/>
              </w:rPr>
              <w:t xml:space="preserve">{Cross-Origin Resource Sharing Labs}</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hanging="142"/>
        <w:jc w:val="both"/>
        <w:rPr>
          <w:rFonts w:ascii="Calibri" w:cs="Calibri" w:eastAsia="Calibri" w:hAnsi="Calibri"/>
          <w:b w:val="1"/>
          <w:color w:val="1f497d"/>
          <w:sz w:val="32"/>
          <w:szCs w:val="32"/>
        </w:rPr>
      </w:pPr>
      <w:bookmarkStart w:colFirst="0" w:colLast="0" w:name="_1t3h5sf" w:id="2"/>
      <w:bookmarkEnd w:id="2"/>
      <w:r w:rsidDel="00000000" w:rsidR="00000000" w:rsidRPr="00000000">
        <w:rPr>
          <w:rFonts w:ascii="Calibri" w:cs="Calibri" w:eastAsia="Calibri" w:hAnsi="Calibri"/>
          <w:b w:val="1"/>
          <w:i w:val="0"/>
          <w:smallCaps w:val="0"/>
          <w:strike w:val="0"/>
          <w:color w:val="1f497d"/>
          <w:sz w:val="32"/>
          <w:szCs w:val="32"/>
          <w:u w:val="none"/>
          <w:shd w:fill="auto" w:val="clear"/>
          <w:vertAlign w:val="baseline"/>
          <w:rtl w:val="0"/>
        </w:rPr>
        <w:t xml:space="preserve">3. Summary</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3">
      <w:pPr>
        <w:ind w:left="-284" w:firstLine="142"/>
        <w:jc w:val="both"/>
        <w:rPr>
          <w:rFonts w:ascii="Calibri" w:cs="Calibri" w:eastAsia="Calibri" w:hAnsi="Calibri"/>
        </w:rPr>
      </w:pPr>
      <w:r w:rsidDel="00000000" w:rsidR="00000000" w:rsidRPr="00000000">
        <w:rPr>
          <w:rFonts w:ascii="Calibri" w:cs="Calibri" w:eastAsia="Calibri" w:hAnsi="Calibri"/>
          <w:rtl w:val="0"/>
        </w:rPr>
        <w:t xml:space="preserve">Outlined is a Black Box Application Security assessment for the </w:t>
      </w:r>
      <w:r w:rsidDel="00000000" w:rsidR="00000000" w:rsidRPr="00000000">
        <w:rPr>
          <w:rFonts w:ascii="Calibri" w:cs="Calibri" w:eastAsia="Calibri" w:hAnsi="Calibri"/>
          <w:b w:val="1"/>
          <w:rtl w:val="0"/>
        </w:rPr>
        <w:t xml:space="preserve">Week 5 Labs</w:t>
      </w:r>
      <w:r w:rsidDel="00000000" w:rsidR="00000000" w:rsidRPr="00000000">
        <w:rPr>
          <w:rFonts w:ascii="Calibri" w:cs="Calibri" w:eastAsia="Calibri" w:hAnsi="Calibri"/>
          <w:rtl w:val="0"/>
        </w:rPr>
        <w:t xml:space="preserve">.</w:t>
      </w:r>
    </w:p>
    <w:p w:rsidR="00000000" w:rsidDel="00000000" w:rsidP="00000000" w:rsidRDefault="00000000" w:rsidRPr="00000000" w14:paraId="00000014">
      <w:pPr>
        <w:ind w:left="-284" w:firstLine="142"/>
        <w:jc w:val="both"/>
        <w:rPr>
          <w:rFonts w:ascii="Calibri" w:cs="Calibri" w:eastAsia="Calibri" w:hAnsi="Calibri"/>
        </w:rPr>
      </w:pPr>
      <w:r w:rsidDel="00000000" w:rsidR="00000000" w:rsidRPr="00000000">
        <w:rPr>
          <w:rtl w:val="0"/>
        </w:rPr>
      </w:r>
    </w:p>
    <w:p w:rsidR="00000000" w:rsidDel="00000000" w:rsidP="00000000" w:rsidRDefault="00000000" w:rsidRPr="00000000" w14:paraId="00000015">
      <w:pPr>
        <w:ind w:left="-284" w:firstLine="142"/>
        <w:jc w:val="both"/>
        <w:rPr>
          <w:rFonts w:ascii="Calibri" w:cs="Calibri" w:eastAsia="Calibri" w:hAnsi="Calibri"/>
        </w:rPr>
      </w:pPr>
      <w:r w:rsidDel="00000000" w:rsidR="00000000" w:rsidRPr="00000000">
        <w:rPr>
          <w:rtl w:val="0"/>
        </w:rPr>
      </w:r>
    </w:p>
    <w:p w:rsidR="00000000" w:rsidDel="00000000" w:rsidP="00000000" w:rsidRDefault="00000000" w:rsidRPr="00000000" w14:paraId="00000016">
      <w:pPr>
        <w:ind w:left="-142"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 number of </w:t>
      </w:r>
      <w:r w:rsidDel="00000000" w:rsidR="00000000" w:rsidRPr="00000000">
        <w:rPr>
          <w:rFonts w:ascii="Calibri" w:cs="Calibri" w:eastAsia="Calibri" w:hAnsi="Calibri"/>
          <w:b w:val="1"/>
          <w:rtl w:val="0"/>
        </w:rPr>
        <w:t xml:space="preserve">S</w:t>
      </w:r>
      <w:r w:rsidDel="00000000" w:rsidR="00000000" w:rsidRPr="00000000">
        <w:rPr>
          <w:rFonts w:ascii="Calibri" w:cs="Calibri" w:eastAsia="Calibri" w:hAnsi="Calibri"/>
          <w:b w:val="1"/>
          <w:color w:val="000000"/>
          <w:rtl w:val="0"/>
        </w:rPr>
        <w:t xml:space="preserve">ub-labs:</w:t>
      </w:r>
      <w:r w:rsidDel="00000000" w:rsidR="00000000" w:rsidRPr="00000000">
        <w:rPr>
          <w:rFonts w:ascii="Calibri" w:cs="Calibri" w:eastAsia="Calibri" w:hAnsi="Calibri"/>
          <w:b w:val="1"/>
          <w:rtl w:val="0"/>
        </w:rPr>
        <w:t xml:space="preserve"> 7 Sub-labs</w:t>
      </w:r>
      <w:r w:rsidDel="00000000" w:rsidR="00000000" w:rsidRPr="00000000">
        <w:rPr>
          <w:rtl w:val="0"/>
        </w:rPr>
      </w:r>
    </w:p>
    <w:p w:rsidR="00000000" w:rsidDel="00000000" w:rsidP="00000000" w:rsidRDefault="00000000" w:rsidRPr="00000000" w14:paraId="00000017">
      <w:pPr>
        <w:spacing w:after="200" w:line="276" w:lineRule="auto"/>
        <w:ind w:left="142" w:hanging="142"/>
        <w:rPr>
          <w:rFonts w:ascii="Calibri" w:cs="Calibri" w:eastAsia="Calibri" w:hAnsi="Calibri"/>
          <w:b w:val="1"/>
          <w:sz w:val="22"/>
          <w:szCs w:val="22"/>
        </w:rPr>
      </w:pPr>
      <w:r w:rsidDel="00000000" w:rsidR="00000000" w:rsidRPr="00000000">
        <w:rPr>
          <w:rtl w:val="0"/>
        </w:rPr>
      </w:r>
    </w:p>
    <w:tbl>
      <w:tblPr>
        <w:tblStyle w:val="Table2"/>
        <w:tblW w:w="9247.0" w:type="dxa"/>
        <w:jc w:val="left"/>
        <w:tblInd w:w="0.0" w:type="dxa"/>
        <w:tblBorders>
          <w:top w:color="4bacc6" w:space="0" w:sz="8" w:val="single"/>
          <w:left w:color="000000" w:space="0" w:sz="4" w:val="single"/>
          <w:bottom w:color="4bacc6" w:space="0" w:sz="8" w:val="single"/>
          <w:right w:color="000000" w:space="0" w:sz="4" w:val="single"/>
          <w:insideH w:color="000000" w:space="0" w:sz="4" w:val="single"/>
          <w:insideV w:color="000000" w:space="0" w:sz="4" w:val="single"/>
        </w:tblBorders>
        <w:tblLayout w:type="fixed"/>
        <w:tblLook w:val="0400"/>
      </w:tblPr>
      <w:tblGrid>
        <w:gridCol w:w="3081"/>
        <w:gridCol w:w="3083"/>
        <w:gridCol w:w="3083"/>
        <w:tblGridChange w:id="0">
          <w:tblGrid>
            <w:gridCol w:w="3081"/>
            <w:gridCol w:w="3083"/>
            <w:gridCol w:w="3083"/>
          </w:tblGrid>
        </w:tblGridChange>
      </w:tblGrid>
      <w:tr>
        <w:trPr>
          <w:cantSplit w:val="0"/>
          <w:trHeight w:val="406" w:hRule="atLeast"/>
          <w:tblHeader w:val="0"/>
        </w:trPr>
        <w:tc>
          <w:tcPr>
            <w:tcBorders>
              <w:left w:color="95b3d7" w:space="0" w:sz="4" w:val="single"/>
              <w:bottom w:color="95b3d7" w:space="0" w:sz="4" w:val="single"/>
              <w:right w:color="95b3d7" w:space="0" w:sz="4" w:val="single"/>
            </w:tcBorders>
          </w:tcPr>
          <w:p w:rsidR="00000000" w:rsidDel="00000000" w:rsidP="00000000" w:rsidRDefault="00000000" w:rsidRPr="00000000" w14:paraId="00000018">
            <w:pPr>
              <w:spacing w:after="200" w:lineRule="auto"/>
              <w:jc w:val="center"/>
              <w:rPr>
                <w:rFonts w:ascii="Calibri" w:cs="Calibri" w:eastAsia="Calibri" w:hAnsi="Calibri"/>
                <w:b w:val="1"/>
                <w:color w:val="ff0000"/>
                <w:sz w:val="20"/>
                <w:szCs w:val="20"/>
              </w:rPr>
            </w:pPr>
            <w:r w:rsidDel="00000000" w:rsidR="00000000" w:rsidRPr="00000000">
              <w:rPr>
                <w:rFonts w:ascii="Calibri" w:cs="Calibri" w:eastAsia="Calibri" w:hAnsi="Calibri"/>
                <w:b w:val="1"/>
                <w:color w:val="ff0000"/>
                <w:sz w:val="20"/>
                <w:szCs w:val="20"/>
                <w:rtl w:val="0"/>
              </w:rPr>
              <w:t xml:space="preserve">High</w:t>
            </w:r>
          </w:p>
        </w:tc>
        <w:tc>
          <w:tcPr>
            <w:tcBorders>
              <w:left w:color="95b3d7" w:space="0" w:sz="4" w:val="single"/>
              <w:bottom w:color="95b3d7" w:space="0" w:sz="4" w:val="single"/>
              <w:right w:color="95b3d7" w:space="0" w:sz="4" w:val="single"/>
            </w:tcBorders>
          </w:tcPr>
          <w:p w:rsidR="00000000" w:rsidDel="00000000" w:rsidP="00000000" w:rsidRDefault="00000000" w:rsidRPr="00000000" w14:paraId="00000019">
            <w:pPr>
              <w:spacing w:after="200" w:lineRule="auto"/>
              <w:jc w:val="center"/>
              <w:rPr>
                <w:rFonts w:ascii="Calibri" w:cs="Calibri" w:eastAsia="Calibri" w:hAnsi="Calibri"/>
                <w:b w:val="1"/>
                <w:sz w:val="20"/>
                <w:szCs w:val="20"/>
              </w:rPr>
            </w:pPr>
            <w:r w:rsidDel="00000000" w:rsidR="00000000" w:rsidRPr="00000000">
              <w:rPr>
                <w:rFonts w:ascii="Calibri" w:cs="Calibri" w:eastAsia="Calibri" w:hAnsi="Calibri"/>
                <w:b w:val="1"/>
                <w:color w:val="f79646"/>
                <w:sz w:val="20"/>
                <w:szCs w:val="20"/>
                <w:rtl w:val="0"/>
              </w:rPr>
              <w:t xml:space="preserve">Medium</w:t>
            </w:r>
            <w:r w:rsidDel="00000000" w:rsidR="00000000" w:rsidRPr="00000000">
              <w:rPr>
                <w:rtl w:val="0"/>
              </w:rPr>
            </w:r>
          </w:p>
        </w:tc>
        <w:tc>
          <w:tcPr>
            <w:tcBorders>
              <w:left w:color="95b3d7" w:space="0" w:sz="4" w:val="single"/>
              <w:bottom w:color="95b3d7" w:space="0" w:sz="4" w:val="single"/>
              <w:right w:color="95b3d7" w:space="0" w:sz="4" w:val="single"/>
            </w:tcBorders>
          </w:tcPr>
          <w:p w:rsidR="00000000" w:rsidDel="00000000" w:rsidP="00000000" w:rsidRDefault="00000000" w:rsidRPr="00000000" w14:paraId="0000001A">
            <w:pPr>
              <w:spacing w:after="200" w:lineRule="auto"/>
              <w:jc w:val="center"/>
              <w:rPr>
                <w:rFonts w:ascii="Calibri" w:cs="Calibri" w:eastAsia="Calibri" w:hAnsi="Calibri"/>
                <w:b w:val="1"/>
                <w:sz w:val="20"/>
                <w:szCs w:val="20"/>
              </w:rPr>
            </w:pPr>
            <w:r w:rsidDel="00000000" w:rsidR="00000000" w:rsidRPr="00000000">
              <w:rPr>
                <w:rFonts w:ascii="Calibri" w:cs="Calibri" w:eastAsia="Calibri" w:hAnsi="Calibri"/>
                <w:b w:val="1"/>
                <w:color w:val="00b050"/>
                <w:sz w:val="20"/>
                <w:szCs w:val="20"/>
                <w:rtl w:val="0"/>
              </w:rPr>
              <w:t xml:space="preserve">Low</w:t>
            </w:r>
            <w:r w:rsidDel="00000000" w:rsidR="00000000" w:rsidRPr="00000000">
              <w:rPr>
                <w:rtl w:val="0"/>
              </w:rPr>
            </w:r>
          </w:p>
        </w:tc>
      </w:tr>
      <w:tr>
        <w:trPr>
          <w:cantSplit w:val="0"/>
          <w:trHeight w:val="416" w:hRule="atLeast"/>
          <w:tblHeader w:val="0"/>
        </w:trPr>
        <w:tc>
          <w:tcPr>
            <w:tcBorders>
              <w:top w:color="95b3d7" w:space="0" w:sz="4" w:val="single"/>
              <w:left w:color="95b3d7" w:space="0" w:sz="4" w:val="single"/>
              <w:right w:color="95b3d7" w:space="0" w:sz="4" w:val="single"/>
            </w:tcBorders>
          </w:tcPr>
          <w:p w:rsidR="00000000" w:rsidDel="00000000" w:rsidP="00000000" w:rsidRDefault="00000000" w:rsidRPr="00000000" w14:paraId="0000001B">
            <w:pPr>
              <w:spacing w:after="20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3</w:t>
            </w:r>
          </w:p>
        </w:tc>
        <w:tc>
          <w:tcPr>
            <w:tcBorders>
              <w:top w:color="95b3d7" w:space="0" w:sz="4" w:val="single"/>
              <w:left w:color="95b3d7" w:space="0" w:sz="4" w:val="single"/>
              <w:right w:color="95b3d7" w:space="0" w:sz="4" w:val="single"/>
            </w:tcBorders>
          </w:tcPr>
          <w:p w:rsidR="00000000" w:rsidDel="00000000" w:rsidP="00000000" w:rsidRDefault="00000000" w:rsidRPr="00000000" w14:paraId="0000001C">
            <w:pPr>
              <w:spacing w:after="20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w:t>
            </w:r>
          </w:p>
        </w:tc>
        <w:tc>
          <w:tcPr>
            <w:tcBorders>
              <w:top w:color="95b3d7" w:space="0" w:sz="4" w:val="single"/>
              <w:left w:color="95b3d7" w:space="0" w:sz="4" w:val="single"/>
              <w:right w:color="95b3d7" w:space="0" w:sz="4" w:val="single"/>
            </w:tcBorders>
          </w:tcPr>
          <w:p w:rsidR="00000000" w:rsidDel="00000000" w:rsidP="00000000" w:rsidRDefault="00000000" w:rsidRPr="00000000" w14:paraId="0000001D">
            <w:pPr>
              <w:spacing w:after="20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w:t>
            </w:r>
          </w:p>
        </w:tc>
      </w:tr>
    </w:tbl>
    <w:p w:rsidR="00000000" w:rsidDel="00000000" w:rsidP="00000000" w:rsidRDefault="00000000" w:rsidRPr="00000000" w14:paraId="0000001E">
      <w:pPr>
        <w:spacing w:after="200" w:line="276"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1F">
      <w:pPr>
        <w:spacing w:after="200" w:line="276" w:lineRule="auto"/>
        <w:rPr>
          <w:rFonts w:ascii="Calibri" w:cs="Calibri" w:eastAsia="Calibri" w:hAnsi="Calibri"/>
          <w:b w:val="1"/>
          <w:sz w:val="22"/>
          <w:szCs w:val="22"/>
        </w:rPr>
      </w:pPr>
      <w:r w:rsidDel="00000000" w:rsidR="00000000" w:rsidRPr="00000000">
        <w:rPr>
          <w:rFonts w:ascii="Calibri" w:cs="Calibri" w:eastAsia="Calibri" w:hAnsi="Calibri"/>
          <w:b w:val="1"/>
          <w:color w:val="ff0000"/>
          <w:sz w:val="20"/>
          <w:szCs w:val="20"/>
          <w:rtl w:val="0"/>
        </w:rPr>
        <w:t xml:space="preserve">High</w:t>
      </w:r>
      <w:r w:rsidDel="00000000" w:rsidR="00000000" w:rsidRPr="00000000">
        <w:rPr>
          <w:rFonts w:ascii="Calibri" w:cs="Calibri" w:eastAsia="Calibri" w:hAnsi="Calibri"/>
          <w:b w:val="1"/>
          <w:sz w:val="22"/>
          <w:szCs w:val="22"/>
          <w:rtl w:val="0"/>
        </w:rPr>
        <w:tab/>
        <w:tab/>
      </w:r>
      <w:r w:rsidDel="00000000" w:rsidR="00000000" w:rsidRPr="00000000">
        <w:rPr>
          <w:rFonts w:ascii="Calibri" w:cs="Calibri" w:eastAsia="Calibri" w:hAnsi="Calibri"/>
          <w:b w:val="1"/>
          <w:sz w:val="22"/>
          <w:szCs w:val="22"/>
          <w:rtl w:val="0"/>
        </w:rPr>
        <w:t xml:space="preserve">-</w:t>
        <w:tab/>
        <w:t xml:space="preserve">Number of Sub-labs with hard difficulty level</w:t>
      </w:r>
    </w:p>
    <w:p w:rsidR="00000000" w:rsidDel="00000000" w:rsidP="00000000" w:rsidRDefault="00000000" w:rsidRPr="00000000" w14:paraId="00000020">
      <w:pPr>
        <w:spacing w:after="200" w:line="276" w:lineRule="auto"/>
        <w:rPr>
          <w:rFonts w:ascii="Calibri" w:cs="Calibri" w:eastAsia="Calibri" w:hAnsi="Calibri"/>
          <w:b w:val="1"/>
          <w:sz w:val="22"/>
          <w:szCs w:val="22"/>
        </w:rPr>
      </w:pPr>
      <w:r w:rsidDel="00000000" w:rsidR="00000000" w:rsidRPr="00000000">
        <w:rPr>
          <w:rFonts w:ascii="Calibri" w:cs="Calibri" w:eastAsia="Calibri" w:hAnsi="Calibri"/>
          <w:b w:val="1"/>
          <w:color w:val="f79646"/>
          <w:sz w:val="20"/>
          <w:szCs w:val="20"/>
          <w:rtl w:val="0"/>
        </w:rPr>
        <w:t xml:space="preserve">Medium</w:t>
        <w:tab/>
        <w:tab/>
      </w:r>
      <w:r w:rsidDel="00000000" w:rsidR="00000000" w:rsidRPr="00000000">
        <w:rPr>
          <w:rFonts w:ascii="Calibri" w:cs="Calibri" w:eastAsia="Calibri" w:hAnsi="Calibri"/>
          <w:b w:val="1"/>
          <w:sz w:val="22"/>
          <w:szCs w:val="22"/>
          <w:rtl w:val="0"/>
        </w:rPr>
        <w:t xml:space="preserve">-</w:t>
        <w:tab/>
        <w:t xml:space="preserve">Number of Sub-labs with Medium difficulty level</w:t>
      </w:r>
    </w:p>
    <w:p w:rsidR="00000000" w:rsidDel="00000000" w:rsidP="00000000" w:rsidRDefault="00000000" w:rsidRPr="00000000" w14:paraId="00000021">
      <w:pPr>
        <w:spacing w:after="200" w:line="276" w:lineRule="auto"/>
        <w:rPr>
          <w:color w:val="1f497d"/>
        </w:rPr>
      </w:pPr>
      <w:r w:rsidDel="00000000" w:rsidR="00000000" w:rsidRPr="00000000">
        <w:rPr>
          <w:rFonts w:ascii="Calibri" w:cs="Calibri" w:eastAsia="Calibri" w:hAnsi="Calibri"/>
          <w:b w:val="1"/>
          <w:color w:val="00b050"/>
          <w:sz w:val="20"/>
          <w:szCs w:val="20"/>
          <w:rtl w:val="0"/>
        </w:rPr>
        <w:t xml:space="preserve">Low</w:t>
      </w:r>
      <w:r w:rsidDel="00000000" w:rsidR="00000000" w:rsidRPr="00000000">
        <w:rPr>
          <w:rFonts w:ascii="Calibri" w:cs="Calibri" w:eastAsia="Calibri" w:hAnsi="Calibri"/>
          <w:b w:val="1"/>
          <w:sz w:val="22"/>
          <w:szCs w:val="22"/>
          <w:rtl w:val="0"/>
        </w:rPr>
        <w:tab/>
        <w:tab/>
        <w:t xml:space="preserve">-</w:t>
        <w:tab/>
        <w:t xml:space="preserve">Number of Sub-labs with Easy difficulty level</w:t>
      </w:r>
      <w:r w:rsidDel="00000000" w:rsidR="00000000" w:rsidRPr="00000000">
        <w:rPr>
          <w:rtl w:val="0"/>
        </w:rPr>
      </w:r>
    </w:p>
    <w:p w:rsidR="00000000" w:rsidDel="00000000" w:rsidP="00000000" w:rsidRDefault="00000000" w:rsidRPr="00000000" w14:paraId="00000022">
      <w:pPr>
        <w:pStyle w:val="Heading1"/>
        <w:spacing w:after="0" w:lineRule="auto"/>
        <w:ind w:left="0" w:firstLine="0"/>
        <w:rPr>
          <w:color w:val="1f497d"/>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0" w:lineRule="auto"/>
        <w:ind w:left="0" w:firstLine="0"/>
        <w:rPr>
          <w:color w:val="1f497d"/>
        </w:rPr>
      </w:pPr>
      <w:r w:rsidDel="00000000" w:rsidR="00000000" w:rsidRPr="00000000">
        <w:rPr>
          <w:color w:val="1f497d"/>
          <w:rtl w:val="0"/>
        </w:rPr>
        <w:t xml:space="preserve">1. {Cross-Origin Resource Sharing Labs}</w:t>
      </w:r>
    </w:p>
    <w:p w:rsidR="00000000" w:rsidDel="00000000" w:rsidP="00000000" w:rsidRDefault="00000000" w:rsidRPr="00000000" w14:paraId="00000024">
      <w:pPr>
        <w:pStyle w:val="Heading1"/>
        <w:spacing w:after="0" w:lineRule="auto"/>
        <w:ind w:left="0" w:firstLine="0"/>
        <w:rPr>
          <w:color w:val="1f497d"/>
        </w:rPr>
      </w:pPr>
      <w:r w:rsidDel="00000000" w:rsidR="00000000" w:rsidRPr="00000000">
        <w:rPr>
          <w:color w:val="1f497d"/>
          <w:rtl w:val="0"/>
        </w:rPr>
        <w:t xml:space="preserve">1.1. {CORS with Arbitrary Origin}</w:t>
      </w:r>
    </w:p>
    <w:p w:rsidR="00000000" w:rsidDel="00000000" w:rsidP="00000000" w:rsidRDefault="00000000" w:rsidRPr="00000000" w14:paraId="00000025">
      <w:pPr>
        <w:rPr/>
      </w:pPr>
      <w:r w:rsidDel="00000000" w:rsidR="00000000" w:rsidRPr="00000000">
        <w:rPr>
          <w:rtl w:val="0"/>
        </w:rPr>
      </w:r>
    </w:p>
    <w:tbl>
      <w:tblPr>
        <w:tblStyle w:val="Table3"/>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26">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27">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CORS with Arbitrary Origin</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9">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Low</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2A">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sz w:val="22"/>
                <w:szCs w:val="22"/>
                <w:rtl w:val="0"/>
              </w:rPr>
              <w:t xml:space="preserve">Google Chrome Browser, CORS tool, Burp Suite</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3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intercepting a login request into burp suite and adding origin header to the interception and forwarding it and successfully getting expected output.</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32">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3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https://www.bugbountyhunter.org/internship_labs/HTML/cors_lab/lab_1/login.php</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3A">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3C">
            <w:pPr>
              <w:jc w:val="both"/>
              <w:rPr>
                <w:rFonts w:ascii="Calibri" w:cs="Calibri" w:eastAsia="Calibri" w:hAnsi="Calibri"/>
              </w:rPr>
            </w:pPr>
            <w:r w:rsidDel="00000000" w:rsidR="00000000" w:rsidRPr="00000000">
              <w:rPr>
                <w:rFonts w:ascii="Calibri" w:cs="Calibri" w:eastAsia="Calibri" w:hAnsi="Calibri"/>
                <w:rtl w:val="0"/>
              </w:rPr>
              <w:t xml:space="preserve">Attackers would treat many victims to visit the attacker's website, if the victim is logged in, then his personal information is recorded in the attacker's server. Attackers can perform any action in the user's account, by bypassing CSRF tokens.</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3E">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Only Allow trusted sites.</w:t>
            </w:r>
            <w:r w:rsidDel="00000000" w:rsidR="00000000" w:rsidRPr="00000000">
              <w:rPr>
                <w:rtl w:val="0"/>
              </w:rPr>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42">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44">
            <w:pPr>
              <w:rPr>
                <w:rFonts w:ascii="Calibri" w:cs="Calibri" w:eastAsia="Calibri" w:hAnsi="Calibri"/>
              </w:rPr>
            </w:pPr>
            <w:hyperlink r:id="rId6">
              <w:r w:rsidDel="00000000" w:rsidR="00000000" w:rsidRPr="00000000">
                <w:rPr>
                  <w:rFonts w:ascii="Calibri" w:cs="Calibri" w:eastAsia="Calibri" w:hAnsi="Calibri"/>
                  <w:color w:val="1155cc"/>
                  <w:u w:val="single"/>
                  <w:rtl w:val="0"/>
                </w:rPr>
                <w:t xml:space="preserve">https://portswigger.net/web-security/cors</w:t>
              </w:r>
            </w:hyperlink>
            <w:r w:rsidDel="00000000" w:rsidR="00000000" w:rsidRPr="00000000">
              <w:rPr>
                <w:rtl w:val="0"/>
              </w:rPr>
            </w:r>
          </w:p>
        </w:tc>
      </w:tr>
    </w:tbl>
    <w:p w:rsidR="00000000" w:rsidDel="00000000" w:rsidP="00000000" w:rsidRDefault="00000000" w:rsidRPr="00000000" w14:paraId="00000046">
      <w:pPr>
        <w:pStyle w:val="Heading1"/>
        <w:spacing w:after="0" w:lineRule="auto"/>
        <w:ind w:left="0"/>
        <w:rPr>
          <w:color w:val="1f497d"/>
        </w:rPr>
      </w:pPr>
      <w:bookmarkStart w:colFirst="0" w:colLast="0" w:name="_dimwqzjj3jmi" w:id="3"/>
      <w:bookmarkEnd w:id="3"/>
      <w:r w:rsidDel="00000000" w:rsidR="00000000" w:rsidRPr="00000000">
        <w:rPr>
          <w:color w:val="1f497d"/>
          <w:rtl w:val="0"/>
        </w:rPr>
        <w:t xml:space="preserve">Proof of Concept</w:t>
      </w:r>
    </w:p>
    <w:p w:rsidR="00000000" w:rsidDel="00000000" w:rsidP="00000000" w:rsidRDefault="00000000" w:rsidRPr="00000000" w14:paraId="00000047">
      <w:pPr>
        <w:pStyle w:val="Heading1"/>
        <w:spacing w:after="0" w:lineRule="auto"/>
        <w:ind w:left="0"/>
        <w:rPr>
          <w:color w:val="1f497d"/>
        </w:rPr>
      </w:pPr>
      <w:bookmarkStart w:colFirst="0" w:colLast="0" w:name="_xnl4l0cwarhm" w:id="4"/>
      <w:bookmarkEnd w:id="4"/>
      <w:r w:rsidDel="00000000" w:rsidR="00000000" w:rsidRPr="00000000">
        <w:rPr>
          <w:color w:val="1f497d"/>
        </w:rPr>
        <w:drawing>
          <wp:inline distB="114300" distT="114300" distL="114300" distR="114300">
            <wp:extent cx="5731200" cy="24765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476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after="0" w:lineRule="auto"/>
        <w:ind w:left="0"/>
        <w:rPr>
          <w:color w:val="1f497d"/>
        </w:rPr>
      </w:pPr>
      <w:bookmarkStart w:colFirst="0" w:colLast="0" w:name="_y4tlmg5c2l9" w:id="5"/>
      <w:bookmarkEnd w:id="5"/>
      <w:r w:rsidDel="00000000" w:rsidR="00000000" w:rsidRPr="00000000">
        <w:rPr>
          <w:color w:val="1f497d"/>
          <w:rtl w:val="0"/>
        </w:rPr>
        <w:t xml:space="preserve">1.2</w:t>
      </w:r>
      <w:r w:rsidDel="00000000" w:rsidR="00000000" w:rsidRPr="00000000">
        <w:rPr>
          <w:color w:val="1f497d"/>
          <w:rtl w:val="0"/>
        </w:rPr>
        <w:t xml:space="preserve">. {</w:t>
        <w:tab/>
        <w:t xml:space="preserve">CORS with null origin}</w:t>
      </w:r>
    </w:p>
    <w:p w:rsidR="00000000" w:rsidDel="00000000" w:rsidP="00000000" w:rsidRDefault="00000000" w:rsidRPr="00000000" w14:paraId="00000049">
      <w:pPr>
        <w:rPr/>
      </w:pPr>
      <w:r w:rsidDel="00000000" w:rsidR="00000000" w:rsidRPr="00000000">
        <w:rPr>
          <w:rtl w:val="0"/>
        </w:rPr>
      </w:r>
    </w:p>
    <w:tbl>
      <w:tblPr>
        <w:tblStyle w:val="Table4"/>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4A">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4B">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CORS with null origin</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4D">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Low</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4E">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sz w:val="22"/>
                <w:szCs w:val="22"/>
                <w:rtl w:val="0"/>
              </w:rPr>
              <w:t xml:space="preserve">Google Chrome Browser, CORS tool, Burp Suite</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5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intercepting a login request into burp suite and adding origin header to the interception and forwarding it and successfully getting expected output.</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56">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5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https://www.bugbountyhunter.org/internship_labs/HTML/cors_lab/lab_2/login.php</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5E">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60">
            <w:pPr>
              <w:jc w:val="both"/>
              <w:rPr>
                <w:rFonts w:ascii="Calibri" w:cs="Calibri" w:eastAsia="Calibri" w:hAnsi="Calibri"/>
              </w:rPr>
            </w:pPr>
            <w:r w:rsidDel="00000000" w:rsidR="00000000" w:rsidRPr="00000000">
              <w:rPr>
                <w:rFonts w:ascii="Calibri" w:cs="Calibri" w:eastAsia="Calibri" w:hAnsi="Calibri"/>
                <w:rtl w:val="0"/>
              </w:rPr>
              <w:t xml:space="preserve">Attackers would treat many victims to visit the attacker's website, if the victim is logged in, then his personal information is recorded in the attacker's server. Attackers can perform any action in the user's account, by bypassing CSRF tokens.</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62">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6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Avoid whitelisting null.</w:t>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66">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68">
            <w:pPr>
              <w:rPr>
                <w:rFonts w:ascii="Calibri" w:cs="Calibri" w:eastAsia="Calibri" w:hAnsi="Calibri"/>
              </w:rPr>
            </w:pPr>
            <w:hyperlink r:id="rId8">
              <w:r w:rsidDel="00000000" w:rsidR="00000000" w:rsidRPr="00000000">
                <w:rPr>
                  <w:rFonts w:ascii="Calibri" w:cs="Calibri" w:eastAsia="Calibri" w:hAnsi="Calibri"/>
                  <w:color w:val="1155cc"/>
                  <w:u w:val="single"/>
                  <w:rtl w:val="0"/>
                </w:rPr>
                <w:t xml:space="preserve">https://owasp.org/www-community/attacks/CORS_OriginHeaderScrutiny</w:t>
              </w:r>
            </w:hyperlink>
            <w:r w:rsidDel="00000000" w:rsidR="00000000" w:rsidRPr="00000000">
              <w:rPr>
                <w:rtl w:val="0"/>
              </w:rPr>
            </w:r>
          </w:p>
        </w:tc>
      </w:tr>
    </w:tbl>
    <w:p w:rsidR="00000000" w:rsidDel="00000000" w:rsidP="00000000" w:rsidRDefault="00000000" w:rsidRPr="00000000" w14:paraId="0000006A">
      <w:pPr>
        <w:pStyle w:val="Heading1"/>
        <w:spacing w:after="0" w:lineRule="auto"/>
        <w:ind w:left="0"/>
        <w:rPr>
          <w:color w:val="1f497d"/>
        </w:rPr>
      </w:pPr>
      <w:bookmarkStart w:colFirst="0" w:colLast="0" w:name="_226h3rpks3j7" w:id="6"/>
      <w:bookmarkEnd w:id="6"/>
      <w:r w:rsidDel="00000000" w:rsidR="00000000" w:rsidRPr="00000000">
        <w:rPr>
          <w:color w:val="1f497d"/>
          <w:rtl w:val="0"/>
        </w:rPr>
        <w:t xml:space="preserve">Proof of Concept</w:t>
      </w:r>
    </w:p>
    <w:p w:rsidR="00000000" w:rsidDel="00000000" w:rsidP="00000000" w:rsidRDefault="00000000" w:rsidRPr="00000000" w14:paraId="0000006B">
      <w:pPr>
        <w:spacing w:after="240" w:lineRule="auto"/>
        <w:jc w:val="both"/>
        <w:rPr>
          <w:rFonts w:ascii="Calibri" w:cs="Calibri" w:eastAsia="Calibri" w:hAnsi="Calibri"/>
        </w:rPr>
      </w:pPr>
      <w:bookmarkStart w:colFirst="0" w:colLast="0" w:name="_39ias7wp770z" w:id="7"/>
      <w:bookmarkEnd w:id="7"/>
      <w:r w:rsidDel="00000000" w:rsidR="00000000" w:rsidRPr="00000000">
        <w:rPr>
          <w:rFonts w:ascii="Calibri" w:cs="Calibri" w:eastAsia="Calibri" w:hAnsi="Calibri"/>
        </w:rPr>
        <w:drawing>
          <wp:inline distB="114300" distT="114300" distL="114300" distR="114300">
            <wp:extent cx="5731200" cy="24638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lineRule="auto"/>
        <w:jc w:val="both"/>
        <w:rPr>
          <w:rFonts w:ascii="Calibri" w:cs="Calibri" w:eastAsia="Calibri" w:hAnsi="Calibri"/>
        </w:rPr>
      </w:pPr>
      <w:bookmarkStart w:colFirst="0" w:colLast="0" w:name="_9rdq4vfixc0x" w:id="8"/>
      <w:bookmarkEnd w:id="8"/>
      <w:r w:rsidDel="00000000" w:rsidR="00000000" w:rsidRPr="00000000">
        <w:rPr>
          <w:rtl w:val="0"/>
        </w:rPr>
      </w:r>
    </w:p>
    <w:p w:rsidR="00000000" w:rsidDel="00000000" w:rsidP="00000000" w:rsidRDefault="00000000" w:rsidRPr="00000000" w14:paraId="0000006D">
      <w:pPr>
        <w:pStyle w:val="Heading1"/>
        <w:spacing w:after="0" w:lineRule="auto"/>
        <w:ind w:left="0"/>
        <w:rPr>
          <w:color w:val="1f497d"/>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0" w:lineRule="auto"/>
        <w:ind w:left="0"/>
        <w:rPr>
          <w:color w:val="1f497d"/>
        </w:rPr>
      </w:pPr>
      <w:bookmarkStart w:colFirst="0" w:colLast="0" w:name="_zbresbbgt3fv" w:id="9"/>
      <w:bookmarkEnd w:id="9"/>
      <w:r w:rsidDel="00000000" w:rsidR="00000000" w:rsidRPr="00000000">
        <w:rPr>
          <w:color w:val="1f497d"/>
          <w:rtl w:val="0"/>
        </w:rPr>
        <w:t xml:space="preserve">1.3. {</w:t>
        <w:tab/>
        <w:t xml:space="preserve">CORS with Prefix Match}</w:t>
      </w:r>
    </w:p>
    <w:p w:rsidR="00000000" w:rsidDel="00000000" w:rsidP="00000000" w:rsidRDefault="00000000" w:rsidRPr="00000000" w14:paraId="0000006F">
      <w:pPr>
        <w:rPr/>
      </w:pPr>
      <w:r w:rsidDel="00000000" w:rsidR="00000000" w:rsidRPr="00000000">
        <w:rPr>
          <w:rtl w:val="0"/>
        </w:rPr>
      </w:r>
    </w:p>
    <w:tbl>
      <w:tblPr>
        <w:tblStyle w:val="Table5"/>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70">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71">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CORS with Prefix Match</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3">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Medium</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74">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sz w:val="22"/>
                <w:szCs w:val="22"/>
                <w:rtl w:val="0"/>
              </w:rPr>
              <w:t xml:space="preserve">Google Chrome Browser, CORS tool, Burp Suite</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intercepting a login request into burp suite and adding origin header to the interception and forwarding it and successfully getting expected output.</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7C">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8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https://www.bugbountyhunter.org/internship_labs/HTML/cors_lab/lab_3/cors_3.php</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84">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86">
            <w:pPr>
              <w:jc w:val="both"/>
              <w:rPr>
                <w:rFonts w:ascii="Calibri" w:cs="Calibri" w:eastAsia="Calibri" w:hAnsi="Calibri"/>
              </w:rPr>
            </w:pPr>
            <w:r w:rsidDel="00000000" w:rsidR="00000000" w:rsidRPr="00000000">
              <w:rPr>
                <w:rFonts w:ascii="Calibri" w:cs="Calibri" w:eastAsia="Calibri" w:hAnsi="Calibri"/>
                <w:rtl w:val="0"/>
              </w:rPr>
              <w:t xml:space="preserve">Attackers would treat many victims to visit the attacker's website, if the victim is logged in, then his personal information is recorded in the attacker's server. Attackers can perform any action in the user's account, by bypassing CSRF tokens.</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88">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8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Proper configuration of cross-domains requests.</w:t>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8C">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8E">
            <w:pPr>
              <w:rPr>
                <w:rFonts w:ascii="Calibri" w:cs="Calibri" w:eastAsia="Calibri" w:hAnsi="Calibri"/>
              </w:rPr>
            </w:pPr>
            <w:hyperlink r:id="rId10">
              <w:r w:rsidDel="00000000" w:rsidR="00000000" w:rsidRPr="00000000">
                <w:rPr>
                  <w:rFonts w:ascii="Calibri" w:cs="Calibri" w:eastAsia="Calibri" w:hAnsi="Calibri"/>
                  <w:color w:val="1155cc"/>
                  <w:u w:val="single"/>
                  <w:rtl w:val="0"/>
                </w:rPr>
                <w:t xml:space="preserve">https://portswigger.net/web-security/cors</w:t>
              </w:r>
            </w:hyperlink>
            <w:r w:rsidDel="00000000" w:rsidR="00000000" w:rsidRPr="00000000">
              <w:rPr>
                <w:rtl w:val="0"/>
              </w:rPr>
            </w:r>
          </w:p>
        </w:tc>
      </w:tr>
    </w:tbl>
    <w:p w:rsidR="00000000" w:rsidDel="00000000" w:rsidP="00000000" w:rsidRDefault="00000000" w:rsidRPr="00000000" w14:paraId="00000090">
      <w:pPr>
        <w:pStyle w:val="Heading1"/>
        <w:spacing w:after="0" w:lineRule="auto"/>
        <w:ind w:left="0"/>
        <w:rPr>
          <w:color w:val="1f497d"/>
        </w:rPr>
      </w:pPr>
      <w:bookmarkStart w:colFirst="0" w:colLast="0" w:name="_qdnvuv714ngy" w:id="10"/>
      <w:bookmarkEnd w:id="10"/>
      <w:r w:rsidDel="00000000" w:rsidR="00000000" w:rsidRPr="00000000">
        <w:rPr>
          <w:color w:val="1f497d"/>
          <w:rtl w:val="0"/>
        </w:rPr>
        <w:t xml:space="preserve">Proof of Concept</w:t>
      </w:r>
    </w:p>
    <w:p w:rsidR="00000000" w:rsidDel="00000000" w:rsidP="00000000" w:rsidRDefault="00000000" w:rsidRPr="00000000" w14:paraId="00000091">
      <w:pPr>
        <w:spacing w:after="240" w:lineRule="auto"/>
        <w:jc w:val="both"/>
        <w:rPr>
          <w:rFonts w:ascii="Calibri" w:cs="Calibri" w:eastAsia="Calibri" w:hAnsi="Calibri"/>
        </w:rPr>
      </w:pPr>
      <w:bookmarkStart w:colFirst="0" w:colLast="0" w:name="_39ias7wp770z" w:id="7"/>
      <w:bookmarkEnd w:id="7"/>
      <w:r w:rsidDel="00000000" w:rsidR="00000000" w:rsidRPr="00000000">
        <w:rPr>
          <w:rFonts w:ascii="Calibri" w:cs="Calibri" w:eastAsia="Calibri" w:hAnsi="Calibri"/>
        </w:rPr>
        <w:drawing>
          <wp:inline distB="114300" distT="114300" distL="114300" distR="114300">
            <wp:extent cx="5731200" cy="24384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00" w:line="276" w:lineRule="auto"/>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93">
      <w:pPr>
        <w:spacing w:after="200" w:line="276" w:lineRule="auto"/>
        <w:ind w:left="0" w:firstLine="0"/>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spacing w:after="0" w:lineRule="auto"/>
        <w:ind w:left="0"/>
        <w:rPr>
          <w:color w:val="1f497d"/>
        </w:rPr>
      </w:pPr>
      <w:bookmarkStart w:colFirst="0" w:colLast="0" w:name="_g48mb16shee3" w:id="11"/>
      <w:bookmarkEnd w:id="11"/>
      <w:r w:rsidDel="00000000" w:rsidR="00000000" w:rsidRPr="00000000">
        <w:rPr>
          <w:color w:val="1f497d"/>
          <w:rtl w:val="0"/>
        </w:rPr>
        <w:t xml:space="preserve">1.4. {</w:t>
        <w:tab/>
        <w:t xml:space="preserve">CORS with Suffix Match}</w:t>
      </w:r>
    </w:p>
    <w:p w:rsidR="00000000" w:rsidDel="00000000" w:rsidP="00000000" w:rsidRDefault="00000000" w:rsidRPr="00000000" w14:paraId="00000095">
      <w:pPr>
        <w:rPr/>
      </w:pPr>
      <w:r w:rsidDel="00000000" w:rsidR="00000000" w:rsidRPr="00000000">
        <w:rPr>
          <w:rtl w:val="0"/>
        </w:rPr>
      </w:r>
    </w:p>
    <w:tbl>
      <w:tblPr>
        <w:tblStyle w:val="Table6"/>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96">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97">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CORS with Suffix Match</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99">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Medium</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9A">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sz w:val="22"/>
                <w:szCs w:val="22"/>
                <w:rtl w:val="0"/>
              </w:rPr>
              <w:t xml:space="preserve">Google Chrome Browser, CORS tool, Burp Suite</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A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intercepting a login request into burp suite and adding origin header to the interception and forwarding it and successfully getting expected output.</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A2">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A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https://www.bugbountyhunter.org/internship_labs/HTML/cors_lab/lab_4/cors_4.php</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AA">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AC">
            <w:pPr>
              <w:jc w:val="both"/>
              <w:rPr>
                <w:rFonts w:ascii="Calibri" w:cs="Calibri" w:eastAsia="Calibri" w:hAnsi="Calibri"/>
              </w:rPr>
            </w:pPr>
            <w:r w:rsidDel="00000000" w:rsidR="00000000" w:rsidRPr="00000000">
              <w:rPr>
                <w:rFonts w:ascii="Calibri" w:cs="Calibri" w:eastAsia="Calibri" w:hAnsi="Calibri"/>
                <w:rtl w:val="0"/>
              </w:rPr>
              <w:t xml:space="preserve">Attackers would treat many victims to visit the attacker's website, if the victim is logged in, then his personal information is recorded in the attacker's server. Attackers can perform any action in the user's account, by bypassing CSRF tokens.</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AE">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B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Allow trusted sites.</w:t>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B2">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B4">
            <w:pPr>
              <w:rPr>
                <w:rFonts w:ascii="Calibri" w:cs="Calibri" w:eastAsia="Calibri" w:hAnsi="Calibri"/>
              </w:rPr>
            </w:pPr>
            <w:hyperlink r:id="rId12">
              <w:r w:rsidDel="00000000" w:rsidR="00000000" w:rsidRPr="00000000">
                <w:rPr>
                  <w:rFonts w:ascii="Calibri" w:cs="Calibri" w:eastAsia="Calibri" w:hAnsi="Calibri"/>
                  <w:color w:val="1155cc"/>
                  <w:u w:val="single"/>
                  <w:rtl w:val="0"/>
                </w:rPr>
                <w:t xml:space="preserve">https://owasp.org/www-community/attacks/CORS_OriginHeaderScrutiny</w:t>
              </w:r>
            </w:hyperlink>
            <w:r w:rsidDel="00000000" w:rsidR="00000000" w:rsidRPr="00000000">
              <w:rPr>
                <w:rtl w:val="0"/>
              </w:rPr>
            </w:r>
          </w:p>
        </w:tc>
      </w:tr>
    </w:tbl>
    <w:p w:rsidR="00000000" w:rsidDel="00000000" w:rsidP="00000000" w:rsidRDefault="00000000" w:rsidRPr="00000000" w14:paraId="000000B6">
      <w:pPr>
        <w:pStyle w:val="Heading1"/>
        <w:spacing w:after="0" w:lineRule="auto"/>
        <w:ind w:left="0"/>
        <w:rPr>
          <w:color w:val="1f497d"/>
        </w:rPr>
      </w:pPr>
      <w:bookmarkStart w:colFirst="0" w:colLast="0" w:name="_69jd6kfx78xw" w:id="12"/>
      <w:bookmarkEnd w:id="12"/>
      <w:r w:rsidDel="00000000" w:rsidR="00000000" w:rsidRPr="00000000">
        <w:rPr>
          <w:color w:val="1f497d"/>
          <w:rtl w:val="0"/>
        </w:rPr>
        <w:t xml:space="preserve">Proof of Concept</w:t>
      </w:r>
    </w:p>
    <w:p w:rsidR="00000000" w:rsidDel="00000000" w:rsidP="00000000" w:rsidRDefault="00000000" w:rsidRPr="00000000" w14:paraId="000000B7">
      <w:pPr>
        <w:spacing w:after="240" w:lineRule="auto"/>
        <w:jc w:val="both"/>
        <w:rPr>
          <w:rFonts w:ascii="Calibri" w:cs="Calibri" w:eastAsia="Calibri" w:hAnsi="Calibri"/>
        </w:rPr>
      </w:pPr>
      <w:bookmarkStart w:colFirst="0" w:colLast="0" w:name="_39ias7wp770z" w:id="7"/>
      <w:bookmarkEnd w:id="7"/>
      <w:r w:rsidDel="00000000" w:rsidR="00000000" w:rsidRPr="00000000">
        <w:rPr>
          <w:rFonts w:ascii="Calibri" w:cs="Calibri" w:eastAsia="Calibri" w:hAnsi="Calibri"/>
        </w:rPr>
        <w:drawing>
          <wp:inline distB="114300" distT="114300" distL="114300" distR="114300">
            <wp:extent cx="5731200" cy="24638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00" w:line="276" w:lineRule="auto"/>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B9">
      <w:pPr>
        <w:spacing w:after="200" w:line="276" w:lineRule="auto"/>
        <w:ind w:left="0" w:firstLine="0"/>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spacing w:after="0" w:lineRule="auto"/>
        <w:ind w:left="0"/>
        <w:rPr>
          <w:color w:val="1f497d"/>
        </w:rPr>
      </w:pPr>
      <w:bookmarkStart w:colFirst="0" w:colLast="0" w:name="_9b05xlmyshbw" w:id="13"/>
      <w:bookmarkEnd w:id="13"/>
      <w:r w:rsidDel="00000000" w:rsidR="00000000" w:rsidRPr="00000000">
        <w:rPr>
          <w:color w:val="1f497d"/>
          <w:rtl w:val="0"/>
        </w:rPr>
        <w:t xml:space="preserve">1.5. {</w:t>
        <w:tab/>
        <w:t xml:space="preserve">CORS with Escape Dot}</w:t>
      </w:r>
    </w:p>
    <w:p w:rsidR="00000000" w:rsidDel="00000000" w:rsidP="00000000" w:rsidRDefault="00000000" w:rsidRPr="00000000" w14:paraId="000000BB">
      <w:pPr>
        <w:rPr/>
      </w:pPr>
      <w:r w:rsidDel="00000000" w:rsidR="00000000" w:rsidRPr="00000000">
        <w:rPr>
          <w:rtl w:val="0"/>
        </w:rPr>
      </w:r>
    </w:p>
    <w:tbl>
      <w:tblPr>
        <w:tblStyle w:val="Table7"/>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BC">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BD">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CORS with Escape Dot</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BF">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Hard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C0">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sz w:val="22"/>
                <w:szCs w:val="22"/>
                <w:rtl w:val="0"/>
              </w:rPr>
              <w:t xml:space="preserve">Google Chrome Browser, CORS tool, Burp Suite</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C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intercepting a login request into burp suite and adding origin header to the interception and forwarding it and successfully getting expected output.</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C8">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C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https://www.bugbountyhunter.org/internship_labs/HTML/cors_lab/lab_5/cors_5.php</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D0">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D2">
            <w:pPr>
              <w:jc w:val="both"/>
              <w:rPr>
                <w:rFonts w:ascii="Calibri" w:cs="Calibri" w:eastAsia="Calibri" w:hAnsi="Calibri"/>
              </w:rPr>
            </w:pPr>
            <w:r w:rsidDel="00000000" w:rsidR="00000000" w:rsidRPr="00000000">
              <w:rPr>
                <w:rFonts w:ascii="Calibri" w:cs="Calibri" w:eastAsia="Calibri" w:hAnsi="Calibri"/>
                <w:rtl w:val="0"/>
              </w:rPr>
              <w:t xml:space="preserve">Attackers would treat many victims to visit the attacker's website, if the victim is logged in, then his personal information is recorded in the attacker's server. Attackers can perform any action in the user's account, by bypassing CSRF tokens.</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D4">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D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Avoid wildcards in internal networks.</w:t>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D8">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DA">
            <w:pPr>
              <w:rPr>
                <w:rFonts w:ascii="Calibri" w:cs="Calibri" w:eastAsia="Calibri" w:hAnsi="Calibri"/>
              </w:rPr>
            </w:pPr>
            <w:hyperlink r:id="rId14">
              <w:r w:rsidDel="00000000" w:rsidR="00000000" w:rsidRPr="00000000">
                <w:rPr>
                  <w:rFonts w:ascii="Calibri" w:cs="Calibri" w:eastAsia="Calibri" w:hAnsi="Calibri"/>
                  <w:color w:val="1155cc"/>
                  <w:u w:val="single"/>
                  <w:rtl w:val="0"/>
                </w:rPr>
                <w:t xml:space="preserve">https://portswigger.net/web-security/cors</w:t>
              </w:r>
            </w:hyperlink>
            <w:r w:rsidDel="00000000" w:rsidR="00000000" w:rsidRPr="00000000">
              <w:rPr>
                <w:rtl w:val="0"/>
              </w:rPr>
            </w:r>
          </w:p>
        </w:tc>
      </w:tr>
    </w:tbl>
    <w:p w:rsidR="00000000" w:rsidDel="00000000" w:rsidP="00000000" w:rsidRDefault="00000000" w:rsidRPr="00000000" w14:paraId="000000DC">
      <w:pPr>
        <w:pStyle w:val="Heading1"/>
        <w:spacing w:after="0" w:lineRule="auto"/>
        <w:ind w:left="0"/>
        <w:rPr>
          <w:color w:val="1f497d"/>
        </w:rPr>
      </w:pPr>
      <w:bookmarkStart w:colFirst="0" w:colLast="0" w:name="_3eg6i3vnr0qf" w:id="14"/>
      <w:bookmarkEnd w:id="14"/>
      <w:r w:rsidDel="00000000" w:rsidR="00000000" w:rsidRPr="00000000">
        <w:rPr>
          <w:color w:val="1f497d"/>
          <w:rtl w:val="0"/>
        </w:rPr>
        <w:t xml:space="preserve">Proof of Concept</w:t>
      </w:r>
    </w:p>
    <w:p w:rsidR="00000000" w:rsidDel="00000000" w:rsidP="00000000" w:rsidRDefault="00000000" w:rsidRPr="00000000" w14:paraId="000000DD">
      <w:pPr>
        <w:spacing w:after="240" w:lineRule="auto"/>
        <w:jc w:val="both"/>
        <w:rPr>
          <w:rFonts w:ascii="Calibri" w:cs="Calibri" w:eastAsia="Calibri" w:hAnsi="Calibri"/>
        </w:rPr>
      </w:pPr>
      <w:bookmarkStart w:colFirst="0" w:colLast="0" w:name="_39ias7wp770z" w:id="7"/>
      <w:bookmarkEnd w:id="7"/>
      <w:r w:rsidDel="00000000" w:rsidR="00000000" w:rsidRPr="00000000">
        <w:rPr>
          <w:rFonts w:ascii="Calibri" w:cs="Calibri" w:eastAsia="Calibri" w:hAnsi="Calibri"/>
        </w:rPr>
        <w:drawing>
          <wp:inline distB="114300" distT="114300" distL="114300" distR="114300">
            <wp:extent cx="5731200" cy="2476500"/>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00" w:line="276" w:lineRule="auto"/>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DF">
      <w:pPr>
        <w:spacing w:after="200" w:line="276" w:lineRule="auto"/>
        <w:ind w:left="0" w:firstLine="0"/>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spacing w:after="0" w:lineRule="auto"/>
        <w:ind w:left="0"/>
        <w:rPr>
          <w:color w:val="1f497d"/>
        </w:rPr>
      </w:pPr>
      <w:bookmarkStart w:colFirst="0" w:colLast="0" w:name="_xa4utiivy1ya" w:id="15"/>
      <w:bookmarkEnd w:id="15"/>
      <w:r w:rsidDel="00000000" w:rsidR="00000000" w:rsidRPr="00000000">
        <w:rPr>
          <w:color w:val="1f497d"/>
          <w:rtl w:val="0"/>
        </w:rPr>
        <w:t xml:space="preserve">1.6. {</w:t>
        <w:tab/>
        <w:t xml:space="preserve">CORS with Substring Match}</w:t>
      </w:r>
    </w:p>
    <w:p w:rsidR="00000000" w:rsidDel="00000000" w:rsidP="00000000" w:rsidRDefault="00000000" w:rsidRPr="00000000" w14:paraId="000000E1">
      <w:pPr>
        <w:rPr/>
      </w:pPr>
      <w:r w:rsidDel="00000000" w:rsidR="00000000" w:rsidRPr="00000000">
        <w:rPr>
          <w:rtl w:val="0"/>
        </w:rPr>
      </w:r>
    </w:p>
    <w:tbl>
      <w:tblPr>
        <w:tblStyle w:val="Table8"/>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E2">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E3">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CORS with Substring Match</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E5">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Hard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E6">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sz w:val="22"/>
                <w:szCs w:val="22"/>
                <w:rtl w:val="0"/>
              </w:rPr>
              <w:t xml:space="preserve">Google Chrome Browser, CORS tool, Burp Suite</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E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intercepting a login request into burp suite and adding origin header to the interception and forwarding it and successfully getting expected output.</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EE">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F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https://www.bugbountyhunter.org/internship_labs/HTML/cors_lab/lab_6/cors_6.php</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F6">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F8">
            <w:pPr>
              <w:jc w:val="both"/>
              <w:rPr>
                <w:rFonts w:ascii="Calibri" w:cs="Calibri" w:eastAsia="Calibri" w:hAnsi="Calibri"/>
              </w:rPr>
            </w:pPr>
            <w:r w:rsidDel="00000000" w:rsidR="00000000" w:rsidRPr="00000000">
              <w:rPr>
                <w:rFonts w:ascii="Calibri" w:cs="Calibri" w:eastAsia="Calibri" w:hAnsi="Calibri"/>
                <w:rtl w:val="0"/>
              </w:rPr>
              <w:t xml:space="preserve">Attackers would treat many victims to visit the attacker's website, if the victim is logged in, then his personal information is recorded in the attacker's server. Attackers can perform any action in the user's account, by bypassing CSRF tokens.</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FA">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F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Proper configuration of cross-domains requests.</w:t>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FE">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00">
            <w:pPr>
              <w:rPr>
                <w:rFonts w:ascii="Calibri" w:cs="Calibri" w:eastAsia="Calibri" w:hAnsi="Calibri"/>
              </w:rPr>
            </w:pPr>
            <w:hyperlink r:id="rId16">
              <w:r w:rsidDel="00000000" w:rsidR="00000000" w:rsidRPr="00000000">
                <w:rPr>
                  <w:rFonts w:ascii="Calibri" w:cs="Calibri" w:eastAsia="Calibri" w:hAnsi="Calibri"/>
                  <w:color w:val="1155cc"/>
                  <w:u w:val="single"/>
                  <w:rtl w:val="0"/>
                </w:rPr>
                <w:t xml:space="preserve">https://owasp.org/www-community/attacks/CORS_OriginHeaderScrutiny</w:t>
              </w:r>
            </w:hyperlink>
            <w:r w:rsidDel="00000000" w:rsidR="00000000" w:rsidRPr="00000000">
              <w:rPr>
                <w:rtl w:val="0"/>
              </w:rPr>
            </w:r>
          </w:p>
        </w:tc>
      </w:tr>
    </w:tbl>
    <w:p w:rsidR="00000000" w:rsidDel="00000000" w:rsidP="00000000" w:rsidRDefault="00000000" w:rsidRPr="00000000" w14:paraId="00000102">
      <w:pPr>
        <w:pStyle w:val="Heading1"/>
        <w:spacing w:after="0" w:lineRule="auto"/>
        <w:ind w:left="0"/>
        <w:rPr>
          <w:color w:val="1f497d"/>
        </w:rPr>
      </w:pPr>
      <w:bookmarkStart w:colFirst="0" w:colLast="0" w:name="_86npl4ol57fm" w:id="16"/>
      <w:bookmarkEnd w:id="16"/>
      <w:r w:rsidDel="00000000" w:rsidR="00000000" w:rsidRPr="00000000">
        <w:rPr>
          <w:color w:val="1f497d"/>
          <w:rtl w:val="0"/>
        </w:rPr>
        <w:t xml:space="preserve">Proof of Concept</w:t>
      </w:r>
    </w:p>
    <w:p w:rsidR="00000000" w:rsidDel="00000000" w:rsidP="00000000" w:rsidRDefault="00000000" w:rsidRPr="00000000" w14:paraId="00000103">
      <w:pPr>
        <w:spacing w:after="240" w:lineRule="auto"/>
        <w:jc w:val="both"/>
        <w:rPr>
          <w:rFonts w:ascii="Calibri" w:cs="Calibri" w:eastAsia="Calibri" w:hAnsi="Calibri"/>
        </w:rPr>
      </w:pPr>
      <w:bookmarkStart w:colFirst="0" w:colLast="0" w:name="_39ias7wp770z" w:id="7"/>
      <w:bookmarkEnd w:id="7"/>
      <w:r w:rsidDel="00000000" w:rsidR="00000000" w:rsidRPr="00000000">
        <w:rPr>
          <w:rFonts w:ascii="Calibri" w:cs="Calibri" w:eastAsia="Calibri" w:hAnsi="Calibri"/>
        </w:rPr>
        <w:drawing>
          <wp:inline distB="114300" distT="114300" distL="114300" distR="114300">
            <wp:extent cx="5731200" cy="2476500"/>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00" w:line="276" w:lineRule="auto"/>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105">
      <w:pPr>
        <w:spacing w:after="200" w:line="276" w:lineRule="auto"/>
        <w:ind w:left="0" w:firstLine="0"/>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spacing w:after="0" w:lineRule="auto"/>
        <w:ind w:left="0"/>
        <w:rPr>
          <w:color w:val="1f497d"/>
        </w:rPr>
      </w:pPr>
      <w:bookmarkStart w:colFirst="0" w:colLast="0" w:name="_jd3cfqgern2s" w:id="17"/>
      <w:bookmarkEnd w:id="17"/>
      <w:r w:rsidDel="00000000" w:rsidR="00000000" w:rsidRPr="00000000">
        <w:rPr>
          <w:color w:val="1f497d"/>
          <w:rtl w:val="0"/>
        </w:rPr>
        <w:t xml:space="preserve">1.7. {</w:t>
        <w:tab/>
        <w:t xml:space="preserve">CORS with Arbitrary Subdomain}</w:t>
      </w:r>
    </w:p>
    <w:p w:rsidR="00000000" w:rsidDel="00000000" w:rsidP="00000000" w:rsidRDefault="00000000" w:rsidRPr="00000000" w14:paraId="00000107">
      <w:pPr>
        <w:rPr/>
      </w:pPr>
      <w:r w:rsidDel="00000000" w:rsidR="00000000" w:rsidRPr="00000000">
        <w:rPr>
          <w:rtl w:val="0"/>
        </w:rPr>
      </w:r>
    </w:p>
    <w:tbl>
      <w:tblPr>
        <w:tblStyle w:val="Table9"/>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08">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09">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CORS with Arbitrary Subdomain</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0B">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Hard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0C">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sz w:val="22"/>
                <w:szCs w:val="22"/>
                <w:rtl w:val="0"/>
              </w:rPr>
              <w:t xml:space="preserve">Google Chrome Browser, CORS tool, Burp Suite</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1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intercepting a login request into burp suite and adding origin header to the interception and forwarding it and successfully getting expected output.</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14">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1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https://www.bugbountyhunter.org/internship_labs/HTML/cors_lab/lab_7/login.php</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1C">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1E">
            <w:pPr>
              <w:jc w:val="both"/>
              <w:rPr>
                <w:rFonts w:ascii="Calibri" w:cs="Calibri" w:eastAsia="Calibri" w:hAnsi="Calibri"/>
              </w:rPr>
            </w:pPr>
            <w:r w:rsidDel="00000000" w:rsidR="00000000" w:rsidRPr="00000000">
              <w:rPr>
                <w:rFonts w:ascii="Calibri" w:cs="Calibri" w:eastAsia="Calibri" w:hAnsi="Calibri"/>
                <w:rtl w:val="0"/>
              </w:rPr>
              <w:t xml:space="preserve">Attackers would treat many victims to visit the attacker's website, if the victim is logged in, then his personal information is recorded in the attacker's server. Attackers can perform any action in the user's account, by bypassing CSRF tokens.</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20">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2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Avoid wildcards in internal networks.</w:t>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24">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26">
            <w:pPr>
              <w:rPr>
                <w:rFonts w:ascii="Calibri" w:cs="Calibri" w:eastAsia="Calibri" w:hAnsi="Calibri"/>
              </w:rPr>
            </w:pPr>
            <w:hyperlink r:id="rId18">
              <w:r w:rsidDel="00000000" w:rsidR="00000000" w:rsidRPr="00000000">
                <w:rPr>
                  <w:rFonts w:ascii="Calibri" w:cs="Calibri" w:eastAsia="Calibri" w:hAnsi="Calibri"/>
                  <w:color w:val="1155cc"/>
                  <w:u w:val="single"/>
                  <w:rtl w:val="0"/>
                </w:rPr>
                <w:t xml:space="preserve">https://developer.mozilla.org/en-US/docs/Web/HTTP/CORS</w:t>
              </w:r>
            </w:hyperlink>
            <w:r w:rsidDel="00000000" w:rsidR="00000000" w:rsidRPr="00000000">
              <w:rPr>
                <w:rtl w:val="0"/>
              </w:rPr>
            </w:r>
          </w:p>
        </w:tc>
      </w:tr>
    </w:tbl>
    <w:p w:rsidR="00000000" w:rsidDel="00000000" w:rsidP="00000000" w:rsidRDefault="00000000" w:rsidRPr="00000000" w14:paraId="00000128">
      <w:pPr>
        <w:pStyle w:val="Heading1"/>
        <w:spacing w:after="0" w:lineRule="auto"/>
        <w:ind w:left="0"/>
        <w:rPr>
          <w:color w:val="1f497d"/>
        </w:rPr>
      </w:pPr>
      <w:bookmarkStart w:colFirst="0" w:colLast="0" w:name="_9uj9gubf6ezd" w:id="18"/>
      <w:bookmarkEnd w:id="18"/>
      <w:r w:rsidDel="00000000" w:rsidR="00000000" w:rsidRPr="00000000">
        <w:rPr>
          <w:color w:val="1f497d"/>
          <w:rtl w:val="0"/>
        </w:rPr>
        <w:t xml:space="preserve">Proof of Concept</w:t>
      </w:r>
    </w:p>
    <w:p w:rsidR="00000000" w:rsidDel="00000000" w:rsidP="00000000" w:rsidRDefault="00000000" w:rsidRPr="00000000" w14:paraId="00000129">
      <w:pPr>
        <w:spacing w:after="240" w:lineRule="auto"/>
        <w:jc w:val="both"/>
        <w:rPr>
          <w:rFonts w:ascii="Calibri" w:cs="Calibri" w:eastAsia="Calibri" w:hAnsi="Calibri"/>
        </w:rPr>
      </w:pPr>
      <w:bookmarkStart w:colFirst="0" w:colLast="0" w:name="_39ias7wp770z" w:id="7"/>
      <w:bookmarkEnd w:id="7"/>
      <w:r w:rsidDel="00000000" w:rsidR="00000000" w:rsidRPr="00000000">
        <w:rPr>
          <w:rFonts w:ascii="Calibri" w:cs="Calibri" w:eastAsia="Calibri" w:hAnsi="Calibri"/>
        </w:rPr>
        <w:drawing>
          <wp:inline distB="114300" distT="114300" distL="114300" distR="114300">
            <wp:extent cx="5731200" cy="2425700"/>
            <wp:effectExtent b="0" l="0" r="0" t="0"/>
            <wp:docPr id="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40" w:lineRule="auto"/>
        <w:jc w:val="both"/>
        <w:rPr>
          <w:rFonts w:ascii="Calibri" w:cs="Calibri" w:eastAsia="Calibri" w:hAnsi="Calibri"/>
        </w:rPr>
      </w:pPr>
      <w:bookmarkStart w:colFirst="0" w:colLast="0" w:name="_cokk0flz9e8r" w:id="19"/>
      <w:bookmarkEnd w:id="19"/>
      <w:r w:rsidDel="00000000" w:rsidR="00000000" w:rsidRPr="00000000">
        <w:rPr>
          <w:rtl w:val="0"/>
        </w:rPr>
      </w:r>
    </w:p>
    <w:sectPr>
      <w:headerReference r:id="rId20" w:type="default"/>
      <w:pgSz w:h="16838" w:w="11906" w:orient="portrait"/>
      <w:pgMar w:bottom="1440" w:top="1440" w:left="1440" w:right="1440" w:header="648" w:footer="70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360" w:hanging="360"/>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ind w:left="792" w:hanging="432"/>
    </w:pPr>
    <w:rPr>
      <w:rFonts w:ascii="Calibri" w:cs="Calibri" w:eastAsia="Calibri" w:hAnsi="Calibri"/>
      <w:b w:val="1"/>
      <w:sz w:val="28"/>
      <w:szCs w:val="28"/>
    </w:rPr>
  </w:style>
  <w:style w:type="paragraph" w:styleId="Heading3">
    <w:name w:val="heading 3"/>
    <w:basedOn w:val="Normal"/>
    <w:next w:val="Normal"/>
    <w:pPr>
      <w:keepNext w:val="1"/>
      <w:spacing w:after="60" w:before="240" w:lineRule="auto"/>
      <w:ind w:left="1224" w:hanging="504.00000000000006"/>
    </w:pPr>
    <w:rPr>
      <w:rFonts w:ascii="Cambria" w:cs="Cambria" w:eastAsia="Cambria" w:hAnsi="Cambria"/>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png"/><Relationship Id="rId10" Type="http://schemas.openxmlformats.org/officeDocument/2006/relationships/hyperlink" Target="https://portswigger.net/web-security/cors" TargetMode="External"/><Relationship Id="rId13" Type="http://schemas.openxmlformats.org/officeDocument/2006/relationships/image" Target="media/image7.png"/><Relationship Id="rId12" Type="http://schemas.openxmlformats.org/officeDocument/2006/relationships/hyperlink" Target="https://owasp.org/www-community/attacks/CORS_OriginHeaderScrutin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hyperlink" Target="https://portswigger.net/web-security/cors" TargetMode="External"/><Relationship Id="rId17" Type="http://schemas.openxmlformats.org/officeDocument/2006/relationships/image" Target="media/image4.png"/><Relationship Id="rId16" Type="http://schemas.openxmlformats.org/officeDocument/2006/relationships/hyperlink" Target="https://owasp.org/www-community/attacks/CORS_OriginHeaderScrutiny"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portswigger.net/web-security/cors" TargetMode="External"/><Relationship Id="rId18" Type="http://schemas.openxmlformats.org/officeDocument/2006/relationships/hyperlink" Target="https://developer.mozilla.org/en-US/docs/Web/HTTP/CORS" TargetMode="External"/><Relationship Id="rId7" Type="http://schemas.openxmlformats.org/officeDocument/2006/relationships/image" Target="media/image6.png"/><Relationship Id="rId8" Type="http://schemas.openxmlformats.org/officeDocument/2006/relationships/hyperlink" Target="https://owasp.org/www-community/attacks/CORS_OriginHeaderScrutin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