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9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1f497d"/>
          <w:sz w:val="44"/>
          <w:szCs w:val="44"/>
          <w:rtl w:val="0"/>
        </w:rPr>
        <w:t xml:space="preserve">Week 6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44"/>
          <w:szCs w:val="44"/>
          <w:u w:val="none"/>
          <w:shd w:fill="auto" w:val="clear"/>
          <w:vertAlign w:val="baseline"/>
          <w:rtl w:val="0"/>
        </w:rPr>
        <w:t xml:space="preserve">Penetration Testing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32"/>
          <w:szCs w:val="32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report document hereby describes the proceedings and results of a Black Box security assessment conducted against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the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Week 6 Labs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report hereby lists the findings and corresponding best practice mitigation actions and recommendations.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be5f1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color w:val="1f497d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1f497d"/>
          <w:sz w:val="32"/>
          <w:szCs w:val="32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32"/>
          <w:szCs w:val="32"/>
          <w:u w:val="none"/>
          <w:shd w:fill="auto" w:val="clear"/>
          <w:vertAlign w:val="baseline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objective of the assessment was to uncover vulnerabilities in the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Week 6 Labs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provide a final security assessment report comprising vulnerabilities, remediation strategy and recommendation guidelines to help mitigate the identified vulnerabilities and risks during the activity.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be5f1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color w:val="1f497d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1f497d"/>
          <w:sz w:val="32"/>
          <w:szCs w:val="32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32"/>
          <w:szCs w:val="32"/>
          <w:u w:val="none"/>
          <w:shd w:fill="auto" w:val="clear"/>
          <w:vertAlign w:val="baseline"/>
          <w:rtl w:val="0"/>
        </w:rPr>
        <w:t xml:space="preserve">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</w:rPr>
      </w:pPr>
      <w:bookmarkStart w:colFirst="0" w:colLast="0" w:name="_1fob9t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2qtzkh68wa2m" w:id="1"/>
      <w:bookmarkEnd w:id="1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section defines the scope and boundaries of the project.</w:t>
      </w:r>
    </w:p>
    <w:tbl>
      <w:tblPr>
        <w:tblStyle w:val="Table1"/>
        <w:tblW w:w="8915.0" w:type="dxa"/>
        <w:jc w:val="left"/>
        <w:tblInd w:w="0.0" w:type="dxa"/>
        <w:tblBorders>
          <w:top w:color="b8cce4" w:space="0" w:sz="4" w:val="single"/>
          <w:left w:color="b8cce4" w:space="0" w:sz="4" w:val="single"/>
          <w:bottom w:color="b8cce4" w:space="0" w:sz="4" w:val="single"/>
          <w:right w:color="b8cce4" w:space="0" w:sz="4" w:val="single"/>
          <w:insideH w:color="b8cce4" w:space="0" w:sz="4" w:val="single"/>
          <w:insideV w:color="b8cce4" w:space="0" w:sz="4" w:val="single"/>
        </w:tblBorders>
        <w:tblLayout w:type="fixed"/>
        <w:tblLook w:val="0000"/>
      </w:tblPr>
      <w:tblGrid>
        <w:gridCol w:w="1751"/>
        <w:gridCol w:w="7164"/>
        <w:tblGridChange w:id="0">
          <w:tblGrid>
            <w:gridCol w:w="1751"/>
            <w:gridCol w:w="7164"/>
          </w:tblGrid>
        </w:tblGridChange>
      </w:tblGrid>
      <w:tr>
        <w:trPr>
          <w:cantSplit w:val="0"/>
          <w:trHeight w:val="411" w:hRule="atLeast"/>
          <w:tblHeader w:val="0"/>
        </w:trPr>
        <w:tc>
          <w:tcPr>
            <w:tcBorders>
              <w:top w:color="95b3d7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Name</w:t>
            </w:r>
          </w:p>
        </w:tc>
        <w:tc>
          <w:tcPr>
            <w:tcBorders>
              <w:top w:color="95b3d7" w:space="0" w:sz="4" w:val="single"/>
            </w:tcBorders>
          </w:tcPr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{Cross-Site Request Forgery}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be5f1" w:val="clear"/>
        <w:spacing w:after="0" w:before="0" w:line="240" w:lineRule="auto"/>
        <w:ind w:left="0" w:right="0" w:hanging="142"/>
        <w:jc w:val="both"/>
        <w:rPr>
          <w:rFonts w:ascii="Calibri" w:cs="Calibri" w:eastAsia="Calibri" w:hAnsi="Calibri"/>
          <w:b w:val="1"/>
          <w:color w:val="1f497d"/>
          <w:sz w:val="32"/>
          <w:szCs w:val="32"/>
        </w:rPr>
      </w:pPr>
      <w:bookmarkStart w:colFirst="0" w:colLast="0" w:name="_1t3h5sf" w:id="2"/>
      <w:bookmarkEnd w:id="2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32"/>
          <w:szCs w:val="32"/>
          <w:u w:val="none"/>
          <w:shd w:fill="auto" w:val="clear"/>
          <w:vertAlign w:val="baseline"/>
          <w:rtl w:val="0"/>
        </w:rPr>
        <w:t xml:space="preserve">3.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284" w:firstLine="142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Outlined is a Black Box Application Security assessment for the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Week 6 Labs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14">
      <w:pPr>
        <w:ind w:left="-284" w:firstLine="142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284" w:firstLine="142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142" w:firstLine="0"/>
        <w:jc w:val="both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Total number of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ub-labs: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6 Sub-labs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ind w:left="142" w:hanging="142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47.0" w:type="dxa"/>
        <w:jc w:val="left"/>
        <w:tblInd w:w="0.0" w:type="dxa"/>
        <w:tblBorders>
          <w:top w:color="4bacc6" w:space="0" w:sz="8" w:val="single"/>
          <w:left w:color="000000" w:space="0" w:sz="4" w:val="single"/>
          <w:bottom w:color="4bacc6" w:space="0" w:sz="8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81"/>
        <w:gridCol w:w="3083"/>
        <w:gridCol w:w="3083"/>
        <w:tblGridChange w:id="0">
          <w:tblGrid>
            <w:gridCol w:w="3081"/>
            <w:gridCol w:w="3083"/>
            <w:gridCol w:w="3083"/>
          </w:tblGrid>
        </w:tblGridChange>
      </w:tblGrid>
      <w:tr>
        <w:trPr>
          <w:cantSplit w:val="0"/>
          <w:trHeight w:val="406" w:hRule="atLeast"/>
          <w:tblHeader w:val="0"/>
        </w:trPr>
        <w:tc>
          <w:tcPr>
            <w:tcBorders>
              <w:left w:color="95b3d7" w:space="0" w:sz="4" w:val="single"/>
              <w:bottom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200" w:lineRule="auto"/>
              <w:jc w:val="center"/>
              <w:rPr>
                <w:rFonts w:ascii="Calibri" w:cs="Calibri" w:eastAsia="Calibri" w:hAnsi="Calibri"/>
                <w:b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left w:color="95b3d7" w:space="0" w:sz="4" w:val="single"/>
              <w:bottom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20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79646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5b3d7" w:space="0" w:sz="4" w:val="single"/>
              <w:bottom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20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b050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tcBorders>
              <w:top w:color="95b3d7" w:space="0" w:sz="4" w:val="single"/>
              <w:left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1B">
            <w:pPr>
              <w:spacing w:after="20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20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1D">
            <w:pPr>
              <w:spacing w:after="20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E">
      <w:pPr>
        <w:spacing w:after="20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High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ab/>
        <w:tab/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-</w:t>
        <w:tab/>
        <w:t xml:space="preserve">Number of Sub-labs with hard difficulty level</w:t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f79646"/>
          <w:sz w:val="20"/>
          <w:szCs w:val="20"/>
          <w:rtl w:val="0"/>
        </w:rPr>
        <w:t xml:space="preserve">Medium</w:t>
        <w:tab/>
        <w:tab/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-</w:t>
        <w:tab/>
        <w:t xml:space="preserve">Number of Sub-labs with Medium difficulty level</w:t>
      </w:r>
    </w:p>
    <w:p w:rsidR="00000000" w:rsidDel="00000000" w:rsidP="00000000" w:rsidRDefault="00000000" w:rsidRPr="00000000" w14:paraId="00000021">
      <w:pPr>
        <w:spacing w:after="200" w:line="276" w:lineRule="auto"/>
        <w:rPr>
          <w:color w:val="1f497d"/>
        </w:rPr>
      </w:pPr>
      <w:r w:rsidDel="00000000" w:rsidR="00000000" w:rsidRPr="00000000">
        <w:rPr>
          <w:rFonts w:ascii="Calibri" w:cs="Calibri" w:eastAsia="Calibri" w:hAnsi="Calibri"/>
          <w:b w:val="1"/>
          <w:color w:val="00b050"/>
          <w:sz w:val="20"/>
          <w:szCs w:val="20"/>
          <w:rtl w:val="0"/>
        </w:rPr>
        <w:t xml:space="preserve">Low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ab/>
        <w:tab/>
        <w:t xml:space="preserve">-</w:t>
        <w:tab/>
        <w:t xml:space="preserve">Number of Sub-labs with Easy difficulty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0" w:lineRule="auto"/>
        <w:ind w:left="0" w:firstLine="0"/>
        <w:rPr>
          <w:color w:val="1f497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0" w:lineRule="auto"/>
        <w:ind w:left="0" w:firstLine="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1. {Cross-Site Request Forgery}</w:t>
      </w:r>
    </w:p>
    <w:p w:rsidR="00000000" w:rsidDel="00000000" w:rsidP="00000000" w:rsidRDefault="00000000" w:rsidRPr="00000000" w14:paraId="00000024">
      <w:pPr>
        <w:pStyle w:val="Heading1"/>
        <w:spacing w:after="0" w:lineRule="auto"/>
        <w:ind w:left="0" w:firstLine="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1.1. {Easy CSRF}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ab/>
      </w:r>
    </w:p>
    <w:tbl>
      <w:tblPr>
        <w:tblStyle w:val="Table3"/>
        <w:tblW w:w="9439.0" w:type="dxa"/>
        <w:jc w:val="left"/>
        <w:tblInd w:w="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00"/>
      </w:tblPr>
      <w:tblGrid>
        <w:gridCol w:w="4719"/>
        <w:gridCol w:w="4720"/>
        <w:tblGridChange w:id="0">
          <w:tblGrid>
            <w:gridCol w:w="4719"/>
            <w:gridCol w:w="4720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Easy CSRF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Google Chrome, CSRF tool, Burp Suite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Vulnerability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 found this vulnerability by intercepting a password changing request through an attacker account and forged it to get access to the victims account. Then I send this request to the victim and when the victim opens and clicks on the request, the password will change successfully and will get access to the victim's account.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How It Was Discovered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Automated Tools and Manual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Vulnerable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hyperlink r:id="rId6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2"/>
                  <w:szCs w:val="22"/>
                  <w:u w:val="single"/>
                  <w:rtl w:val="0"/>
                </w:rPr>
                <w:t xml:space="preserve">https://www.bugbountyhunter.org/internship_labs/HTML/csrf_lab/lab_1/passwordChange.php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Consequences of not Fixing the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Attacker causes the victim user to carry out unintentional actions like taking over users accounts illegally. Compromising privileges role within the application, and taking over applications data and functions.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Suggested Countermeasures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Anti CSRF tokens, different for different users, and Same site cookies.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https://owasp.org/www-community/attacks/csrf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1"/>
        <w:spacing w:after="0" w:lineRule="auto"/>
        <w:ind w:left="0"/>
        <w:rPr>
          <w:color w:val="1f497d"/>
        </w:rPr>
      </w:pPr>
      <w:bookmarkStart w:colFirst="0" w:colLast="0" w:name="_dimwqzjj3jmi" w:id="3"/>
      <w:bookmarkEnd w:id="3"/>
      <w:r w:rsidDel="00000000" w:rsidR="00000000" w:rsidRPr="00000000">
        <w:rPr>
          <w:color w:val="1f497d"/>
          <w:rtl w:val="0"/>
        </w:rPr>
        <w:t xml:space="preserve">Proof of Concept</w:t>
      </w:r>
    </w:p>
    <w:p w:rsidR="00000000" w:rsidDel="00000000" w:rsidP="00000000" w:rsidRDefault="00000000" w:rsidRPr="00000000" w14:paraId="00000047">
      <w:pPr>
        <w:pStyle w:val="Heading1"/>
        <w:spacing w:after="0" w:lineRule="auto"/>
        <w:ind w:left="0"/>
        <w:rPr>
          <w:color w:val="1f497d"/>
        </w:rPr>
      </w:pPr>
      <w:bookmarkStart w:colFirst="0" w:colLast="0" w:name="_yjvvrpq43rjc" w:id="4"/>
      <w:bookmarkEnd w:id="4"/>
      <w:r w:rsidDel="00000000" w:rsidR="00000000" w:rsidRPr="00000000">
        <w:rPr>
          <w:color w:val="1f497d"/>
        </w:rPr>
        <w:drawing>
          <wp:inline distB="114300" distT="114300" distL="114300" distR="114300">
            <wp:extent cx="5731200" cy="32258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after="0" w:lineRule="auto"/>
        <w:ind w:left="0"/>
        <w:rPr>
          <w:color w:val="1f497d"/>
        </w:rPr>
      </w:pPr>
      <w:bookmarkStart w:colFirst="0" w:colLast="0" w:name="_389jxu6pmz6" w:id="5"/>
      <w:bookmarkEnd w:id="5"/>
      <w:r w:rsidDel="00000000" w:rsidR="00000000" w:rsidRPr="00000000">
        <w:rPr>
          <w:color w:val="1f497d"/>
          <w:rtl w:val="0"/>
        </w:rPr>
        <w:t xml:space="preserve">1.2</w:t>
      </w:r>
      <w:r w:rsidDel="00000000" w:rsidR="00000000" w:rsidRPr="00000000">
        <w:rPr>
          <w:color w:val="1f497d"/>
          <w:rtl w:val="0"/>
        </w:rPr>
        <w:t xml:space="preserve">. {Always Validate Tokens}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439.0" w:type="dxa"/>
        <w:jc w:val="left"/>
        <w:tblInd w:w="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00"/>
      </w:tblPr>
      <w:tblGrid>
        <w:gridCol w:w="4719"/>
        <w:gridCol w:w="4720"/>
        <w:tblGridChange w:id="0">
          <w:tblGrid>
            <w:gridCol w:w="4719"/>
            <w:gridCol w:w="4720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Always Validate Tokens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Google Chrome, CSRF tool, Burp Suite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Vulnerability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 found this vulnerability by intercepting a password changing request through an attacker account and forged it to get access to the victims account. Then I send this request to the victim and when the victim opens and clicks on the request, the password will change successfully and will get access to the victim's account.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How It Was Discovered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Automated Tools and Manual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Vulnerable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2"/>
                  <w:szCs w:val="22"/>
                  <w:u w:val="single"/>
                  <w:rtl w:val="0"/>
                </w:rPr>
                <w:t xml:space="preserve">https://www.bugbountyhunter.org/internship_labs/HTML/csrf_lab/lab_2/passwordChange.php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Consequences of not Fixing the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Attacker causes the victim user to carry out unintentional actions like taking over users accounts illegally. Compromising privileges role within the application, and taking over applications data and functions.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Suggested Countermeasures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Anti CSRF tokens, different for different users, and Same site cookies.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</w:rPr>
            </w:pPr>
            <w:hyperlink r:id="rId10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https://www.acunetix.com/websitesecurity/csrf-attacks/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Style w:val="Heading1"/>
        <w:spacing w:after="0" w:lineRule="auto"/>
        <w:ind w:left="0"/>
        <w:rPr>
          <w:color w:val="1f497d"/>
        </w:rPr>
      </w:pPr>
      <w:bookmarkStart w:colFirst="0" w:colLast="0" w:name="_226h3rpks3j7" w:id="6"/>
      <w:bookmarkEnd w:id="6"/>
      <w:r w:rsidDel="00000000" w:rsidR="00000000" w:rsidRPr="00000000">
        <w:rPr>
          <w:color w:val="1f497d"/>
          <w:rtl w:val="0"/>
        </w:rPr>
        <w:t xml:space="preserve">Proof of Concept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lineRule="auto"/>
        <w:jc w:val="both"/>
        <w:rPr>
          <w:rFonts w:ascii="Calibri" w:cs="Calibri" w:eastAsia="Calibri" w:hAnsi="Calibri"/>
          <w:b w:val="1"/>
          <w:color w:val="1f497d"/>
          <w:sz w:val="32"/>
          <w:szCs w:val="32"/>
        </w:rPr>
      </w:pPr>
      <w:bookmarkStart w:colFirst="0" w:colLast="0" w:name="_39ias7wp770z" w:id="7"/>
      <w:bookmarkEnd w:id="7"/>
      <w:r w:rsidDel="00000000" w:rsidR="00000000" w:rsidRPr="00000000">
        <w:rPr>
          <w:rFonts w:ascii="Calibri" w:cs="Calibri" w:eastAsia="Calibri" w:hAnsi="Calibri"/>
          <w:b w:val="1"/>
          <w:color w:val="1f497d"/>
          <w:sz w:val="32"/>
          <w:szCs w:val="32"/>
        </w:rPr>
        <w:drawing>
          <wp:inline distB="114300" distT="114300" distL="114300" distR="114300">
            <wp:extent cx="5731200" cy="3225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after="0" w:lineRule="auto"/>
        <w:ind w:left="0"/>
        <w:rPr>
          <w:color w:val="1f497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after="0" w:lineRule="auto"/>
        <w:ind w:left="0"/>
        <w:rPr>
          <w:color w:val="1f497d"/>
        </w:rPr>
      </w:pPr>
      <w:bookmarkStart w:colFirst="0" w:colLast="0" w:name="_5x7l5aea9hhg" w:id="8"/>
      <w:bookmarkEnd w:id="8"/>
      <w:r w:rsidDel="00000000" w:rsidR="00000000" w:rsidRPr="00000000">
        <w:rPr>
          <w:color w:val="1f497d"/>
          <w:rtl w:val="0"/>
        </w:rPr>
        <w:t xml:space="preserve">1.3. {I Hate When Someone Uses My Tokens!}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</w:r>
    </w:p>
    <w:tbl>
      <w:tblPr>
        <w:tblStyle w:val="Table5"/>
        <w:tblW w:w="9439.0" w:type="dxa"/>
        <w:jc w:val="left"/>
        <w:tblInd w:w="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00"/>
      </w:tblPr>
      <w:tblGrid>
        <w:gridCol w:w="4719"/>
        <w:gridCol w:w="4720"/>
        <w:tblGridChange w:id="0">
          <w:tblGrid>
            <w:gridCol w:w="4719"/>
            <w:gridCol w:w="4720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 Hate When Someone Uses My Tokens!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Google Chrome, CSRF tool, Burp Suite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Vulnerability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 found this vulnerability by intercepting a password changing request through an attacker account and forged it to get access to the victims account. Then I send this request to the victim and when the victim opens and clicks on the request, the password will change successfully and will get access to the victim's account.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How It Was Discovered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Automated Tools and Manual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Vulnerable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hyperlink r:id="rId12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2"/>
                  <w:szCs w:val="22"/>
                  <w:u w:val="single"/>
                  <w:rtl w:val="0"/>
                </w:rPr>
                <w:t xml:space="preserve">https://www.bugbountyhunter.org/internship_labs/HTML/csrf_lab/lab_4/passwordChange.php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Consequences of not Fixing the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Attacker causes the victim user to carry out unintentional actions like taking over users accounts illegally. Compromising privileges role within the application, and taking over applications data and functions.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88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Suggested Countermeasures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Anti CSRF tokens, different for different users, and Same site cookies.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8E">
            <w:pPr>
              <w:rPr>
                <w:rFonts w:ascii="Calibri" w:cs="Calibri" w:eastAsia="Calibri" w:hAnsi="Calibri"/>
              </w:rPr>
            </w:pPr>
            <w:hyperlink r:id="rId13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https://portswigger.net/web-security/csrf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pStyle w:val="Heading1"/>
        <w:spacing w:after="0" w:lineRule="auto"/>
        <w:ind w:left="0"/>
        <w:rPr>
          <w:color w:val="1f497d"/>
        </w:rPr>
      </w:pPr>
      <w:bookmarkStart w:colFirst="0" w:colLast="0" w:name="_wywemcbfujk6" w:id="9"/>
      <w:bookmarkEnd w:id="9"/>
      <w:r w:rsidDel="00000000" w:rsidR="00000000" w:rsidRPr="00000000">
        <w:rPr>
          <w:color w:val="1f497d"/>
          <w:rtl w:val="0"/>
        </w:rPr>
        <w:t xml:space="preserve">Proof of Concept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24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spacing w:after="0" w:lineRule="auto"/>
        <w:ind w:left="0"/>
        <w:rPr>
          <w:color w:val="1f497d"/>
        </w:rPr>
      </w:pPr>
      <w:bookmarkStart w:colFirst="0" w:colLast="0" w:name="_nfbhppdlw24v" w:id="10"/>
      <w:bookmarkEnd w:id="10"/>
      <w:r w:rsidDel="00000000" w:rsidR="00000000" w:rsidRPr="00000000">
        <w:rPr>
          <w:color w:val="1f497d"/>
          <w:rtl w:val="0"/>
        </w:rPr>
        <w:t xml:space="preserve">1</w:t>
      </w:r>
      <w:r w:rsidDel="00000000" w:rsidR="00000000" w:rsidRPr="00000000">
        <w:rPr>
          <w:color w:val="1f497d"/>
          <w:rtl w:val="0"/>
        </w:rPr>
        <w:t xml:space="preserve">.4. {GET Me or POST ME}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439.0" w:type="dxa"/>
        <w:jc w:val="left"/>
        <w:tblInd w:w="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00"/>
      </w:tblPr>
      <w:tblGrid>
        <w:gridCol w:w="4719"/>
        <w:gridCol w:w="4720"/>
        <w:tblGridChange w:id="0">
          <w:tblGrid>
            <w:gridCol w:w="4719"/>
            <w:gridCol w:w="4720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GET Me or POST ME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Google Chrome, CSRF tool, Burp Suite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Vulnerability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9E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 found this vulnerability by intercepting a password changing request through an attacker account and forged it to get access to the victims account, also changed the request method from POST to GET. Then I send this request to the victim and when the victim opens and clicks on the request, the password will change successfully and will get access to the victim's account.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How It Was Discovered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Automated Tools and Manual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Vulnerable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A6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hyperlink r:id="rId15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2"/>
                  <w:szCs w:val="22"/>
                  <w:u w:val="single"/>
                  <w:rtl w:val="0"/>
                </w:rPr>
                <w:t xml:space="preserve">https://www.bugbountyhunter.org/internship_labs/HTML/csrf_lab/lab_6/passwordChange.php?newPassword=bunny&amp;newPassword2=</w:t>
              </w:r>
            </w:hyperlink>
            <w:hyperlink r:id="rId16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2"/>
                  <w:szCs w:val="22"/>
                  <w:u w:val="single"/>
                  <w:rtl w:val="0"/>
                </w:rPr>
                <w:t xml:space="preserve">bunny&amp;csrf</w:t>
              </w:r>
            </w:hyperlink>
            <w:hyperlink r:id="rId17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2"/>
                  <w:szCs w:val="22"/>
                  <w:u w:val="single"/>
                  <w:rtl w:val="0"/>
                </w:rPr>
                <w:t xml:space="preserve">=9f30abfb7a0141bb657fa6d587a5878b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Consequences of not Fixing the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AA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Attacker causes the victim user to carry out unintentional actions like taking over users accounts illegally. Compromising privileges role within the application, and taking over applications data and functions.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Suggested Countermeasures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AE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Anti CSRF tokens, different for different users, and Same site cookies.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B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B2">
            <w:pPr>
              <w:rPr>
                <w:rFonts w:ascii="Calibri" w:cs="Calibri" w:eastAsia="Calibri" w:hAnsi="Calibri"/>
              </w:rPr>
            </w:pPr>
            <w:hyperlink r:id="rId18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https://owasp.org/www-community/attacks/csrf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pStyle w:val="Heading1"/>
        <w:spacing w:after="0" w:lineRule="auto"/>
        <w:ind w:left="0"/>
        <w:rPr>
          <w:color w:val="1f497d"/>
        </w:rPr>
      </w:pPr>
      <w:bookmarkStart w:colFirst="0" w:colLast="0" w:name="_1gzedlubr8et" w:id="11"/>
      <w:bookmarkEnd w:id="11"/>
      <w:r w:rsidDel="00000000" w:rsidR="00000000" w:rsidRPr="00000000">
        <w:rPr>
          <w:color w:val="1f497d"/>
          <w:rtl w:val="0"/>
        </w:rPr>
        <w:t xml:space="preserve">Proof of Concept</w:t>
      </w:r>
    </w:p>
    <w:p w:rsidR="00000000" w:rsidDel="00000000" w:rsidP="00000000" w:rsidRDefault="00000000" w:rsidRPr="00000000" w14:paraId="000000B5">
      <w:pPr>
        <w:pStyle w:val="Heading1"/>
        <w:spacing w:after="0" w:lineRule="auto"/>
        <w:ind w:left="0"/>
        <w:rPr>
          <w:rFonts w:ascii="Calibri" w:cs="Calibri" w:eastAsia="Calibri" w:hAnsi="Calibri"/>
          <w:b w:val="1"/>
        </w:rPr>
      </w:pPr>
      <w:bookmarkStart w:colFirst="0" w:colLast="0" w:name="_f5wt5r1bjlpb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</w:rPr>
        <w:drawing>
          <wp:inline distB="114300" distT="114300" distL="114300" distR="114300">
            <wp:extent cx="5731200" cy="3403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spacing w:after="0" w:lineRule="auto"/>
        <w:ind w:left="0"/>
        <w:rPr>
          <w:color w:val="1f497d"/>
        </w:rPr>
      </w:pPr>
      <w:bookmarkStart w:colFirst="0" w:colLast="0" w:name="_flcjiln6ocw4" w:id="13"/>
      <w:bookmarkEnd w:id="13"/>
      <w:r w:rsidDel="00000000" w:rsidR="00000000" w:rsidRPr="00000000">
        <w:rPr>
          <w:color w:val="1f497d"/>
          <w:rtl w:val="0"/>
        </w:rPr>
        <w:t xml:space="preserve">1.5. {XSS is Saviour}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439.0" w:type="dxa"/>
        <w:jc w:val="left"/>
        <w:tblInd w:w="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00"/>
      </w:tblPr>
      <w:tblGrid>
        <w:gridCol w:w="4719"/>
        <w:gridCol w:w="4720"/>
        <w:tblGridChange w:id="0">
          <w:tblGrid>
            <w:gridCol w:w="4719"/>
            <w:gridCol w:w="4720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B8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B9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B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XSS is Saviour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BC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B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Google Chrome, CSRF tool, Burp Suite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C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Vulnerability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C2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 found this vulnerability by intercepting a password changing request through an attacker account and forged it to get access to the victims account, by applying XSS payloads onto it. Then I send this request to the victim and when the victim opens and clicks on the request, the password will change successfully and will get access to the victim's account.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C4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How It Was Discovered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C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Automated Tools and Manual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C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Vulnerable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CA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hyperlink r:id="rId20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2"/>
                  <w:szCs w:val="22"/>
                  <w:u w:val="single"/>
                  <w:rtl w:val="0"/>
                </w:rPr>
                <w:t xml:space="preserve">https://www.bugbountyhunter.org/internship_labs/HTML/csrf_lab/lab_7/lab_7.php?name=%3Cscript%3Ealert%28document.cookie%29%3C%2Fscript%3E&amp;show=Save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CC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Consequences of not Fixing the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C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Attacker causes the victim user to carry out unintentional actions like taking over users accounts illegally. Compromising privileges role within the application, and taking over applications data and functions.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D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Suggested Countermeasures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D2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Anti CSRF tokens, different for different users, and Same site cookies.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D4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D6">
            <w:pPr>
              <w:rPr>
                <w:rFonts w:ascii="Calibri" w:cs="Calibri" w:eastAsia="Calibri" w:hAnsi="Calibri"/>
              </w:rPr>
            </w:pPr>
            <w:hyperlink r:id="rId21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https://www.acunetix.com/websitesecurity/csrf-attacks/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pStyle w:val="Heading1"/>
        <w:spacing w:after="0" w:lineRule="auto"/>
        <w:ind w:left="0"/>
        <w:rPr>
          <w:color w:val="1f497d"/>
        </w:rPr>
      </w:pPr>
      <w:bookmarkStart w:colFirst="0" w:colLast="0" w:name="_9g6cv4qn3h3a" w:id="14"/>
      <w:bookmarkEnd w:id="14"/>
      <w:r w:rsidDel="00000000" w:rsidR="00000000" w:rsidRPr="00000000">
        <w:rPr>
          <w:color w:val="1f497d"/>
          <w:rtl w:val="0"/>
        </w:rPr>
        <w:t xml:space="preserve">Proof of Concept</w:t>
      </w:r>
    </w:p>
    <w:p w:rsidR="00000000" w:rsidDel="00000000" w:rsidP="00000000" w:rsidRDefault="00000000" w:rsidRPr="00000000" w14:paraId="000000D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0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</w:rPr>
        <w:drawing>
          <wp:inline distB="114300" distT="114300" distL="114300" distR="114300">
            <wp:extent cx="5731200" cy="18796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00" w:line="276" w:lineRule="auto"/>
        <w:ind w:left="0" w:firstLine="0"/>
        <w:rPr>
          <w:rFonts w:ascii="Calibri" w:cs="Calibri" w:eastAsia="Calibri" w:hAnsi="Calibri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spacing w:after="0" w:lineRule="auto"/>
        <w:ind w:left="0"/>
        <w:rPr>
          <w:color w:val="1f497d"/>
        </w:rPr>
      </w:pPr>
      <w:bookmarkStart w:colFirst="0" w:colLast="0" w:name="_6ggfixnkpwwu" w:id="15"/>
      <w:bookmarkEnd w:id="15"/>
      <w:r w:rsidDel="00000000" w:rsidR="00000000" w:rsidRPr="00000000">
        <w:rPr>
          <w:color w:val="1f497d"/>
          <w:rtl w:val="0"/>
        </w:rPr>
        <w:t xml:space="preserve">1.6. {Rm - Rf Token}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439.0" w:type="dxa"/>
        <w:jc w:val="left"/>
        <w:tblInd w:w="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00"/>
      </w:tblPr>
      <w:tblGrid>
        <w:gridCol w:w="4719"/>
        <w:gridCol w:w="4720"/>
        <w:tblGridChange w:id="0">
          <w:tblGrid>
            <w:gridCol w:w="4719"/>
            <w:gridCol w:w="4720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DE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D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E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Rm - Rf Token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E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E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E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Google Chrome, CSRF tool, Burp Suite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E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Vulnerability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E8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 found this vulnerability by intercepting a password changing request through an attacker account and forged it to get access to the victims account. Then I send this request to the victim and when the victim opens and clicks on the request, the password will change successfully and will get access to the victim's account.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EA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How It Was Discovered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E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Automated Tools and Manual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E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Vulnerable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F0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hyperlink r:id="rId23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2"/>
                  <w:szCs w:val="22"/>
                  <w:u w:val="single"/>
                  <w:rtl w:val="0"/>
                </w:rPr>
                <w:t xml:space="preserve">https://www.bugbountyhunter.org/internship_labs/HTML/csrf_lab/lab_8/passwordChange.php?newPassword=bunny&amp;newPassword2=bunny&amp;csrf=9f30abfb7a0141bb657fa6d587a5878b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F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Consequences of not Fixing the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F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Attacker causes the victim user to carry out unintentional actions like taking over users accounts illegally. Compromising privileges role within the application, and taking over applications data and functions.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F6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Suggested Countermeasures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F8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Anti CSRF tokens, different for different users, and Same site cookies.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FA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FC">
            <w:pPr>
              <w:rPr>
                <w:rFonts w:ascii="Calibri" w:cs="Calibri" w:eastAsia="Calibri" w:hAnsi="Calibri"/>
              </w:rPr>
            </w:pPr>
            <w:hyperlink r:id="rId24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https://portswigger.net/web-security/csrf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pStyle w:val="Heading1"/>
        <w:spacing w:after="0" w:lineRule="auto"/>
        <w:ind w:left="0"/>
        <w:rPr>
          <w:color w:val="1f497d"/>
        </w:rPr>
      </w:pPr>
      <w:bookmarkStart w:colFirst="0" w:colLast="0" w:name="_nl474uevjv8x" w:id="16"/>
      <w:bookmarkEnd w:id="16"/>
      <w:r w:rsidDel="00000000" w:rsidR="00000000" w:rsidRPr="00000000">
        <w:rPr>
          <w:color w:val="1f497d"/>
          <w:rtl w:val="0"/>
        </w:rPr>
        <w:t xml:space="preserve">Proof of Concept</w:t>
      </w:r>
    </w:p>
    <w:p w:rsidR="00000000" w:rsidDel="00000000" w:rsidP="00000000" w:rsidRDefault="00000000" w:rsidRPr="00000000" w14:paraId="000000F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0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00" w:line="276" w:lineRule="auto"/>
        <w:ind w:left="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sectPr>
      <w:headerReference r:id="rId26" w:type="default"/>
      <w:pgSz w:h="16838" w:w="11906" w:orient="portrait"/>
      <w:pgMar w:bottom="1440" w:top="1440" w:left="1440" w:right="1440" w:header="648" w:footer="705.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360" w:hanging="360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792" w:hanging="432"/>
    </w:pPr>
    <w:rPr>
      <w:rFonts w:ascii="Calibri" w:cs="Calibri" w:eastAsia="Calibri" w:hAnsi="Calibri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1224" w:hanging="504.00000000000006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color w:val="31849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bugbountyhunter.org/internship_labs/HTML/csrf_lab/lab_7/lab_7.php?name=%3Cscript%3Ealert%28document.cookie%29%3C%2Fscript%3E&amp;show=Save" TargetMode="External"/><Relationship Id="rId22" Type="http://schemas.openxmlformats.org/officeDocument/2006/relationships/image" Target="media/image3.png"/><Relationship Id="rId21" Type="http://schemas.openxmlformats.org/officeDocument/2006/relationships/hyperlink" Target="https://www.acunetix.com/websitesecurity/csrf-attacks/" TargetMode="External"/><Relationship Id="rId24" Type="http://schemas.openxmlformats.org/officeDocument/2006/relationships/hyperlink" Target="https://portswigger.net/web-security/csrf" TargetMode="External"/><Relationship Id="rId23" Type="http://schemas.openxmlformats.org/officeDocument/2006/relationships/hyperlink" Target="https://www.bugbountyhunter.org/internship_labs/HTML/csrf_lab/lab_8/passwordChange.php?newPassword=bunny&amp;newPassword2=bubby&amp;csrf=9f30abfb7a0141bb657fa6d587a5878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ugbountyhunter.org/internship_labs/HTML/csrf_lab/lab_2/passwordChange.php" TargetMode="External"/><Relationship Id="rId26" Type="http://schemas.openxmlformats.org/officeDocument/2006/relationships/header" Target="header1.xml"/><Relationship Id="rId25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www.bugbountyhunter.org/internship_labs/HTML/csrf_lab/lab_1/passwordChange.php" TargetMode="External"/><Relationship Id="rId7" Type="http://schemas.openxmlformats.org/officeDocument/2006/relationships/hyperlink" Target="https://owasp.org/www-community/attacks/csrf" TargetMode="External"/><Relationship Id="rId8" Type="http://schemas.openxmlformats.org/officeDocument/2006/relationships/image" Target="media/image2.png"/><Relationship Id="rId11" Type="http://schemas.openxmlformats.org/officeDocument/2006/relationships/image" Target="media/image6.png"/><Relationship Id="rId10" Type="http://schemas.openxmlformats.org/officeDocument/2006/relationships/hyperlink" Target="https://www.acunetix.com/websitesecurity/csrf-attacks/" TargetMode="External"/><Relationship Id="rId13" Type="http://schemas.openxmlformats.org/officeDocument/2006/relationships/hyperlink" Target="https://portswigger.net/web-security/csrf" TargetMode="External"/><Relationship Id="rId12" Type="http://schemas.openxmlformats.org/officeDocument/2006/relationships/hyperlink" Target="https://www.bugbountyhunter.org/internship_labs/HTML/csrf_lab/lab_4/passwordChange.php" TargetMode="External"/><Relationship Id="rId15" Type="http://schemas.openxmlformats.org/officeDocument/2006/relationships/hyperlink" Target="https://www.bugbountyhunter.org/internship_labs/HTML/csrf_lab/lab_6/passwordChange.php?newPassword=bunny&amp;newPassword2=bubby&amp;csrf=9f30abfb7a0141bb657fa6d587a5878b" TargetMode="External"/><Relationship Id="rId14" Type="http://schemas.openxmlformats.org/officeDocument/2006/relationships/image" Target="media/image1.png"/><Relationship Id="rId17" Type="http://schemas.openxmlformats.org/officeDocument/2006/relationships/hyperlink" Target="https://www.bugbountyhunter.org/internship_labs/HTML/csrf_lab/lab_6/passwordChange.php?newPassword=bunny&amp;newPassword2=bubby&amp;csrf=9f30abfb7a0141bb657fa6d587a5878b" TargetMode="External"/><Relationship Id="rId16" Type="http://schemas.openxmlformats.org/officeDocument/2006/relationships/hyperlink" Target="https://www.bugbountyhunter.org/internship_labs/HTML/csrf_lab/lab_6/passwordChange.php?newPassword=bunny&amp;newPassword2=bubby&amp;csrf=9f30abfb7a0141bb657fa6d587a5878b" TargetMode="External"/><Relationship Id="rId19" Type="http://schemas.openxmlformats.org/officeDocument/2006/relationships/image" Target="media/image5.png"/><Relationship Id="rId18" Type="http://schemas.openxmlformats.org/officeDocument/2006/relationships/hyperlink" Target="https://owasp.org/www-community/attacks/csr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