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FD24" w14:textId="212C20AF" w:rsidR="00E33DF6" w:rsidRDefault="00163810">
      <w:r>
        <w:rPr>
          <w:noProof/>
        </w:rPr>
        <w:drawing>
          <wp:inline distT="0" distB="0" distL="0" distR="0" wp14:anchorId="501B43FA" wp14:editId="5691578B">
            <wp:extent cx="1549400" cy="1028700"/>
            <wp:effectExtent l="0" t="0" r="0" b="0"/>
            <wp:docPr id="1" name="Picture 1" descr="Transport Icon Animation with Black Stock Footage Video (100% Royalty-free)  1015588483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ort Icon Animation with Black Stock Footage Video (100% Royalty-free)  1015588483 | Shutter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10"/>
    <w:rsid w:val="00163810"/>
    <w:rsid w:val="00E3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E453"/>
  <w15:chartTrackingRefBased/>
  <w15:docId w15:val="{F5FE37CB-B659-45E7-86D7-3142E8C2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SHINDE</dc:creator>
  <cp:keywords/>
  <dc:description/>
  <cp:lastModifiedBy>RITIK SHINDE</cp:lastModifiedBy>
  <cp:revision>1</cp:revision>
  <dcterms:created xsi:type="dcterms:W3CDTF">2020-11-21T15:37:00Z</dcterms:created>
  <dcterms:modified xsi:type="dcterms:W3CDTF">2020-11-21T15:38:00Z</dcterms:modified>
</cp:coreProperties>
</file>