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3F883" w14:textId="77777777" w:rsidR="00BF0B34" w:rsidRDefault="00000000">
      <w:pPr>
        <w:widowControl w:val="0"/>
        <w:ind w:right="-164"/>
      </w:pPr>
      <w:proofErr w:type="gramStart"/>
      <w:r>
        <w:t>Title :</w:t>
      </w:r>
      <w:proofErr w:type="gramEnd"/>
      <w:r>
        <w:t xml:space="preserve"> Project Description / Project Concept Note   </w:t>
      </w:r>
      <w:r>
        <w:tab/>
        <w:t xml:space="preserve">                                </w:t>
      </w:r>
    </w:p>
    <w:tbl>
      <w:tblPr>
        <w:tblStyle w:val="a"/>
        <w:tblpPr w:leftFromText="180" w:rightFromText="180" w:vertAnchor="text" w:tblpXSpec="right" w:tblpY="86"/>
        <w:tblW w:w="4067" w:type="dxa"/>
        <w:jc w:val="right"/>
        <w:tblLayout w:type="fixed"/>
        <w:tblLook w:val="0000" w:firstRow="0" w:lastRow="0" w:firstColumn="0" w:lastColumn="0" w:noHBand="0" w:noVBand="0"/>
      </w:tblPr>
      <w:tblGrid>
        <w:gridCol w:w="1150"/>
        <w:gridCol w:w="2917"/>
      </w:tblGrid>
      <w:tr w:rsidR="00BF0B34" w14:paraId="146039CD" w14:textId="77777777">
        <w:trPr>
          <w:cantSplit/>
          <w:tblHeader/>
          <w:jc w:val="right"/>
        </w:trPr>
        <w:tc>
          <w:tcPr>
            <w:tcW w:w="1150" w:type="dxa"/>
            <w:tcBorders>
              <w:top w:val="single" w:sz="4" w:space="0" w:color="000000"/>
              <w:left w:val="single" w:sz="4" w:space="0" w:color="000000"/>
              <w:bottom w:val="single" w:sz="4" w:space="0" w:color="000000"/>
              <w:right w:val="single" w:sz="4" w:space="0" w:color="000000"/>
            </w:tcBorders>
            <w:shd w:val="clear" w:color="auto" w:fill="auto"/>
          </w:tcPr>
          <w:p w14:paraId="54818A23" w14:textId="77777777" w:rsidR="00BF0B34" w:rsidRDefault="00000000">
            <w:pPr>
              <w:widowControl w:val="0"/>
              <w:jc w:val="right"/>
            </w:pPr>
            <w:proofErr w:type="spellStart"/>
            <w:r>
              <w:t>SRN.No</w:t>
            </w:r>
            <w:proofErr w:type="spellEnd"/>
            <w:r>
              <w:t>.</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89D44AC" w14:textId="0F43211D" w:rsidR="00BF0B34" w:rsidRDefault="00AC41D3">
            <w:pPr>
              <w:widowControl w:val="0"/>
              <w:jc w:val="center"/>
            </w:pPr>
            <w:r>
              <w:t>202201</w:t>
            </w:r>
            <w:r w:rsidR="00833968">
              <w:t>727</w:t>
            </w:r>
          </w:p>
        </w:tc>
      </w:tr>
    </w:tbl>
    <w:p w14:paraId="4A96339B" w14:textId="77777777" w:rsidR="00BF0B34" w:rsidRDefault="00BF0B34">
      <w:pPr>
        <w:ind w:left="720"/>
      </w:pPr>
    </w:p>
    <w:p w14:paraId="7F469BBE" w14:textId="77777777" w:rsidR="00BF0B34" w:rsidRDefault="00BF0B34">
      <w:pPr>
        <w:ind w:left="720"/>
        <w:jc w:val="center"/>
      </w:pPr>
    </w:p>
    <w:p w14:paraId="52D1D171" w14:textId="77777777" w:rsidR="00BF0B34" w:rsidRDefault="00000000">
      <w:pPr>
        <w:ind w:left="720"/>
        <w:jc w:val="center"/>
        <w:rPr>
          <w:b/>
        </w:rPr>
      </w:pPr>
      <w:r>
        <w:rPr>
          <w:b/>
        </w:rPr>
        <w:t>VISHWAKARMA UNIVERSITY, PUNE</w:t>
      </w:r>
    </w:p>
    <w:p w14:paraId="565CBAFC" w14:textId="77777777" w:rsidR="00BF0B34" w:rsidRDefault="00000000">
      <w:pPr>
        <w:ind w:left="720"/>
        <w:jc w:val="center"/>
      </w:pPr>
      <w:r>
        <w:t>University Grants Commission (UGC) Approved State Private University</w:t>
      </w:r>
    </w:p>
    <w:p w14:paraId="3E7E34B5" w14:textId="77777777" w:rsidR="00BF0B34" w:rsidRDefault="00BF0B34">
      <w:pPr>
        <w:ind w:left="720"/>
        <w:jc w:val="center"/>
      </w:pPr>
    </w:p>
    <w:p w14:paraId="0AB8D175" w14:textId="77777777" w:rsidR="00BF0B34" w:rsidRDefault="00BF0B34">
      <w:pPr>
        <w:jc w:val="both"/>
        <w:rPr>
          <w:b/>
        </w:rPr>
      </w:pPr>
    </w:p>
    <w:p w14:paraId="0B5FEF48" w14:textId="019FF378" w:rsidR="00AC41D3" w:rsidRPr="00AC41D3" w:rsidRDefault="00000000" w:rsidP="00AC41D3">
      <w:pPr>
        <w:jc w:val="both"/>
        <w:rPr>
          <w:rFonts w:ascii="Arial" w:hAnsi="Arial" w:cs="Arial"/>
          <w:lang w:val="en-IN"/>
        </w:rPr>
      </w:pPr>
      <w:r w:rsidRPr="00AC41D3">
        <w:rPr>
          <w:rFonts w:ascii="Arial" w:hAnsi="Arial" w:cs="Arial"/>
          <w:b/>
        </w:rPr>
        <w:t xml:space="preserve">Project Title: </w:t>
      </w:r>
      <w:r w:rsidR="00833968" w:rsidRPr="00833968">
        <w:rPr>
          <w:rFonts w:ascii="Arial" w:hAnsi="Arial" w:cs="Arial"/>
          <w:b/>
        </w:rPr>
        <w:t>Development of a Macro Processor for Assembler Directives</w:t>
      </w:r>
    </w:p>
    <w:p w14:paraId="6F4836D7" w14:textId="7A6B45FD" w:rsidR="00BF0B34" w:rsidRPr="00AC41D3" w:rsidRDefault="00BF0B34">
      <w:pPr>
        <w:jc w:val="both"/>
        <w:rPr>
          <w:rFonts w:ascii="Arial" w:hAnsi="Arial" w:cs="Arial"/>
          <w:bCs/>
        </w:rPr>
      </w:pPr>
    </w:p>
    <w:p w14:paraId="406CBEEE" w14:textId="77777777" w:rsidR="00BF0B34" w:rsidRPr="00AC41D3" w:rsidRDefault="00BF0B34">
      <w:pPr>
        <w:jc w:val="both"/>
        <w:rPr>
          <w:rFonts w:ascii="Arial" w:hAnsi="Arial" w:cs="Arial"/>
          <w:b/>
        </w:rPr>
      </w:pPr>
    </w:p>
    <w:p w14:paraId="710545D4" w14:textId="386068FB" w:rsidR="00742BE8" w:rsidRPr="00AC41D3" w:rsidRDefault="00000000" w:rsidP="00742BE8">
      <w:pPr>
        <w:jc w:val="both"/>
        <w:rPr>
          <w:rFonts w:ascii="Arial" w:hAnsi="Arial" w:cs="Arial"/>
        </w:rPr>
      </w:pPr>
      <w:r w:rsidRPr="00AC41D3">
        <w:rPr>
          <w:rFonts w:ascii="Arial" w:hAnsi="Arial" w:cs="Arial"/>
          <w:b/>
        </w:rPr>
        <w:t xml:space="preserve">Project </w:t>
      </w:r>
      <w:r w:rsidR="00742BE8" w:rsidRPr="00AC41D3">
        <w:rPr>
          <w:rFonts w:ascii="Arial" w:hAnsi="Arial" w:cs="Arial"/>
          <w:b/>
        </w:rPr>
        <w:t>Objective:</w:t>
      </w:r>
      <w:r w:rsidR="00742BE8" w:rsidRPr="00AC41D3">
        <w:rPr>
          <w:rFonts w:ascii="Arial" w:hAnsi="Arial" w:cs="Arial"/>
        </w:rPr>
        <w:t xml:space="preserve"> </w:t>
      </w:r>
      <w:r w:rsidR="00833968" w:rsidRPr="00833968">
        <w:rPr>
          <w:rFonts w:ascii="Arial" w:hAnsi="Arial" w:cs="Arial"/>
        </w:rPr>
        <w:t>The objective of this project is to design and implement a macro processor that efficiently processes assembler directives. The macro processor will read assembler code, identify macro definitions, expand them, and output the resulting code. The system will be designed to handle standard assembler directives, support nested macros, and provide an easy-to-use interface.</w:t>
      </w:r>
    </w:p>
    <w:p w14:paraId="3FA3270D" w14:textId="77777777" w:rsidR="00AC41D3" w:rsidRPr="00AC41D3" w:rsidRDefault="00AC41D3" w:rsidP="00742BE8">
      <w:pPr>
        <w:jc w:val="both"/>
        <w:rPr>
          <w:rFonts w:ascii="Arial" w:hAnsi="Arial" w:cs="Arial"/>
        </w:rPr>
      </w:pPr>
    </w:p>
    <w:p w14:paraId="25532520" w14:textId="77777777" w:rsidR="00AC41D3" w:rsidRPr="00AC41D3" w:rsidRDefault="00AC41D3" w:rsidP="00742BE8">
      <w:pPr>
        <w:jc w:val="both"/>
        <w:rPr>
          <w:rFonts w:ascii="Arial" w:hAnsi="Arial" w:cs="Arial"/>
          <w:b/>
        </w:rPr>
      </w:pPr>
    </w:p>
    <w:p w14:paraId="4C0EE345" w14:textId="06C131EA" w:rsidR="00BF0B34" w:rsidRPr="00AC41D3" w:rsidRDefault="00000000" w:rsidP="00742BE8">
      <w:pPr>
        <w:jc w:val="both"/>
        <w:rPr>
          <w:rFonts w:ascii="Arial" w:hAnsi="Arial" w:cs="Arial"/>
          <w:bCs/>
        </w:rPr>
      </w:pPr>
      <w:r w:rsidRPr="00AC41D3">
        <w:rPr>
          <w:rFonts w:ascii="Arial" w:hAnsi="Arial" w:cs="Arial"/>
          <w:b/>
        </w:rPr>
        <w:t>Project Outcome</w:t>
      </w:r>
      <w:r w:rsidR="00742BE8" w:rsidRPr="00AC41D3">
        <w:rPr>
          <w:rFonts w:ascii="Arial" w:hAnsi="Arial" w:cs="Arial"/>
          <w:b/>
        </w:rPr>
        <w:t>:</w:t>
      </w:r>
      <w:r w:rsidR="00AC41D3" w:rsidRPr="00AC41D3">
        <w:rPr>
          <w:rFonts w:ascii="Arial" w:hAnsi="Arial" w:cs="Arial"/>
        </w:rPr>
        <w:t xml:space="preserve"> </w:t>
      </w:r>
      <w:r w:rsidR="00833968" w:rsidRPr="00833968">
        <w:rPr>
          <w:rFonts w:ascii="Arial" w:hAnsi="Arial" w:cs="Arial"/>
        </w:rPr>
        <w:t>The outcome of the project will be a fully functional macro processor capable of reading an assembly program containing macro definitions and directives, expanding the macros, and generating an output file with the expanded assembly code. The processor will enhance the efficiency of writing assembly language programs by automating repetitive tasks through macros.</w:t>
      </w:r>
    </w:p>
    <w:p w14:paraId="11EB9314" w14:textId="77777777" w:rsidR="00742BE8" w:rsidRPr="00742BE8" w:rsidRDefault="00742BE8" w:rsidP="00742BE8">
      <w:pPr>
        <w:ind w:left="360"/>
        <w:jc w:val="both"/>
        <w:rPr>
          <w:b/>
        </w:rPr>
      </w:pPr>
    </w:p>
    <w:tbl>
      <w:tblPr>
        <w:tblStyle w:val="a1"/>
        <w:tblW w:w="9746" w:type="dxa"/>
        <w:tblLayout w:type="fixed"/>
        <w:tblLook w:val="0000" w:firstRow="0" w:lastRow="0" w:firstColumn="0" w:lastColumn="0" w:noHBand="0" w:noVBand="0"/>
      </w:tblPr>
      <w:tblGrid>
        <w:gridCol w:w="490"/>
        <w:gridCol w:w="6405"/>
        <w:gridCol w:w="896"/>
        <w:gridCol w:w="1058"/>
        <w:gridCol w:w="897"/>
      </w:tblGrid>
      <w:tr w:rsidR="00BF0B34" w14:paraId="22C28B3F" w14:textId="77777777">
        <w:trPr>
          <w:cantSplit/>
          <w:trHeight w:val="56"/>
          <w:tblHeader/>
        </w:trPr>
        <w:tc>
          <w:tcPr>
            <w:tcW w:w="490" w:type="dxa"/>
            <w:tcBorders>
              <w:top w:val="single" w:sz="4" w:space="0" w:color="000000"/>
              <w:left w:val="single" w:sz="4" w:space="0" w:color="000000"/>
              <w:bottom w:val="single" w:sz="4" w:space="0" w:color="000000"/>
              <w:right w:val="single" w:sz="4" w:space="0" w:color="000000"/>
            </w:tcBorders>
          </w:tcPr>
          <w:p w14:paraId="7231ACB3" w14:textId="77777777" w:rsidR="00BF0B34" w:rsidRDefault="00BF0B34">
            <w:pPr>
              <w:widowControl w:val="0"/>
              <w:jc w:val="center"/>
              <w:rPr>
                <w:b/>
                <w:color w:val="000000"/>
              </w:rPr>
            </w:pP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76BB38AC" w14:textId="77777777" w:rsidR="00BF0B34" w:rsidRDefault="00000000">
            <w:pPr>
              <w:widowControl w:val="0"/>
              <w:rPr>
                <w:b/>
                <w:color w:val="000000"/>
              </w:rPr>
            </w:pPr>
            <w:r>
              <w:rPr>
                <w:b/>
                <w:color w:val="000000"/>
              </w:rPr>
              <w:t>Project Description</w:t>
            </w:r>
          </w:p>
        </w:tc>
        <w:tc>
          <w:tcPr>
            <w:tcW w:w="896" w:type="dxa"/>
            <w:tcBorders>
              <w:top w:val="single" w:sz="4" w:space="0" w:color="000000"/>
              <w:left w:val="single" w:sz="4" w:space="0" w:color="000000"/>
              <w:bottom w:val="single" w:sz="4" w:space="0" w:color="000000"/>
              <w:right w:val="single" w:sz="4" w:space="0" w:color="000000"/>
            </w:tcBorders>
            <w:shd w:val="clear" w:color="auto" w:fill="auto"/>
          </w:tcPr>
          <w:p w14:paraId="077A2330" w14:textId="77777777" w:rsidR="00BF0B34" w:rsidRDefault="00000000">
            <w:pPr>
              <w:widowControl w:val="0"/>
              <w:jc w:val="center"/>
              <w:rPr>
                <w:b/>
                <w:color w:val="000000"/>
              </w:rPr>
            </w:pPr>
            <w:r>
              <w:rPr>
                <w:b/>
                <w:color w:val="000000"/>
              </w:rPr>
              <w:t>Marks</w:t>
            </w:r>
          </w:p>
        </w:tc>
        <w:tc>
          <w:tcPr>
            <w:tcW w:w="1058" w:type="dxa"/>
            <w:tcBorders>
              <w:top w:val="single" w:sz="4" w:space="0" w:color="000000"/>
              <w:left w:val="single" w:sz="4" w:space="0" w:color="000000"/>
              <w:bottom w:val="single" w:sz="4" w:space="0" w:color="000000"/>
              <w:right w:val="single" w:sz="4" w:space="0" w:color="000000"/>
            </w:tcBorders>
          </w:tcPr>
          <w:p w14:paraId="73A48FEC" w14:textId="77777777" w:rsidR="00BF0B34" w:rsidRDefault="00000000">
            <w:pPr>
              <w:widowControl w:val="0"/>
              <w:jc w:val="center"/>
              <w:rPr>
                <w:b/>
                <w:color w:val="000000"/>
              </w:rPr>
            </w:pPr>
            <w:r>
              <w:rPr>
                <w:b/>
                <w:color w:val="000000"/>
              </w:rPr>
              <w:t>CO</w:t>
            </w:r>
          </w:p>
        </w:tc>
        <w:tc>
          <w:tcPr>
            <w:tcW w:w="897" w:type="dxa"/>
            <w:tcBorders>
              <w:top w:val="single" w:sz="4" w:space="0" w:color="000000"/>
              <w:left w:val="single" w:sz="4" w:space="0" w:color="000000"/>
              <w:bottom w:val="single" w:sz="4" w:space="0" w:color="000000"/>
              <w:right w:val="single" w:sz="4" w:space="0" w:color="000000"/>
            </w:tcBorders>
          </w:tcPr>
          <w:p w14:paraId="0B324660" w14:textId="77777777" w:rsidR="00BF0B34" w:rsidRDefault="00000000">
            <w:pPr>
              <w:widowControl w:val="0"/>
              <w:jc w:val="center"/>
              <w:rPr>
                <w:b/>
                <w:color w:val="000000"/>
              </w:rPr>
            </w:pPr>
            <w:r>
              <w:rPr>
                <w:b/>
                <w:color w:val="000000"/>
              </w:rPr>
              <w:t>BTL</w:t>
            </w:r>
          </w:p>
        </w:tc>
      </w:tr>
      <w:tr w:rsidR="00BF0B34" w14:paraId="39A55D9B" w14:textId="77777777">
        <w:trPr>
          <w:cantSplit/>
          <w:trHeight w:val="56"/>
          <w:tblHeader/>
        </w:trPr>
        <w:tc>
          <w:tcPr>
            <w:tcW w:w="490" w:type="dxa"/>
            <w:tcBorders>
              <w:top w:val="single" w:sz="4" w:space="0" w:color="000000"/>
              <w:left w:val="single" w:sz="4" w:space="0" w:color="000000"/>
              <w:bottom w:val="single" w:sz="4" w:space="0" w:color="000000"/>
              <w:right w:val="single" w:sz="4" w:space="0" w:color="000000"/>
            </w:tcBorders>
          </w:tcPr>
          <w:p w14:paraId="1C64B679" w14:textId="77777777" w:rsidR="00BF0B34" w:rsidRDefault="00000000">
            <w:pPr>
              <w:widowControl w:val="0"/>
              <w:jc w:val="center"/>
              <w:rPr>
                <w:b/>
                <w:color w:val="000000"/>
              </w:rPr>
            </w:pPr>
            <w:r>
              <w:rPr>
                <w:b/>
                <w:color w:val="000000"/>
              </w:rPr>
              <w:t>1</w:t>
            </w: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5EB8F77A" w14:textId="77777777" w:rsidR="00BF0B34" w:rsidRDefault="00000000">
            <w:pPr>
              <w:widowControl w:val="0"/>
              <w:rPr>
                <w:b/>
              </w:rPr>
            </w:pPr>
            <w:r>
              <w:rPr>
                <w:b/>
              </w:rPr>
              <w:t>Definition</w:t>
            </w:r>
          </w:p>
        </w:tc>
        <w:tc>
          <w:tcPr>
            <w:tcW w:w="89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FAF402" w14:textId="77777777" w:rsidR="00BF0B34" w:rsidRDefault="00000000">
            <w:pPr>
              <w:widowControl w:val="0"/>
              <w:jc w:val="center"/>
              <w:rPr>
                <w:b/>
                <w:color w:val="000000"/>
              </w:rPr>
            </w:pPr>
            <w:r>
              <w:rPr>
                <w:b/>
                <w:color w:val="000000"/>
              </w:rPr>
              <w:t>15</w:t>
            </w:r>
          </w:p>
          <w:p w14:paraId="4E6FF81F" w14:textId="77777777" w:rsidR="00BF0B34" w:rsidRDefault="00BF0B34">
            <w:pPr>
              <w:widowControl w:val="0"/>
              <w:jc w:val="center"/>
              <w:rPr>
                <w:b/>
                <w:color w:val="000000"/>
              </w:rPr>
            </w:pPr>
          </w:p>
        </w:tc>
        <w:tc>
          <w:tcPr>
            <w:tcW w:w="1058" w:type="dxa"/>
            <w:vMerge w:val="restart"/>
            <w:tcBorders>
              <w:top w:val="single" w:sz="4" w:space="0" w:color="000000"/>
              <w:left w:val="single" w:sz="4" w:space="0" w:color="000000"/>
              <w:bottom w:val="single" w:sz="4" w:space="0" w:color="000000"/>
              <w:right w:val="single" w:sz="4" w:space="0" w:color="000000"/>
            </w:tcBorders>
          </w:tcPr>
          <w:p w14:paraId="388E9FCB" w14:textId="77777777" w:rsidR="00BF0B34" w:rsidRDefault="00BF0B34">
            <w:pPr>
              <w:widowControl w:val="0"/>
              <w:jc w:val="center"/>
              <w:rPr>
                <w:color w:val="000000"/>
              </w:rPr>
            </w:pPr>
          </w:p>
        </w:tc>
        <w:tc>
          <w:tcPr>
            <w:tcW w:w="897" w:type="dxa"/>
            <w:vMerge w:val="restart"/>
            <w:tcBorders>
              <w:top w:val="single" w:sz="4" w:space="0" w:color="000000"/>
              <w:left w:val="single" w:sz="4" w:space="0" w:color="000000"/>
              <w:bottom w:val="single" w:sz="4" w:space="0" w:color="000000"/>
              <w:right w:val="single" w:sz="4" w:space="0" w:color="000000"/>
            </w:tcBorders>
          </w:tcPr>
          <w:p w14:paraId="5295031D" w14:textId="77777777" w:rsidR="00BF0B34" w:rsidRDefault="00BF0B34">
            <w:pPr>
              <w:widowControl w:val="0"/>
              <w:jc w:val="center"/>
              <w:rPr>
                <w:color w:val="000000"/>
              </w:rPr>
            </w:pPr>
          </w:p>
        </w:tc>
      </w:tr>
      <w:tr w:rsidR="00BF0B34" w14:paraId="0757DC54" w14:textId="77777777">
        <w:trPr>
          <w:cantSplit/>
          <w:trHeight w:val="56"/>
          <w:tblHeader/>
        </w:trPr>
        <w:tc>
          <w:tcPr>
            <w:tcW w:w="490" w:type="dxa"/>
            <w:tcBorders>
              <w:top w:val="single" w:sz="4" w:space="0" w:color="000000"/>
              <w:left w:val="single" w:sz="4" w:space="0" w:color="000000"/>
              <w:bottom w:val="single" w:sz="4" w:space="0" w:color="000000"/>
              <w:right w:val="single" w:sz="4" w:space="0" w:color="000000"/>
            </w:tcBorders>
          </w:tcPr>
          <w:p w14:paraId="1804D6A2" w14:textId="77777777" w:rsidR="00BF0B34" w:rsidRDefault="00BF0B34">
            <w:pPr>
              <w:widowControl w:val="0"/>
              <w:jc w:val="center"/>
              <w:rPr>
                <w:b/>
                <w:color w:val="000000"/>
              </w:rPr>
            </w:pP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0CAAB7BB" w14:textId="38B517B4" w:rsidR="00BF0B34" w:rsidRPr="00742BE8" w:rsidRDefault="00833968">
            <w:pPr>
              <w:widowControl w:val="0"/>
              <w:jc w:val="both"/>
              <w:rPr>
                <w:bCs/>
                <w:color w:val="000000"/>
              </w:rPr>
            </w:pPr>
            <w:r w:rsidRPr="00833968">
              <w:rPr>
                <w:bCs/>
                <w:color w:val="000000"/>
              </w:rPr>
              <w:t>A macro processor is a tool that simplifies assembly language programming by allowing the definition of macros. Macros are sequences of instructions that can be reused multiple times, saving time and effort. The macro processor reads assembler directives, expands the macros, and generates the final assembly code.</w:t>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0C57413A" w14:textId="77777777" w:rsidR="00BF0B34" w:rsidRDefault="00BF0B34">
            <w:pPr>
              <w:widowControl w:val="0"/>
              <w:pBdr>
                <w:top w:val="nil"/>
                <w:left w:val="nil"/>
                <w:bottom w:val="nil"/>
                <w:right w:val="nil"/>
                <w:between w:val="nil"/>
              </w:pBdr>
              <w:spacing w:line="276" w:lineRule="auto"/>
              <w:rPr>
                <w:b/>
                <w:color w:val="000000"/>
              </w:rPr>
            </w:pPr>
          </w:p>
        </w:tc>
        <w:tc>
          <w:tcPr>
            <w:tcW w:w="1058" w:type="dxa"/>
            <w:vMerge/>
            <w:tcBorders>
              <w:top w:val="single" w:sz="4" w:space="0" w:color="000000"/>
              <w:left w:val="single" w:sz="4" w:space="0" w:color="000000"/>
              <w:bottom w:val="single" w:sz="4" w:space="0" w:color="000000"/>
              <w:right w:val="single" w:sz="4" w:space="0" w:color="000000"/>
            </w:tcBorders>
          </w:tcPr>
          <w:p w14:paraId="0A6DFBB5" w14:textId="77777777" w:rsidR="00BF0B34" w:rsidRDefault="00BF0B34">
            <w:pPr>
              <w:widowControl w:val="0"/>
              <w:pBdr>
                <w:top w:val="nil"/>
                <w:left w:val="nil"/>
                <w:bottom w:val="nil"/>
                <w:right w:val="nil"/>
                <w:between w:val="nil"/>
              </w:pBdr>
              <w:spacing w:line="276" w:lineRule="auto"/>
              <w:rPr>
                <w:b/>
                <w:color w:val="000000"/>
              </w:rPr>
            </w:pPr>
          </w:p>
        </w:tc>
        <w:tc>
          <w:tcPr>
            <w:tcW w:w="897" w:type="dxa"/>
            <w:vMerge/>
            <w:tcBorders>
              <w:top w:val="single" w:sz="4" w:space="0" w:color="000000"/>
              <w:left w:val="single" w:sz="4" w:space="0" w:color="000000"/>
              <w:bottom w:val="single" w:sz="4" w:space="0" w:color="000000"/>
              <w:right w:val="single" w:sz="4" w:space="0" w:color="000000"/>
            </w:tcBorders>
          </w:tcPr>
          <w:p w14:paraId="385DF39F" w14:textId="77777777" w:rsidR="00BF0B34" w:rsidRDefault="00BF0B34">
            <w:pPr>
              <w:widowControl w:val="0"/>
              <w:pBdr>
                <w:top w:val="nil"/>
                <w:left w:val="nil"/>
                <w:bottom w:val="nil"/>
                <w:right w:val="nil"/>
                <w:between w:val="nil"/>
              </w:pBdr>
              <w:spacing w:line="276" w:lineRule="auto"/>
              <w:rPr>
                <w:b/>
                <w:color w:val="000000"/>
              </w:rPr>
            </w:pPr>
          </w:p>
        </w:tc>
      </w:tr>
      <w:tr w:rsidR="00BF0B34" w14:paraId="5FE5D964" w14:textId="77777777">
        <w:trPr>
          <w:cantSplit/>
          <w:trHeight w:val="56"/>
          <w:tblHeader/>
        </w:trPr>
        <w:tc>
          <w:tcPr>
            <w:tcW w:w="490" w:type="dxa"/>
            <w:tcBorders>
              <w:top w:val="single" w:sz="4" w:space="0" w:color="000000"/>
              <w:left w:val="single" w:sz="4" w:space="0" w:color="000000"/>
              <w:bottom w:val="single" w:sz="4" w:space="0" w:color="000000"/>
              <w:right w:val="single" w:sz="4" w:space="0" w:color="000000"/>
            </w:tcBorders>
          </w:tcPr>
          <w:p w14:paraId="50AC3385" w14:textId="77777777" w:rsidR="00BF0B34" w:rsidRDefault="00000000">
            <w:pPr>
              <w:widowControl w:val="0"/>
              <w:jc w:val="center"/>
              <w:rPr>
                <w:b/>
                <w:color w:val="000000"/>
              </w:rPr>
            </w:pPr>
            <w:r>
              <w:rPr>
                <w:b/>
                <w:color w:val="000000"/>
              </w:rPr>
              <w:t>2</w:t>
            </w: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79414736" w14:textId="77777777" w:rsidR="00BF0B34" w:rsidRDefault="00000000">
            <w:pPr>
              <w:widowControl w:val="0"/>
              <w:rPr>
                <w:b/>
                <w:color w:val="000000"/>
              </w:rPr>
            </w:pPr>
            <w:r>
              <w:rPr>
                <w:b/>
                <w:color w:val="000000"/>
              </w:rPr>
              <w:t>Methodology</w:t>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5855D0E9" w14:textId="77777777" w:rsidR="00BF0B34" w:rsidRDefault="00BF0B34">
            <w:pPr>
              <w:widowControl w:val="0"/>
              <w:pBdr>
                <w:top w:val="nil"/>
                <w:left w:val="nil"/>
                <w:bottom w:val="nil"/>
                <w:right w:val="nil"/>
                <w:between w:val="nil"/>
              </w:pBdr>
              <w:spacing w:line="276" w:lineRule="auto"/>
              <w:rPr>
                <w:b/>
                <w:color w:val="000000"/>
              </w:rPr>
            </w:pPr>
          </w:p>
        </w:tc>
        <w:tc>
          <w:tcPr>
            <w:tcW w:w="1058" w:type="dxa"/>
            <w:vMerge/>
            <w:tcBorders>
              <w:top w:val="single" w:sz="4" w:space="0" w:color="000000"/>
              <w:left w:val="single" w:sz="4" w:space="0" w:color="000000"/>
              <w:bottom w:val="single" w:sz="4" w:space="0" w:color="000000"/>
              <w:right w:val="single" w:sz="4" w:space="0" w:color="000000"/>
            </w:tcBorders>
          </w:tcPr>
          <w:p w14:paraId="6F3C62DE" w14:textId="77777777" w:rsidR="00BF0B34" w:rsidRDefault="00BF0B34">
            <w:pPr>
              <w:widowControl w:val="0"/>
              <w:pBdr>
                <w:top w:val="nil"/>
                <w:left w:val="nil"/>
                <w:bottom w:val="nil"/>
                <w:right w:val="nil"/>
                <w:between w:val="nil"/>
              </w:pBdr>
              <w:spacing w:line="276" w:lineRule="auto"/>
              <w:rPr>
                <w:b/>
                <w:color w:val="000000"/>
              </w:rPr>
            </w:pPr>
          </w:p>
        </w:tc>
        <w:tc>
          <w:tcPr>
            <w:tcW w:w="897" w:type="dxa"/>
            <w:vMerge/>
            <w:tcBorders>
              <w:top w:val="single" w:sz="4" w:space="0" w:color="000000"/>
              <w:left w:val="single" w:sz="4" w:space="0" w:color="000000"/>
              <w:bottom w:val="single" w:sz="4" w:space="0" w:color="000000"/>
              <w:right w:val="single" w:sz="4" w:space="0" w:color="000000"/>
            </w:tcBorders>
          </w:tcPr>
          <w:p w14:paraId="7AA9D1E3" w14:textId="77777777" w:rsidR="00BF0B34" w:rsidRDefault="00BF0B34">
            <w:pPr>
              <w:widowControl w:val="0"/>
              <w:pBdr>
                <w:top w:val="nil"/>
                <w:left w:val="nil"/>
                <w:bottom w:val="nil"/>
                <w:right w:val="nil"/>
                <w:between w:val="nil"/>
              </w:pBdr>
              <w:spacing w:line="276" w:lineRule="auto"/>
              <w:rPr>
                <w:b/>
                <w:color w:val="000000"/>
              </w:rPr>
            </w:pPr>
          </w:p>
        </w:tc>
      </w:tr>
      <w:tr w:rsidR="00BF0B34" w14:paraId="646AFAB4" w14:textId="77777777">
        <w:trPr>
          <w:cantSplit/>
          <w:trHeight w:val="438"/>
          <w:tblHeader/>
        </w:trPr>
        <w:tc>
          <w:tcPr>
            <w:tcW w:w="490" w:type="dxa"/>
            <w:tcBorders>
              <w:top w:val="single" w:sz="4" w:space="0" w:color="000000"/>
              <w:left w:val="single" w:sz="4" w:space="0" w:color="000000"/>
              <w:bottom w:val="single" w:sz="4" w:space="0" w:color="000000"/>
              <w:right w:val="single" w:sz="4" w:space="0" w:color="000000"/>
            </w:tcBorders>
          </w:tcPr>
          <w:p w14:paraId="0FD1A8C6" w14:textId="77777777" w:rsidR="00BF0B34" w:rsidRDefault="00BF0B34">
            <w:pPr>
              <w:widowControl w:val="0"/>
              <w:jc w:val="center"/>
              <w:rPr>
                <w:color w:val="000000"/>
              </w:rPr>
            </w:pP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7944666E" w14:textId="77777777" w:rsidR="00BF0B34" w:rsidRDefault="00000000">
            <w:pPr>
              <w:widowControl w:val="0"/>
            </w:pPr>
            <w:r>
              <w:rPr>
                <w:b/>
              </w:rPr>
              <w:t>Requirements Gathering</w:t>
            </w:r>
            <w:r>
              <w:t xml:space="preserve">: </w:t>
            </w:r>
          </w:p>
          <w:p w14:paraId="1219E442" w14:textId="259E1712" w:rsidR="0007455F" w:rsidRDefault="0007455F" w:rsidP="0007455F">
            <w:pPr>
              <w:numPr>
                <w:ilvl w:val="0"/>
                <w:numId w:val="1"/>
              </w:numPr>
              <w:spacing w:before="100" w:beforeAutospacing="1" w:after="100" w:afterAutospacing="1"/>
            </w:pPr>
            <w:r>
              <w:t xml:space="preserve"> Identify the key functionalities required for the macro processor.</w:t>
            </w:r>
          </w:p>
          <w:p w14:paraId="065677BF" w14:textId="77777777" w:rsidR="0007455F" w:rsidRDefault="0007455F" w:rsidP="0007455F">
            <w:pPr>
              <w:numPr>
                <w:ilvl w:val="0"/>
                <w:numId w:val="1"/>
              </w:numPr>
              <w:spacing w:before="100" w:beforeAutospacing="1" w:after="100" w:afterAutospacing="1"/>
            </w:pPr>
            <w:r>
              <w:rPr>
                <w:rStyle w:val="Strong"/>
              </w:rPr>
              <w:t>Design</w:t>
            </w:r>
            <w:r>
              <w:t>: Create a basic architecture for the macro processor, including components for macro definition, invocation, and processing assembler directives.</w:t>
            </w:r>
          </w:p>
          <w:p w14:paraId="3E3C7D9A" w14:textId="77777777" w:rsidR="0007455F" w:rsidRDefault="0007455F" w:rsidP="0007455F">
            <w:pPr>
              <w:numPr>
                <w:ilvl w:val="0"/>
                <w:numId w:val="1"/>
              </w:numPr>
              <w:spacing w:before="100" w:beforeAutospacing="1" w:after="100" w:afterAutospacing="1"/>
            </w:pPr>
            <w:r>
              <w:rPr>
                <w:rStyle w:val="Strong"/>
              </w:rPr>
              <w:t>Implementation</w:t>
            </w:r>
            <w:r>
              <w:t>: Develop the macro processor using a suitable programming language with a simple graphical user interface (GUI) to facilitate user interaction.</w:t>
            </w:r>
          </w:p>
          <w:p w14:paraId="31AB6506" w14:textId="77777777" w:rsidR="0007455F" w:rsidRDefault="0007455F" w:rsidP="0007455F">
            <w:pPr>
              <w:numPr>
                <w:ilvl w:val="0"/>
                <w:numId w:val="1"/>
              </w:numPr>
              <w:spacing w:before="100" w:beforeAutospacing="1" w:after="100" w:afterAutospacing="1"/>
            </w:pPr>
            <w:r>
              <w:rPr>
                <w:rStyle w:val="Strong"/>
              </w:rPr>
              <w:t>Testing</w:t>
            </w:r>
            <w:r>
              <w:t>: Test the macro processor with various assembler directives to ensure it works correctly and efficiently.</w:t>
            </w:r>
          </w:p>
          <w:p w14:paraId="174F561F" w14:textId="77777777" w:rsidR="0007455F" w:rsidRDefault="0007455F" w:rsidP="0007455F">
            <w:pPr>
              <w:numPr>
                <w:ilvl w:val="0"/>
                <w:numId w:val="1"/>
              </w:numPr>
              <w:spacing w:before="100" w:beforeAutospacing="1" w:after="100" w:afterAutospacing="1"/>
            </w:pPr>
            <w:r>
              <w:rPr>
                <w:rStyle w:val="Strong"/>
              </w:rPr>
              <w:t>Documentation</w:t>
            </w:r>
            <w:r>
              <w:t>: Document the design, functionality, and usage of the macro processor.</w:t>
            </w:r>
          </w:p>
          <w:p w14:paraId="501A7422" w14:textId="228FD4C0" w:rsidR="00BF0B34" w:rsidRDefault="00BF0B34" w:rsidP="0007455F">
            <w:pPr>
              <w:widowControl w:val="0"/>
              <w:ind w:left="720"/>
            </w:pP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21E62507" w14:textId="77777777" w:rsidR="00BF0B34" w:rsidRDefault="00BF0B34">
            <w:pPr>
              <w:widowControl w:val="0"/>
              <w:pBdr>
                <w:top w:val="nil"/>
                <w:left w:val="nil"/>
                <w:bottom w:val="nil"/>
                <w:right w:val="nil"/>
                <w:between w:val="nil"/>
              </w:pBdr>
              <w:spacing w:line="276" w:lineRule="auto"/>
            </w:pPr>
          </w:p>
        </w:tc>
        <w:tc>
          <w:tcPr>
            <w:tcW w:w="1058" w:type="dxa"/>
            <w:vMerge/>
            <w:tcBorders>
              <w:top w:val="single" w:sz="4" w:space="0" w:color="000000"/>
              <w:left w:val="single" w:sz="4" w:space="0" w:color="000000"/>
              <w:bottom w:val="single" w:sz="4" w:space="0" w:color="000000"/>
              <w:right w:val="single" w:sz="4" w:space="0" w:color="000000"/>
            </w:tcBorders>
          </w:tcPr>
          <w:p w14:paraId="15274DDE" w14:textId="77777777" w:rsidR="00BF0B34" w:rsidRDefault="00BF0B34">
            <w:pPr>
              <w:widowControl w:val="0"/>
              <w:pBdr>
                <w:top w:val="nil"/>
                <w:left w:val="nil"/>
                <w:bottom w:val="nil"/>
                <w:right w:val="nil"/>
                <w:between w:val="nil"/>
              </w:pBdr>
              <w:spacing w:line="276" w:lineRule="auto"/>
            </w:pPr>
          </w:p>
        </w:tc>
        <w:tc>
          <w:tcPr>
            <w:tcW w:w="897" w:type="dxa"/>
            <w:vMerge/>
            <w:tcBorders>
              <w:top w:val="single" w:sz="4" w:space="0" w:color="000000"/>
              <w:left w:val="single" w:sz="4" w:space="0" w:color="000000"/>
              <w:bottom w:val="single" w:sz="4" w:space="0" w:color="000000"/>
              <w:right w:val="single" w:sz="4" w:space="0" w:color="000000"/>
            </w:tcBorders>
          </w:tcPr>
          <w:p w14:paraId="1FE30CB3" w14:textId="77777777" w:rsidR="00BF0B34" w:rsidRDefault="00BF0B34">
            <w:pPr>
              <w:widowControl w:val="0"/>
              <w:pBdr>
                <w:top w:val="nil"/>
                <w:left w:val="nil"/>
                <w:bottom w:val="nil"/>
                <w:right w:val="nil"/>
                <w:between w:val="nil"/>
              </w:pBdr>
              <w:spacing w:line="276" w:lineRule="auto"/>
            </w:pPr>
          </w:p>
        </w:tc>
      </w:tr>
      <w:tr w:rsidR="00BF0B34" w14:paraId="167F68BC" w14:textId="77777777">
        <w:trPr>
          <w:cantSplit/>
          <w:trHeight w:val="56"/>
          <w:tblHeader/>
        </w:trPr>
        <w:tc>
          <w:tcPr>
            <w:tcW w:w="490" w:type="dxa"/>
            <w:tcBorders>
              <w:top w:val="single" w:sz="4" w:space="0" w:color="000000"/>
              <w:left w:val="single" w:sz="4" w:space="0" w:color="000000"/>
              <w:bottom w:val="single" w:sz="4" w:space="0" w:color="000000"/>
              <w:right w:val="single" w:sz="4" w:space="0" w:color="000000"/>
            </w:tcBorders>
          </w:tcPr>
          <w:p w14:paraId="7720B6C3" w14:textId="77777777" w:rsidR="00BF0B34" w:rsidRDefault="00000000">
            <w:pPr>
              <w:widowControl w:val="0"/>
              <w:jc w:val="center"/>
              <w:rPr>
                <w:b/>
                <w:color w:val="000000"/>
              </w:rPr>
            </w:pPr>
            <w:r>
              <w:rPr>
                <w:b/>
                <w:color w:val="000000"/>
              </w:rPr>
              <w:t>3</w:t>
            </w: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3D103BD8" w14:textId="77777777" w:rsidR="00BF0B34" w:rsidRDefault="00000000">
            <w:pPr>
              <w:widowControl w:val="0"/>
              <w:rPr>
                <w:b/>
                <w:color w:val="000000"/>
              </w:rPr>
            </w:pPr>
            <w:r>
              <w:rPr>
                <w:b/>
                <w:color w:val="000000"/>
              </w:rPr>
              <w:t>Implementations</w:t>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32D4A19D" w14:textId="77777777" w:rsidR="00BF0B34" w:rsidRDefault="00BF0B34">
            <w:pPr>
              <w:widowControl w:val="0"/>
              <w:pBdr>
                <w:top w:val="nil"/>
                <w:left w:val="nil"/>
                <w:bottom w:val="nil"/>
                <w:right w:val="nil"/>
                <w:between w:val="nil"/>
              </w:pBdr>
              <w:spacing w:line="276" w:lineRule="auto"/>
              <w:rPr>
                <w:b/>
                <w:color w:val="000000"/>
              </w:rPr>
            </w:pPr>
          </w:p>
        </w:tc>
        <w:tc>
          <w:tcPr>
            <w:tcW w:w="1058" w:type="dxa"/>
            <w:vMerge/>
            <w:tcBorders>
              <w:top w:val="single" w:sz="4" w:space="0" w:color="000000"/>
              <w:left w:val="single" w:sz="4" w:space="0" w:color="000000"/>
              <w:bottom w:val="single" w:sz="4" w:space="0" w:color="000000"/>
              <w:right w:val="single" w:sz="4" w:space="0" w:color="000000"/>
            </w:tcBorders>
          </w:tcPr>
          <w:p w14:paraId="2248DD34" w14:textId="77777777" w:rsidR="00BF0B34" w:rsidRDefault="00BF0B34">
            <w:pPr>
              <w:widowControl w:val="0"/>
              <w:pBdr>
                <w:top w:val="nil"/>
                <w:left w:val="nil"/>
                <w:bottom w:val="nil"/>
                <w:right w:val="nil"/>
                <w:between w:val="nil"/>
              </w:pBdr>
              <w:spacing w:line="276" w:lineRule="auto"/>
              <w:rPr>
                <w:b/>
                <w:color w:val="000000"/>
              </w:rPr>
            </w:pPr>
          </w:p>
        </w:tc>
        <w:tc>
          <w:tcPr>
            <w:tcW w:w="897" w:type="dxa"/>
            <w:vMerge/>
            <w:tcBorders>
              <w:top w:val="single" w:sz="4" w:space="0" w:color="000000"/>
              <w:left w:val="single" w:sz="4" w:space="0" w:color="000000"/>
              <w:bottom w:val="single" w:sz="4" w:space="0" w:color="000000"/>
              <w:right w:val="single" w:sz="4" w:space="0" w:color="000000"/>
            </w:tcBorders>
          </w:tcPr>
          <w:p w14:paraId="605ACD36" w14:textId="77777777" w:rsidR="00BF0B34" w:rsidRDefault="00BF0B34">
            <w:pPr>
              <w:widowControl w:val="0"/>
              <w:pBdr>
                <w:top w:val="nil"/>
                <w:left w:val="nil"/>
                <w:bottom w:val="nil"/>
                <w:right w:val="nil"/>
                <w:between w:val="nil"/>
              </w:pBdr>
              <w:spacing w:line="276" w:lineRule="auto"/>
              <w:rPr>
                <w:b/>
                <w:color w:val="000000"/>
              </w:rPr>
            </w:pPr>
          </w:p>
        </w:tc>
      </w:tr>
      <w:tr w:rsidR="00BF0B34" w14:paraId="60AF3A1E" w14:textId="77777777">
        <w:trPr>
          <w:cantSplit/>
          <w:trHeight w:val="406"/>
          <w:tblHeader/>
        </w:trPr>
        <w:tc>
          <w:tcPr>
            <w:tcW w:w="490" w:type="dxa"/>
            <w:tcBorders>
              <w:top w:val="single" w:sz="4" w:space="0" w:color="000000"/>
              <w:left w:val="single" w:sz="4" w:space="0" w:color="000000"/>
              <w:bottom w:val="single" w:sz="4" w:space="0" w:color="000000"/>
              <w:right w:val="single" w:sz="4" w:space="0" w:color="000000"/>
            </w:tcBorders>
          </w:tcPr>
          <w:p w14:paraId="30E1BF27" w14:textId="77777777" w:rsidR="00BF0B34" w:rsidRDefault="00BF0B34">
            <w:pPr>
              <w:widowControl w:val="0"/>
              <w:jc w:val="center"/>
              <w:rPr>
                <w:color w:val="000000"/>
              </w:rPr>
            </w:pP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5F6F0040" w14:textId="2B85B7A0" w:rsidR="00BF0B34" w:rsidRPr="00742BE8" w:rsidRDefault="00B336B4" w:rsidP="00742BE8">
            <w:pPr>
              <w:widowControl w:val="0"/>
              <w:rPr>
                <w:lang w:val="en-IN"/>
              </w:rPr>
            </w:pPr>
            <w:r w:rsidRPr="00B336B4">
              <w:t>The implementation of the macro processor involves the creation of a graphical user interface (GUI) that allows users to interact with the processor easily. The main components include a text editor for writing assembly code, options for defining macros, and a compilation process that processes assembler directives. The macro processor parses the input code, identifies macros, and replaces them with their expanded forms during compilation. Features such as error handling and syntax highlighting are integrated to enhance the user experience. Additionally, the processor maintains a symbol table to keep track of defined macros, enabling efficient macro expansion. The project leverages object-oriented programming principles to ensure modularity and reusability, allowing future enhancements and adaptations to different assembler languages. By the end of the project, users will have access to a robust tool that simplifies assembly programming through effective macro management.</w:t>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40698339" w14:textId="77777777" w:rsidR="00BF0B34" w:rsidRDefault="00BF0B34">
            <w:pPr>
              <w:widowControl w:val="0"/>
              <w:pBdr>
                <w:top w:val="nil"/>
                <w:left w:val="nil"/>
                <w:bottom w:val="nil"/>
                <w:right w:val="nil"/>
                <w:between w:val="nil"/>
              </w:pBdr>
              <w:spacing w:line="276" w:lineRule="auto"/>
            </w:pPr>
          </w:p>
        </w:tc>
        <w:tc>
          <w:tcPr>
            <w:tcW w:w="1058" w:type="dxa"/>
            <w:vMerge/>
            <w:tcBorders>
              <w:top w:val="single" w:sz="4" w:space="0" w:color="000000"/>
              <w:left w:val="single" w:sz="4" w:space="0" w:color="000000"/>
              <w:bottom w:val="single" w:sz="4" w:space="0" w:color="000000"/>
              <w:right w:val="single" w:sz="4" w:space="0" w:color="000000"/>
            </w:tcBorders>
          </w:tcPr>
          <w:p w14:paraId="2ADBF1BB" w14:textId="77777777" w:rsidR="00BF0B34" w:rsidRDefault="00BF0B34">
            <w:pPr>
              <w:widowControl w:val="0"/>
              <w:pBdr>
                <w:top w:val="nil"/>
                <w:left w:val="nil"/>
                <w:bottom w:val="nil"/>
                <w:right w:val="nil"/>
                <w:between w:val="nil"/>
              </w:pBdr>
              <w:spacing w:line="276" w:lineRule="auto"/>
            </w:pPr>
          </w:p>
        </w:tc>
        <w:tc>
          <w:tcPr>
            <w:tcW w:w="897" w:type="dxa"/>
            <w:vMerge/>
            <w:tcBorders>
              <w:top w:val="single" w:sz="4" w:space="0" w:color="000000"/>
              <w:left w:val="single" w:sz="4" w:space="0" w:color="000000"/>
              <w:bottom w:val="single" w:sz="4" w:space="0" w:color="000000"/>
              <w:right w:val="single" w:sz="4" w:space="0" w:color="000000"/>
            </w:tcBorders>
          </w:tcPr>
          <w:p w14:paraId="52D56C79" w14:textId="77777777" w:rsidR="00BF0B34" w:rsidRDefault="00BF0B34">
            <w:pPr>
              <w:widowControl w:val="0"/>
              <w:pBdr>
                <w:top w:val="nil"/>
                <w:left w:val="nil"/>
                <w:bottom w:val="nil"/>
                <w:right w:val="nil"/>
                <w:between w:val="nil"/>
              </w:pBdr>
              <w:spacing w:line="276" w:lineRule="auto"/>
            </w:pPr>
          </w:p>
        </w:tc>
      </w:tr>
      <w:tr w:rsidR="00BF0B34" w14:paraId="6EC47FF4" w14:textId="77777777">
        <w:trPr>
          <w:cantSplit/>
          <w:trHeight w:val="100"/>
          <w:tblHeader/>
        </w:trPr>
        <w:tc>
          <w:tcPr>
            <w:tcW w:w="490" w:type="dxa"/>
            <w:tcBorders>
              <w:top w:val="single" w:sz="4" w:space="0" w:color="000000"/>
              <w:left w:val="single" w:sz="4" w:space="0" w:color="000000"/>
              <w:bottom w:val="single" w:sz="4" w:space="0" w:color="000000"/>
              <w:right w:val="single" w:sz="4" w:space="0" w:color="000000"/>
            </w:tcBorders>
          </w:tcPr>
          <w:p w14:paraId="3D557AC6" w14:textId="77777777" w:rsidR="00BF0B34" w:rsidRDefault="00000000">
            <w:pPr>
              <w:widowControl w:val="0"/>
              <w:jc w:val="center"/>
              <w:rPr>
                <w:b/>
                <w:color w:val="000000"/>
              </w:rPr>
            </w:pPr>
            <w:r>
              <w:rPr>
                <w:b/>
                <w:color w:val="000000"/>
              </w:rPr>
              <w:t>4</w:t>
            </w: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1353CAA9" w14:textId="77777777" w:rsidR="00BF0B34" w:rsidRDefault="00000000">
            <w:pPr>
              <w:widowControl w:val="0"/>
              <w:rPr>
                <w:b/>
                <w:color w:val="000000"/>
              </w:rPr>
            </w:pPr>
            <w:r>
              <w:rPr>
                <w:b/>
                <w:color w:val="000000"/>
              </w:rPr>
              <w:t>Output &amp; Evidence</w:t>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109268E0" w14:textId="77777777" w:rsidR="00BF0B34" w:rsidRDefault="00BF0B34">
            <w:pPr>
              <w:widowControl w:val="0"/>
              <w:pBdr>
                <w:top w:val="nil"/>
                <w:left w:val="nil"/>
                <w:bottom w:val="nil"/>
                <w:right w:val="nil"/>
                <w:between w:val="nil"/>
              </w:pBdr>
              <w:spacing w:line="276" w:lineRule="auto"/>
              <w:rPr>
                <w:b/>
                <w:color w:val="000000"/>
              </w:rPr>
            </w:pPr>
          </w:p>
        </w:tc>
        <w:tc>
          <w:tcPr>
            <w:tcW w:w="1058" w:type="dxa"/>
            <w:vMerge/>
            <w:tcBorders>
              <w:top w:val="single" w:sz="4" w:space="0" w:color="000000"/>
              <w:left w:val="single" w:sz="4" w:space="0" w:color="000000"/>
              <w:bottom w:val="single" w:sz="4" w:space="0" w:color="000000"/>
              <w:right w:val="single" w:sz="4" w:space="0" w:color="000000"/>
            </w:tcBorders>
          </w:tcPr>
          <w:p w14:paraId="5BCE04AF" w14:textId="77777777" w:rsidR="00BF0B34" w:rsidRDefault="00BF0B34">
            <w:pPr>
              <w:widowControl w:val="0"/>
              <w:pBdr>
                <w:top w:val="nil"/>
                <w:left w:val="nil"/>
                <w:bottom w:val="nil"/>
                <w:right w:val="nil"/>
                <w:between w:val="nil"/>
              </w:pBdr>
              <w:spacing w:line="276" w:lineRule="auto"/>
              <w:rPr>
                <w:b/>
                <w:color w:val="000000"/>
              </w:rPr>
            </w:pPr>
          </w:p>
        </w:tc>
        <w:tc>
          <w:tcPr>
            <w:tcW w:w="897" w:type="dxa"/>
            <w:vMerge/>
            <w:tcBorders>
              <w:top w:val="single" w:sz="4" w:space="0" w:color="000000"/>
              <w:left w:val="single" w:sz="4" w:space="0" w:color="000000"/>
              <w:bottom w:val="single" w:sz="4" w:space="0" w:color="000000"/>
              <w:right w:val="single" w:sz="4" w:space="0" w:color="000000"/>
            </w:tcBorders>
          </w:tcPr>
          <w:p w14:paraId="099686F8" w14:textId="77777777" w:rsidR="00BF0B34" w:rsidRDefault="00BF0B34">
            <w:pPr>
              <w:widowControl w:val="0"/>
              <w:pBdr>
                <w:top w:val="nil"/>
                <w:left w:val="nil"/>
                <w:bottom w:val="nil"/>
                <w:right w:val="nil"/>
                <w:between w:val="nil"/>
              </w:pBdr>
              <w:spacing w:line="276" w:lineRule="auto"/>
              <w:rPr>
                <w:b/>
                <w:color w:val="000000"/>
              </w:rPr>
            </w:pPr>
          </w:p>
        </w:tc>
      </w:tr>
      <w:tr w:rsidR="00BF0B34" w14:paraId="0A58A8E1" w14:textId="77777777">
        <w:trPr>
          <w:cantSplit/>
          <w:trHeight w:val="438"/>
          <w:tblHeader/>
        </w:trPr>
        <w:tc>
          <w:tcPr>
            <w:tcW w:w="490" w:type="dxa"/>
            <w:tcBorders>
              <w:top w:val="single" w:sz="4" w:space="0" w:color="000000"/>
              <w:left w:val="single" w:sz="4" w:space="0" w:color="000000"/>
              <w:bottom w:val="single" w:sz="4" w:space="0" w:color="000000"/>
              <w:right w:val="single" w:sz="4" w:space="0" w:color="000000"/>
            </w:tcBorders>
          </w:tcPr>
          <w:p w14:paraId="036DA5C3" w14:textId="77777777" w:rsidR="00BF0B34" w:rsidRDefault="00BF0B34">
            <w:pPr>
              <w:widowControl w:val="0"/>
              <w:jc w:val="center"/>
              <w:rPr>
                <w:color w:val="000000"/>
              </w:rPr>
            </w:pPr>
          </w:p>
        </w:tc>
        <w:tc>
          <w:tcPr>
            <w:tcW w:w="6405" w:type="dxa"/>
            <w:tcBorders>
              <w:top w:val="single" w:sz="4" w:space="0" w:color="000000"/>
              <w:left w:val="single" w:sz="4" w:space="0" w:color="000000"/>
              <w:bottom w:val="single" w:sz="4" w:space="0" w:color="000000"/>
              <w:right w:val="single" w:sz="4" w:space="0" w:color="000000"/>
            </w:tcBorders>
            <w:shd w:val="clear" w:color="auto" w:fill="auto"/>
          </w:tcPr>
          <w:p w14:paraId="207CCF88" w14:textId="327A1991" w:rsidR="00BF0B34" w:rsidRDefault="00AC41D3">
            <w:pPr>
              <w:widowControl w:val="0"/>
              <w:jc w:val="both"/>
            </w:pPr>
            <w:r>
              <w:rPr>
                <w:noProof/>
              </w:rPr>
              <w:drawing>
                <wp:inline distT="0" distB="0" distL="0" distR="0" wp14:anchorId="205B34CD" wp14:editId="5E4C8C88">
                  <wp:extent cx="3930015" cy="2600351"/>
                  <wp:effectExtent l="0" t="0" r="0" b="9525"/>
                  <wp:docPr id="142426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6521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30015" cy="2600351"/>
                          </a:xfrm>
                          <a:prstGeom prst="rect">
                            <a:avLst/>
                          </a:prstGeom>
                        </pic:spPr>
                      </pic:pic>
                    </a:graphicData>
                  </a:graphic>
                </wp:inline>
              </w:drawing>
            </w:r>
            <w:r>
              <w:rPr>
                <w:noProof/>
              </w:rPr>
              <w:drawing>
                <wp:inline distT="0" distB="0" distL="0" distR="0" wp14:anchorId="2B4FE701" wp14:editId="38D2745D">
                  <wp:extent cx="3858229" cy="2595245"/>
                  <wp:effectExtent l="0" t="0" r="9525" b="0"/>
                  <wp:docPr id="1583216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6536"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58229" cy="2595245"/>
                          </a:xfrm>
                          <a:prstGeom prst="rect">
                            <a:avLst/>
                          </a:prstGeom>
                        </pic:spPr>
                      </pic:pic>
                    </a:graphicData>
                  </a:graphic>
                </wp:inline>
              </w:drawing>
            </w:r>
            <w:r>
              <w:rPr>
                <w:noProof/>
              </w:rPr>
              <w:drawing>
                <wp:inline distT="0" distB="0" distL="0" distR="0" wp14:anchorId="1133A612" wp14:editId="7FCD3B11">
                  <wp:extent cx="3909060" cy="2601887"/>
                  <wp:effectExtent l="0" t="0" r="0" b="8255"/>
                  <wp:docPr id="1093737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3771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11330" cy="2603398"/>
                          </a:xfrm>
                          <a:prstGeom prst="rect">
                            <a:avLst/>
                          </a:prstGeom>
                        </pic:spPr>
                      </pic:pic>
                    </a:graphicData>
                  </a:graphic>
                </wp:inline>
              </w:drawing>
            </w:r>
          </w:p>
        </w:tc>
        <w:tc>
          <w:tcPr>
            <w:tcW w:w="896" w:type="dxa"/>
            <w:vMerge/>
            <w:tcBorders>
              <w:top w:val="single" w:sz="4" w:space="0" w:color="000000"/>
              <w:left w:val="single" w:sz="4" w:space="0" w:color="000000"/>
              <w:bottom w:val="single" w:sz="4" w:space="0" w:color="000000"/>
              <w:right w:val="single" w:sz="4" w:space="0" w:color="000000"/>
            </w:tcBorders>
            <w:shd w:val="clear" w:color="auto" w:fill="auto"/>
          </w:tcPr>
          <w:p w14:paraId="6F3255E4" w14:textId="77777777" w:rsidR="00BF0B34" w:rsidRDefault="00BF0B34">
            <w:pPr>
              <w:widowControl w:val="0"/>
              <w:pBdr>
                <w:top w:val="nil"/>
                <w:left w:val="nil"/>
                <w:bottom w:val="nil"/>
                <w:right w:val="nil"/>
                <w:between w:val="nil"/>
              </w:pBdr>
              <w:spacing w:line="276" w:lineRule="auto"/>
            </w:pPr>
          </w:p>
        </w:tc>
        <w:tc>
          <w:tcPr>
            <w:tcW w:w="1058" w:type="dxa"/>
            <w:vMerge/>
            <w:tcBorders>
              <w:top w:val="single" w:sz="4" w:space="0" w:color="000000"/>
              <w:left w:val="single" w:sz="4" w:space="0" w:color="000000"/>
              <w:bottom w:val="single" w:sz="4" w:space="0" w:color="000000"/>
              <w:right w:val="single" w:sz="4" w:space="0" w:color="000000"/>
            </w:tcBorders>
          </w:tcPr>
          <w:p w14:paraId="79160296" w14:textId="77777777" w:rsidR="00BF0B34" w:rsidRDefault="00BF0B34">
            <w:pPr>
              <w:widowControl w:val="0"/>
              <w:pBdr>
                <w:top w:val="nil"/>
                <w:left w:val="nil"/>
                <w:bottom w:val="nil"/>
                <w:right w:val="nil"/>
                <w:between w:val="nil"/>
              </w:pBdr>
              <w:spacing w:line="276" w:lineRule="auto"/>
            </w:pPr>
          </w:p>
        </w:tc>
        <w:tc>
          <w:tcPr>
            <w:tcW w:w="897" w:type="dxa"/>
            <w:vMerge/>
            <w:tcBorders>
              <w:top w:val="single" w:sz="4" w:space="0" w:color="000000"/>
              <w:left w:val="single" w:sz="4" w:space="0" w:color="000000"/>
              <w:bottom w:val="single" w:sz="4" w:space="0" w:color="000000"/>
              <w:right w:val="single" w:sz="4" w:space="0" w:color="000000"/>
            </w:tcBorders>
          </w:tcPr>
          <w:p w14:paraId="5C6E30F2" w14:textId="77777777" w:rsidR="00BF0B34" w:rsidRDefault="00BF0B34">
            <w:pPr>
              <w:widowControl w:val="0"/>
              <w:pBdr>
                <w:top w:val="nil"/>
                <w:left w:val="nil"/>
                <w:bottom w:val="nil"/>
                <w:right w:val="nil"/>
                <w:between w:val="nil"/>
              </w:pBdr>
              <w:spacing w:line="276" w:lineRule="auto"/>
            </w:pPr>
          </w:p>
        </w:tc>
      </w:tr>
    </w:tbl>
    <w:p w14:paraId="065387F9" w14:textId="77777777" w:rsidR="00BF0B34" w:rsidRDefault="00BF0B34">
      <w:pPr>
        <w:rPr>
          <w:b/>
          <w:color w:val="000000"/>
        </w:rPr>
      </w:pPr>
    </w:p>
    <w:p w14:paraId="4D9412D4" w14:textId="77777777" w:rsidR="00BF0B34" w:rsidRDefault="00000000">
      <w:pPr>
        <w:rPr>
          <w:b/>
        </w:rPr>
      </w:pPr>
      <w:r>
        <w:rPr>
          <w:b/>
        </w:rPr>
        <w:t>Course Outcomes</w:t>
      </w:r>
    </w:p>
    <w:p w14:paraId="44A331C5" w14:textId="77777777" w:rsidR="00BF0B34" w:rsidRDefault="00BF0B34">
      <w:pPr>
        <w:rPr>
          <w:b/>
          <w:sz w:val="12"/>
          <w:szCs w:val="12"/>
        </w:rPr>
      </w:pPr>
    </w:p>
    <w:tbl>
      <w:tblPr>
        <w:tblStyle w:val="a2"/>
        <w:tblW w:w="10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
        <w:gridCol w:w="8927"/>
      </w:tblGrid>
      <w:tr w:rsidR="00BF0B34" w14:paraId="1E426802" w14:textId="77777777">
        <w:trPr>
          <w:cantSplit/>
          <w:trHeight w:val="269"/>
          <w:tblHeader/>
        </w:trPr>
        <w:tc>
          <w:tcPr>
            <w:tcW w:w="1107" w:type="dxa"/>
          </w:tcPr>
          <w:p w14:paraId="43B93BD7" w14:textId="77777777" w:rsidR="00BF0B34" w:rsidRDefault="00000000">
            <w:pPr>
              <w:rPr>
                <w:b/>
              </w:rPr>
            </w:pPr>
            <w:r>
              <w:rPr>
                <w:b/>
              </w:rPr>
              <w:lastRenderedPageBreak/>
              <w:t>CO No.</w:t>
            </w:r>
          </w:p>
        </w:tc>
        <w:tc>
          <w:tcPr>
            <w:tcW w:w="8927" w:type="dxa"/>
          </w:tcPr>
          <w:p w14:paraId="343988D0" w14:textId="77777777" w:rsidR="00BF0B34" w:rsidRDefault="00000000">
            <w:pPr>
              <w:rPr>
                <w:b/>
              </w:rPr>
            </w:pPr>
            <w:r>
              <w:rPr>
                <w:b/>
              </w:rPr>
              <w:t>Statement</w:t>
            </w:r>
          </w:p>
        </w:tc>
      </w:tr>
      <w:tr w:rsidR="00BF0B34" w14:paraId="65604816" w14:textId="77777777">
        <w:trPr>
          <w:cantSplit/>
          <w:trHeight w:val="269"/>
          <w:tblHeader/>
        </w:trPr>
        <w:tc>
          <w:tcPr>
            <w:tcW w:w="1107" w:type="dxa"/>
          </w:tcPr>
          <w:p w14:paraId="749CE366" w14:textId="77777777" w:rsidR="00BF0B34" w:rsidRDefault="00000000">
            <w:r>
              <w:t>1</w:t>
            </w:r>
          </w:p>
        </w:tc>
        <w:tc>
          <w:tcPr>
            <w:tcW w:w="8927" w:type="dxa"/>
          </w:tcPr>
          <w:p w14:paraId="41CCB59E" w14:textId="77777777" w:rsidR="00BF0B34" w:rsidRDefault="00000000">
            <w:pPr>
              <w:rPr>
                <w:sz w:val="23"/>
                <w:szCs w:val="23"/>
              </w:rPr>
            </w:pPr>
            <w:r>
              <w:rPr>
                <w:sz w:val="23"/>
                <w:szCs w:val="23"/>
              </w:rPr>
              <w:t>Discriminate among different System software and their functionalities.</w:t>
            </w:r>
          </w:p>
        </w:tc>
      </w:tr>
      <w:tr w:rsidR="00BF0B34" w14:paraId="692CAC62" w14:textId="77777777">
        <w:trPr>
          <w:cantSplit/>
          <w:trHeight w:val="257"/>
          <w:tblHeader/>
        </w:trPr>
        <w:tc>
          <w:tcPr>
            <w:tcW w:w="1107" w:type="dxa"/>
          </w:tcPr>
          <w:p w14:paraId="39BA5E17" w14:textId="77777777" w:rsidR="00BF0B34" w:rsidRDefault="00000000">
            <w:r>
              <w:t>2</w:t>
            </w:r>
          </w:p>
        </w:tc>
        <w:tc>
          <w:tcPr>
            <w:tcW w:w="8927" w:type="dxa"/>
          </w:tcPr>
          <w:p w14:paraId="3DB879FD" w14:textId="77777777" w:rsidR="00BF0B34" w:rsidRDefault="00000000">
            <w:pPr>
              <w:pBdr>
                <w:top w:val="nil"/>
                <w:left w:val="nil"/>
                <w:bottom w:val="nil"/>
                <w:right w:val="nil"/>
                <w:between w:val="nil"/>
              </w:pBdr>
              <w:rPr>
                <w:color w:val="000000"/>
                <w:sz w:val="23"/>
                <w:szCs w:val="23"/>
              </w:rPr>
            </w:pPr>
            <w:r>
              <w:rPr>
                <w:color w:val="000000"/>
                <w:sz w:val="23"/>
                <w:szCs w:val="23"/>
              </w:rPr>
              <w:t>Design language translators like Macro processor and Assembler.</w:t>
            </w:r>
          </w:p>
        </w:tc>
      </w:tr>
      <w:tr w:rsidR="00BF0B34" w14:paraId="7A7325E4" w14:textId="77777777">
        <w:trPr>
          <w:cantSplit/>
          <w:tblHeader/>
        </w:trPr>
        <w:tc>
          <w:tcPr>
            <w:tcW w:w="1107" w:type="dxa"/>
          </w:tcPr>
          <w:p w14:paraId="71DE24C2" w14:textId="77777777" w:rsidR="00BF0B34" w:rsidRDefault="00000000">
            <w:r>
              <w:t>3</w:t>
            </w:r>
          </w:p>
        </w:tc>
        <w:tc>
          <w:tcPr>
            <w:tcW w:w="8927" w:type="dxa"/>
          </w:tcPr>
          <w:p w14:paraId="72351BA9" w14:textId="77777777" w:rsidR="00BF0B34" w:rsidRDefault="00000000">
            <w:pPr>
              <w:pBdr>
                <w:top w:val="nil"/>
                <w:left w:val="nil"/>
                <w:bottom w:val="nil"/>
                <w:right w:val="nil"/>
                <w:between w:val="nil"/>
              </w:pBdr>
              <w:rPr>
                <w:color w:val="000000"/>
                <w:sz w:val="23"/>
                <w:szCs w:val="23"/>
              </w:rPr>
            </w:pPr>
            <w:r>
              <w:rPr>
                <w:color w:val="000000"/>
                <w:sz w:val="23"/>
                <w:szCs w:val="23"/>
              </w:rPr>
              <w:t>Develop approaches and methods for implementing compiler, linker and loader.</w:t>
            </w:r>
          </w:p>
        </w:tc>
      </w:tr>
      <w:tr w:rsidR="00BF0B34" w14:paraId="5CF68345" w14:textId="77777777">
        <w:trPr>
          <w:cantSplit/>
          <w:trHeight w:val="269"/>
          <w:tblHeader/>
        </w:trPr>
        <w:tc>
          <w:tcPr>
            <w:tcW w:w="1107" w:type="dxa"/>
          </w:tcPr>
          <w:p w14:paraId="2E8193A4" w14:textId="77777777" w:rsidR="00BF0B34" w:rsidRDefault="00000000">
            <w:r>
              <w:t>4</w:t>
            </w:r>
          </w:p>
        </w:tc>
        <w:tc>
          <w:tcPr>
            <w:tcW w:w="8927" w:type="dxa"/>
          </w:tcPr>
          <w:p w14:paraId="3C09BF23" w14:textId="77777777" w:rsidR="00BF0B34" w:rsidRDefault="00000000">
            <w:pPr>
              <w:pBdr>
                <w:top w:val="nil"/>
                <w:left w:val="nil"/>
                <w:bottom w:val="nil"/>
                <w:right w:val="nil"/>
                <w:between w:val="nil"/>
              </w:pBdr>
              <w:rPr>
                <w:color w:val="000000"/>
                <w:sz w:val="23"/>
                <w:szCs w:val="23"/>
              </w:rPr>
            </w:pPr>
            <w:r>
              <w:rPr>
                <w:color w:val="000000"/>
                <w:sz w:val="23"/>
                <w:szCs w:val="23"/>
              </w:rPr>
              <w:t>Use LEX tool for lexical analysis.</w:t>
            </w:r>
          </w:p>
        </w:tc>
      </w:tr>
      <w:tr w:rsidR="00BF0B34" w14:paraId="0942DA43" w14:textId="77777777">
        <w:trPr>
          <w:cantSplit/>
          <w:trHeight w:val="269"/>
          <w:tblHeader/>
        </w:trPr>
        <w:tc>
          <w:tcPr>
            <w:tcW w:w="1107" w:type="dxa"/>
          </w:tcPr>
          <w:p w14:paraId="7816DAEF" w14:textId="77777777" w:rsidR="00BF0B34" w:rsidRDefault="00000000">
            <w:r>
              <w:t>5</w:t>
            </w:r>
          </w:p>
        </w:tc>
        <w:tc>
          <w:tcPr>
            <w:tcW w:w="8927" w:type="dxa"/>
          </w:tcPr>
          <w:p w14:paraId="1FDA001B" w14:textId="77777777" w:rsidR="00BF0B34" w:rsidRDefault="00000000">
            <w:pPr>
              <w:rPr>
                <w:sz w:val="23"/>
                <w:szCs w:val="23"/>
              </w:rPr>
            </w:pPr>
            <w:r>
              <w:rPr>
                <w:sz w:val="23"/>
                <w:szCs w:val="23"/>
              </w:rPr>
              <w:t>Interpret the techniques of implementing utility software.</w:t>
            </w:r>
          </w:p>
        </w:tc>
      </w:tr>
    </w:tbl>
    <w:p w14:paraId="64BBF6A2" w14:textId="77777777" w:rsidR="00BF0B34" w:rsidRDefault="00BF0B34">
      <w:pPr>
        <w:rPr>
          <w:sz w:val="22"/>
          <w:szCs w:val="22"/>
        </w:rPr>
      </w:pPr>
    </w:p>
    <w:p w14:paraId="19F18AD5" w14:textId="77777777" w:rsidR="00BF0B34" w:rsidRDefault="00000000">
      <w:pPr>
        <w:rPr>
          <w:b/>
        </w:rPr>
      </w:pPr>
      <w:r>
        <w:rPr>
          <w:b/>
        </w:rPr>
        <w:t>Bloom’s Taxonomy Level (BTL)</w:t>
      </w:r>
    </w:p>
    <w:p w14:paraId="6267C905" w14:textId="77777777" w:rsidR="00BF0B34" w:rsidRDefault="00BF0B34">
      <w:pPr>
        <w:rPr>
          <w:b/>
          <w:sz w:val="12"/>
          <w:szCs w:val="12"/>
        </w:rPr>
      </w:pPr>
    </w:p>
    <w:tbl>
      <w:tblPr>
        <w:tblStyle w:val="a3"/>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3339"/>
        <w:gridCol w:w="5542"/>
      </w:tblGrid>
      <w:tr w:rsidR="00BF0B34" w14:paraId="18FC91B7" w14:textId="77777777">
        <w:trPr>
          <w:cantSplit/>
          <w:trHeight w:val="264"/>
          <w:tblHeader/>
        </w:trPr>
        <w:tc>
          <w:tcPr>
            <w:tcW w:w="1129" w:type="dxa"/>
          </w:tcPr>
          <w:p w14:paraId="4297B522" w14:textId="77777777" w:rsidR="00BF0B34" w:rsidRDefault="00000000">
            <w:pPr>
              <w:rPr>
                <w:b/>
              </w:rPr>
            </w:pPr>
            <w:r>
              <w:rPr>
                <w:b/>
              </w:rPr>
              <w:t>BTL No.</w:t>
            </w:r>
          </w:p>
        </w:tc>
        <w:tc>
          <w:tcPr>
            <w:tcW w:w="3339" w:type="dxa"/>
          </w:tcPr>
          <w:p w14:paraId="510CBDE8" w14:textId="77777777" w:rsidR="00BF0B34" w:rsidRDefault="00000000">
            <w:pPr>
              <w:rPr>
                <w:b/>
              </w:rPr>
            </w:pPr>
            <w:r>
              <w:rPr>
                <w:b/>
              </w:rPr>
              <w:t xml:space="preserve">BTL </w:t>
            </w:r>
          </w:p>
        </w:tc>
        <w:tc>
          <w:tcPr>
            <w:tcW w:w="5542" w:type="dxa"/>
          </w:tcPr>
          <w:p w14:paraId="70DE3DFA" w14:textId="77777777" w:rsidR="00BF0B34" w:rsidRDefault="00000000">
            <w:pPr>
              <w:rPr>
                <w:b/>
              </w:rPr>
            </w:pPr>
            <w:r>
              <w:rPr>
                <w:b/>
              </w:rPr>
              <w:t>Statement</w:t>
            </w:r>
          </w:p>
        </w:tc>
      </w:tr>
      <w:tr w:rsidR="00BF0B34" w14:paraId="4CB4AE1E" w14:textId="77777777">
        <w:trPr>
          <w:cantSplit/>
          <w:trHeight w:val="264"/>
          <w:tblHeader/>
        </w:trPr>
        <w:tc>
          <w:tcPr>
            <w:tcW w:w="1129" w:type="dxa"/>
          </w:tcPr>
          <w:p w14:paraId="2C6ED08E" w14:textId="77777777" w:rsidR="00BF0B34" w:rsidRDefault="00000000">
            <w:r>
              <w:t>1</w:t>
            </w:r>
          </w:p>
        </w:tc>
        <w:tc>
          <w:tcPr>
            <w:tcW w:w="3339" w:type="dxa"/>
          </w:tcPr>
          <w:p w14:paraId="32439E78" w14:textId="77777777" w:rsidR="00BF0B34" w:rsidRDefault="00000000">
            <w:r>
              <w:t>Remember</w:t>
            </w:r>
          </w:p>
        </w:tc>
        <w:tc>
          <w:tcPr>
            <w:tcW w:w="5542" w:type="dxa"/>
          </w:tcPr>
          <w:p w14:paraId="672334FD" w14:textId="77777777" w:rsidR="00BF0B34" w:rsidRDefault="00000000">
            <w:r>
              <w:t>Recall facts and basic concepts</w:t>
            </w:r>
          </w:p>
        </w:tc>
      </w:tr>
      <w:tr w:rsidR="00BF0B34" w14:paraId="7AB704E2" w14:textId="77777777">
        <w:trPr>
          <w:cantSplit/>
          <w:trHeight w:val="253"/>
          <w:tblHeader/>
        </w:trPr>
        <w:tc>
          <w:tcPr>
            <w:tcW w:w="1129" w:type="dxa"/>
          </w:tcPr>
          <w:p w14:paraId="4A88976E" w14:textId="77777777" w:rsidR="00BF0B34" w:rsidRDefault="00000000">
            <w:r>
              <w:t>2</w:t>
            </w:r>
          </w:p>
        </w:tc>
        <w:tc>
          <w:tcPr>
            <w:tcW w:w="3339" w:type="dxa"/>
          </w:tcPr>
          <w:p w14:paraId="75262B54" w14:textId="77777777" w:rsidR="00BF0B34" w:rsidRDefault="00000000">
            <w:r>
              <w:t>Understand</w:t>
            </w:r>
          </w:p>
        </w:tc>
        <w:tc>
          <w:tcPr>
            <w:tcW w:w="5542" w:type="dxa"/>
          </w:tcPr>
          <w:p w14:paraId="54592396" w14:textId="77777777" w:rsidR="00BF0B34" w:rsidRDefault="00000000">
            <w:r>
              <w:t>Explain ideas or concepts</w:t>
            </w:r>
          </w:p>
        </w:tc>
      </w:tr>
      <w:tr w:rsidR="00BF0B34" w14:paraId="486B685C" w14:textId="77777777">
        <w:trPr>
          <w:cantSplit/>
          <w:trHeight w:val="264"/>
          <w:tblHeader/>
        </w:trPr>
        <w:tc>
          <w:tcPr>
            <w:tcW w:w="1129" w:type="dxa"/>
          </w:tcPr>
          <w:p w14:paraId="5A4358AC" w14:textId="77777777" w:rsidR="00BF0B34" w:rsidRDefault="00000000">
            <w:r>
              <w:t>3</w:t>
            </w:r>
          </w:p>
        </w:tc>
        <w:tc>
          <w:tcPr>
            <w:tcW w:w="3339" w:type="dxa"/>
          </w:tcPr>
          <w:p w14:paraId="64ADA103" w14:textId="77777777" w:rsidR="00BF0B34" w:rsidRDefault="00000000">
            <w:r>
              <w:t>Apply</w:t>
            </w:r>
          </w:p>
        </w:tc>
        <w:tc>
          <w:tcPr>
            <w:tcW w:w="5542" w:type="dxa"/>
          </w:tcPr>
          <w:p w14:paraId="7406EAD2" w14:textId="77777777" w:rsidR="00BF0B34" w:rsidRDefault="00000000">
            <w:r>
              <w:t>Use the information in new situations</w:t>
            </w:r>
          </w:p>
        </w:tc>
      </w:tr>
      <w:tr w:rsidR="00BF0B34" w14:paraId="1C5CBA79" w14:textId="77777777">
        <w:trPr>
          <w:cantSplit/>
          <w:trHeight w:val="264"/>
          <w:tblHeader/>
        </w:trPr>
        <w:tc>
          <w:tcPr>
            <w:tcW w:w="1129" w:type="dxa"/>
          </w:tcPr>
          <w:p w14:paraId="5B8F64D1" w14:textId="77777777" w:rsidR="00BF0B34" w:rsidRDefault="00000000">
            <w:r>
              <w:t>4</w:t>
            </w:r>
          </w:p>
        </w:tc>
        <w:tc>
          <w:tcPr>
            <w:tcW w:w="3339" w:type="dxa"/>
          </w:tcPr>
          <w:p w14:paraId="271B8623" w14:textId="77777777" w:rsidR="00BF0B34" w:rsidRDefault="00000000">
            <w:r>
              <w:t>Analyze</w:t>
            </w:r>
          </w:p>
        </w:tc>
        <w:tc>
          <w:tcPr>
            <w:tcW w:w="5542" w:type="dxa"/>
          </w:tcPr>
          <w:p w14:paraId="65F5A8E1" w14:textId="77777777" w:rsidR="00BF0B34" w:rsidRDefault="00000000">
            <w:r>
              <w:t>Draw connections among ideas</w:t>
            </w:r>
          </w:p>
        </w:tc>
      </w:tr>
      <w:tr w:rsidR="00BF0B34" w14:paraId="44098F84" w14:textId="77777777">
        <w:trPr>
          <w:cantSplit/>
          <w:trHeight w:val="264"/>
          <w:tblHeader/>
        </w:trPr>
        <w:tc>
          <w:tcPr>
            <w:tcW w:w="1129" w:type="dxa"/>
          </w:tcPr>
          <w:p w14:paraId="2C6A7BAA" w14:textId="77777777" w:rsidR="00BF0B34" w:rsidRDefault="00000000">
            <w:r>
              <w:t>5</w:t>
            </w:r>
          </w:p>
        </w:tc>
        <w:tc>
          <w:tcPr>
            <w:tcW w:w="3339" w:type="dxa"/>
          </w:tcPr>
          <w:p w14:paraId="0C16FC15" w14:textId="77777777" w:rsidR="00BF0B34" w:rsidRDefault="00000000">
            <w:r>
              <w:t>Evaluate</w:t>
            </w:r>
          </w:p>
        </w:tc>
        <w:tc>
          <w:tcPr>
            <w:tcW w:w="5542" w:type="dxa"/>
          </w:tcPr>
          <w:p w14:paraId="68D16481" w14:textId="77777777" w:rsidR="00BF0B34" w:rsidRDefault="00000000">
            <w:r>
              <w:t>Justify a stand or decision</w:t>
            </w:r>
          </w:p>
        </w:tc>
      </w:tr>
      <w:tr w:rsidR="00BF0B34" w14:paraId="7D9E4BD2" w14:textId="77777777">
        <w:trPr>
          <w:cantSplit/>
          <w:trHeight w:val="264"/>
          <w:tblHeader/>
        </w:trPr>
        <w:tc>
          <w:tcPr>
            <w:tcW w:w="1129" w:type="dxa"/>
          </w:tcPr>
          <w:p w14:paraId="3DD38EF3" w14:textId="77777777" w:rsidR="00BF0B34" w:rsidRDefault="00000000">
            <w:r>
              <w:t>6</w:t>
            </w:r>
          </w:p>
        </w:tc>
        <w:tc>
          <w:tcPr>
            <w:tcW w:w="3339" w:type="dxa"/>
          </w:tcPr>
          <w:p w14:paraId="781FCB81" w14:textId="77777777" w:rsidR="00BF0B34" w:rsidRDefault="00000000">
            <w:r>
              <w:t>Create</w:t>
            </w:r>
          </w:p>
        </w:tc>
        <w:tc>
          <w:tcPr>
            <w:tcW w:w="5542" w:type="dxa"/>
          </w:tcPr>
          <w:p w14:paraId="76CEFBC9" w14:textId="77777777" w:rsidR="00BF0B34" w:rsidRDefault="00000000">
            <w:r>
              <w:t>Produce new or original work</w:t>
            </w:r>
          </w:p>
        </w:tc>
      </w:tr>
    </w:tbl>
    <w:p w14:paraId="3CCFB698" w14:textId="77777777" w:rsidR="00BF0B34" w:rsidRDefault="00BF0B34">
      <w:pPr>
        <w:rPr>
          <w:b/>
          <w:color w:val="000000"/>
        </w:rPr>
      </w:pPr>
    </w:p>
    <w:sectPr w:rsidR="00BF0B34">
      <w:headerReference w:type="even" r:id="rId11"/>
      <w:headerReference w:type="default" r:id="rId12"/>
      <w:footerReference w:type="even" r:id="rId13"/>
      <w:footerReference w:type="default" r:id="rId14"/>
      <w:headerReference w:type="first" r:id="rId15"/>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1E4C7" w14:textId="77777777" w:rsidR="00902694" w:rsidRDefault="00902694">
      <w:r>
        <w:separator/>
      </w:r>
    </w:p>
  </w:endnote>
  <w:endnote w:type="continuationSeparator" w:id="0">
    <w:p w14:paraId="50DDE13B" w14:textId="77777777" w:rsidR="00902694" w:rsidRDefault="0090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Times New Roman"/>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0576F" w14:textId="77777777" w:rsidR="00BF0B34" w:rsidRDefault="00BF0B3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4295F" w14:textId="77777777" w:rsidR="00BF0B34" w:rsidRDefault="00BF0B3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23173" w14:textId="77777777" w:rsidR="00902694" w:rsidRDefault="00902694">
      <w:r>
        <w:separator/>
      </w:r>
    </w:p>
  </w:footnote>
  <w:footnote w:type="continuationSeparator" w:id="0">
    <w:p w14:paraId="50D5BA2D" w14:textId="77777777" w:rsidR="00902694" w:rsidRDefault="00902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5C7EB" w14:textId="77777777" w:rsidR="00BF0B34" w:rsidRDefault="00BF0B3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41611" w14:textId="77777777" w:rsidR="00BF0B34" w:rsidRDefault="00BF0B3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C7BAC" w14:textId="77777777" w:rsidR="00BF0B34" w:rsidRDefault="00000000">
    <w:pPr>
      <w:rPr>
        <w:u w:val="single"/>
      </w:rPr>
    </w:pPr>
    <w:r>
      <w:rPr>
        <w:u w:val="single"/>
      </w:rPr>
      <w:t>Vishwakarma University, Pune</w:t>
    </w:r>
    <w:r>
      <w:rPr>
        <w:u w:val="single"/>
      </w:rPr>
      <w:tab/>
    </w:r>
    <w:r>
      <w:rPr>
        <w:u w:val="single"/>
      </w:rPr>
      <w:tab/>
    </w:r>
    <w:r>
      <w:rPr>
        <w:u w:val="single"/>
      </w:rPr>
      <w:tab/>
      <w:t xml:space="preserve">           Issue 01: Rev No. </w:t>
    </w:r>
    <w:proofErr w:type="gramStart"/>
    <w:r>
      <w:rPr>
        <w:u w:val="single"/>
      </w:rPr>
      <w:t>00 :</w:t>
    </w:r>
    <w:proofErr w:type="gramEnd"/>
    <w:r>
      <w:rPr>
        <w:u w:val="single"/>
      </w:rPr>
      <w:t xml:space="preserve"> Dt. 01/07/2023</w:t>
    </w:r>
  </w:p>
  <w:p w14:paraId="19A146B6" w14:textId="77777777" w:rsidR="00BF0B34" w:rsidRDefault="00BF0B3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A764C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5B17E8"/>
    <w:multiLevelType w:val="multilevel"/>
    <w:tmpl w:val="C00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0691"/>
    <w:multiLevelType w:val="hybridMultilevel"/>
    <w:tmpl w:val="1320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A50C0"/>
    <w:multiLevelType w:val="multilevel"/>
    <w:tmpl w:val="3832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43B5B"/>
    <w:multiLevelType w:val="hybridMultilevel"/>
    <w:tmpl w:val="F8BAC3F4"/>
    <w:lvl w:ilvl="0" w:tplc="3BBE3A1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11A77"/>
    <w:multiLevelType w:val="multilevel"/>
    <w:tmpl w:val="EB7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3FF1"/>
    <w:multiLevelType w:val="multilevel"/>
    <w:tmpl w:val="8AC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F745E"/>
    <w:multiLevelType w:val="multilevel"/>
    <w:tmpl w:val="2DC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94C4C"/>
    <w:multiLevelType w:val="multilevel"/>
    <w:tmpl w:val="7D1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446A5"/>
    <w:multiLevelType w:val="hybridMultilevel"/>
    <w:tmpl w:val="CE9263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B25635"/>
    <w:multiLevelType w:val="multilevel"/>
    <w:tmpl w:val="123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5304A"/>
    <w:multiLevelType w:val="multilevel"/>
    <w:tmpl w:val="851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52061"/>
    <w:multiLevelType w:val="multilevel"/>
    <w:tmpl w:val="C6845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5A3001"/>
    <w:multiLevelType w:val="hybridMultilevel"/>
    <w:tmpl w:val="BB66BB98"/>
    <w:lvl w:ilvl="0" w:tplc="3BBE3A1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41B09C2"/>
    <w:multiLevelType w:val="hybridMultilevel"/>
    <w:tmpl w:val="4B1E4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0857">
    <w:abstractNumId w:val="0"/>
  </w:num>
  <w:num w:numId="2" w16cid:durableId="1924143583">
    <w:abstractNumId w:val="12"/>
  </w:num>
  <w:num w:numId="3" w16cid:durableId="563486798">
    <w:abstractNumId w:val="2"/>
  </w:num>
  <w:num w:numId="4" w16cid:durableId="2062171099">
    <w:abstractNumId w:val="14"/>
  </w:num>
  <w:num w:numId="5" w16cid:durableId="736436376">
    <w:abstractNumId w:val="10"/>
  </w:num>
  <w:num w:numId="6" w16cid:durableId="1923298778">
    <w:abstractNumId w:val="7"/>
  </w:num>
  <w:num w:numId="7" w16cid:durableId="1934895445">
    <w:abstractNumId w:val="6"/>
  </w:num>
  <w:num w:numId="8" w16cid:durableId="1935167750">
    <w:abstractNumId w:val="11"/>
  </w:num>
  <w:num w:numId="9" w16cid:durableId="1446314073">
    <w:abstractNumId w:val="5"/>
  </w:num>
  <w:num w:numId="10" w16cid:durableId="1202016883">
    <w:abstractNumId w:val="1"/>
  </w:num>
  <w:num w:numId="11" w16cid:durableId="278530655">
    <w:abstractNumId w:val="8"/>
  </w:num>
  <w:num w:numId="12" w16cid:durableId="66271597">
    <w:abstractNumId w:val="9"/>
  </w:num>
  <w:num w:numId="13" w16cid:durableId="684093558">
    <w:abstractNumId w:val="4"/>
  </w:num>
  <w:num w:numId="14" w16cid:durableId="152573211">
    <w:abstractNumId w:val="13"/>
  </w:num>
  <w:num w:numId="15" w16cid:durableId="810556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34"/>
    <w:rsid w:val="0007455F"/>
    <w:rsid w:val="001F7DA2"/>
    <w:rsid w:val="00285950"/>
    <w:rsid w:val="002B6A4F"/>
    <w:rsid w:val="0043567C"/>
    <w:rsid w:val="00742BE8"/>
    <w:rsid w:val="00833968"/>
    <w:rsid w:val="00902694"/>
    <w:rsid w:val="00AC41D3"/>
    <w:rsid w:val="00B336B4"/>
    <w:rsid w:val="00BF0B34"/>
    <w:rsid w:val="00BF68B5"/>
    <w:rsid w:val="00CA014D"/>
    <w:rsid w:val="00D85902"/>
    <w:rsid w:val="00D90D8A"/>
    <w:rsid w:val="00DF07D0"/>
    <w:rsid w:val="00E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706"/>
  <w15:docId w15:val="{060C1954-5618-44E5-B03B-DD4EB59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uppressAutoHyphens/>
      <w:spacing w:before="240" w:after="60"/>
      <w:ind w:left="720" w:hanging="360"/>
      <w:jc w:val="center"/>
      <w:outlineLvl w:val="0"/>
    </w:pPr>
    <w:rPr>
      <w:b/>
      <w:bCs/>
      <w:kern w:val="2"/>
      <w:sz w:val="32"/>
      <w:szCs w:val="32"/>
      <w:lang w:val="en-IN" w:eastAsia="zh-CN" w:bidi="en-US"/>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after="120"/>
    </w:pPr>
    <w:rPr>
      <w:b/>
      <w:sz w:val="72"/>
      <w:szCs w:val="72"/>
    </w:rPr>
  </w:style>
  <w:style w:type="character" w:customStyle="1" w:styleId="HeaderChar">
    <w:name w:val="Header Char"/>
    <w:basedOn w:val="DefaultParagraphFont"/>
    <w:link w:val="Header"/>
    <w:qFormat/>
    <w:rPr>
      <w:sz w:val="24"/>
      <w:szCs w:val="24"/>
    </w:rPr>
  </w:style>
  <w:style w:type="character" w:styleId="PlaceholderText">
    <w:name w:val="Placeholder Text"/>
    <w:basedOn w:val="DefaultParagraphFont"/>
    <w:uiPriority w:val="99"/>
    <w:qFormat/>
    <w:rPr>
      <w:color w:val="808080"/>
    </w:rPr>
  </w:style>
  <w:style w:type="character" w:customStyle="1" w:styleId="Heading1Char">
    <w:name w:val="Heading 1 Char"/>
    <w:basedOn w:val="DefaultParagraphFont"/>
    <w:link w:val="Heading1"/>
    <w:qFormat/>
    <w:rPr>
      <w:b/>
      <w:bCs/>
      <w:kern w:val="2"/>
      <w:sz w:val="32"/>
      <w:szCs w:val="32"/>
      <w:lang w:val="en-IN" w:eastAsia="zh-CN" w:bidi="en-US"/>
    </w:rPr>
  </w:style>
  <w:style w:type="character" w:styleId="Strong">
    <w:name w:val="Strong"/>
    <w:basedOn w:val="DefaultParagraphFont"/>
    <w:uiPriority w:val="22"/>
    <w:qFormat/>
    <w:rPr>
      <w:b/>
      <w:bCs/>
    </w:rPr>
  </w:style>
  <w:style w:type="character" w:customStyle="1" w:styleId="line-clamp-1">
    <w:name w:val="line-clamp-1"/>
    <w:basedOn w:val="DefaultParagraphFont"/>
    <w:qFormat/>
  </w:style>
  <w:style w:type="character" w:customStyle="1" w:styleId="z-TopofFormChar">
    <w:name w:val="z-Top of Form Char"/>
    <w:basedOn w:val="DefaultParagraphFont"/>
    <w:link w:val="z-TopofForm"/>
    <w:uiPriority w:val="99"/>
    <w:qFormat/>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qFormat/>
    <w:rPr>
      <w:rFonts w:ascii="Arial" w:hAnsi="Arial" w:cs="Arial"/>
      <w:vanish/>
      <w:sz w:val="16"/>
      <w:szCs w:val="16"/>
      <w:lang w:val="en-IN" w:eastAsia="en-IN"/>
    </w:rPr>
  </w:style>
  <w:style w:type="character" w:customStyle="1" w:styleId="Heading4Char">
    <w:name w:val="Heading 4 Char"/>
    <w:basedOn w:val="DefaultParagraphFont"/>
    <w:link w:val="Heading4"/>
    <w:qFormat/>
    <w:rPr>
      <w:rFonts w:ascii="Cambria" w:eastAsia="SimSun" w:hAnsi="Cambria" w:cs="SimSun"/>
      <w:i/>
      <w:iCs/>
      <w:color w:val="365F91"/>
      <w:sz w:val="24"/>
      <w:szCs w:val="24"/>
    </w:rPr>
  </w:style>
  <w:style w:type="character" w:styleId="HTMLCode">
    <w:name w:val="HTML Code"/>
    <w:basedOn w:val="DefaultParagraphFont"/>
    <w:uiPriority w:val="99"/>
    <w:qFormat/>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qFormat/>
    <w:pPr>
      <w:spacing w:beforeAutospacing="1" w:afterAutospacing="1"/>
    </w:pPr>
    <w:rPr>
      <w:lang w:val="en-IN" w:eastAsia="en-IN"/>
    </w:rPr>
  </w:style>
  <w:style w:type="paragraph" w:styleId="z-TopofForm">
    <w:name w:val="HTML Top of Form"/>
    <w:basedOn w:val="Normal"/>
    <w:next w:val="Normal"/>
    <w:link w:val="z-TopofFormChar"/>
    <w:uiPriority w:val="99"/>
    <w:qFormat/>
    <w:pPr>
      <w:pBdr>
        <w:bottom w:val="single" w:sz="6" w:space="1" w:color="000000"/>
      </w:pBdr>
      <w:jc w:val="center"/>
    </w:pPr>
    <w:rPr>
      <w:rFonts w:ascii="Arial" w:hAnsi="Arial" w:cs="Arial"/>
      <w:vanish/>
      <w:sz w:val="16"/>
      <w:szCs w:val="16"/>
      <w:lang w:val="en-IN" w:eastAsia="en-IN"/>
    </w:rPr>
  </w:style>
  <w:style w:type="paragraph" w:styleId="z-BottomofForm">
    <w:name w:val="HTML Bottom of Form"/>
    <w:basedOn w:val="Normal"/>
    <w:next w:val="Normal"/>
    <w:link w:val="z-BottomofFormChar"/>
    <w:uiPriority w:val="99"/>
    <w:qFormat/>
    <w:pPr>
      <w:pBdr>
        <w:top w:val="single" w:sz="6" w:space="1" w:color="000000"/>
      </w:pBdr>
      <w:jc w:val="center"/>
    </w:pPr>
    <w:rPr>
      <w:rFonts w:ascii="Arial" w:hAnsi="Arial" w:cs="Arial"/>
      <w:vanish/>
      <w:sz w:val="16"/>
      <w:szCs w:val="16"/>
      <w:lang w:val="en-IN" w:eastAsia="en-IN"/>
    </w:rPr>
  </w:style>
  <w:style w:type="paragraph" w:customStyle="1" w:styleId="Default">
    <w:name w:val="Default"/>
    <w:qFormat/>
    <w:rPr>
      <w:color w:val="000000"/>
      <w:lang w:val="en-IN"/>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4279">
      <w:bodyDiv w:val="1"/>
      <w:marLeft w:val="0"/>
      <w:marRight w:val="0"/>
      <w:marTop w:val="0"/>
      <w:marBottom w:val="0"/>
      <w:divBdr>
        <w:top w:val="none" w:sz="0" w:space="0" w:color="auto"/>
        <w:left w:val="none" w:sz="0" w:space="0" w:color="auto"/>
        <w:bottom w:val="none" w:sz="0" w:space="0" w:color="auto"/>
        <w:right w:val="none" w:sz="0" w:space="0" w:color="auto"/>
      </w:divBdr>
    </w:div>
    <w:div w:id="427894144">
      <w:bodyDiv w:val="1"/>
      <w:marLeft w:val="0"/>
      <w:marRight w:val="0"/>
      <w:marTop w:val="0"/>
      <w:marBottom w:val="0"/>
      <w:divBdr>
        <w:top w:val="none" w:sz="0" w:space="0" w:color="auto"/>
        <w:left w:val="none" w:sz="0" w:space="0" w:color="auto"/>
        <w:bottom w:val="none" w:sz="0" w:space="0" w:color="auto"/>
        <w:right w:val="none" w:sz="0" w:space="0" w:color="auto"/>
      </w:divBdr>
    </w:div>
    <w:div w:id="482817450">
      <w:bodyDiv w:val="1"/>
      <w:marLeft w:val="0"/>
      <w:marRight w:val="0"/>
      <w:marTop w:val="0"/>
      <w:marBottom w:val="0"/>
      <w:divBdr>
        <w:top w:val="none" w:sz="0" w:space="0" w:color="auto"/>
        <w:left w:val="none" w:sz="0" w:space="0" w:color="auto"/>
        <w:bottom w:val="none" w:sz="0" w:space="0" w:color="auto"/>
        <w:right w:val="none" w:sz="0" w:space="0" w:color="auto"/>
      </w:divBdr>
    </w:div>
    <w:div w:id="531764437">
      <w:bodyDiv w:val="1"/>
      <w:marLeft w:val="0"/>
      <w:marRight w:val="0"/>
      <w:marTop w:val="0"/>
      <w:marBottom w:val="0"/>
      <w:divBdr>
        <w:top w:val="none" w:sz="0" w:space="0" w:color="auto"/>
        <w:left w:val="none" w:sz="0" w:space="0" w:color="auto"/>
        <w:bottom w:val="none" w:sz="0" w:space="0" w:color="auto"/>
        <w:right w:val="none" w:sz="0" w:space="0" w:color="auto"/>
      </w:divBdr>
    </w:div>
    <w:div w:id="568617434">
      <w:bodyDiv w:val="1"/>
      <w:marLeft w:val="0"/>
      <w:marRight w:val="0"/>
      <w:marTop w:val="0"/>
      <w:marBottom w:val="0"/>
      <w:divBdr>
        <w:top w:val="none" w:sz="0" w:space="0" w:color="auto"/>
        <w:left w:val="none" w:sz="0" w:space="0" w:color="auto"/>
        <w:bottom w:val="none" w:sz="0" w:space="0" w:color="auto"/>
        <w:right w:val="none" w:sz="0" w:space="0" w:color="auto"/>
      </w:divBdr>
    </w:div>
    <w:div w:id="622224243">
      <w:bodyDiv w:val="1"/>
      <w:marLeft w:val="0"/>
      <w:marRight w:val="0"/>
      <w:marTop w:val="0"/>
      <w:marBottom w:val="0"/>
      <w:divBdr>
        <w:top w:val="none" w:sz="0" w:space="0" w:color="auto"/>
        <w:left w:val="none" w:sz="0" w:space="0" w:color="auto"/>
        <w:bottom w:val="none" w:sz="0" w:space="0" w:color="auto"/>
        <w:right w:val="none" w:sz="0" w:space="0" w:color="auto"/>
      </w:divBdr>
    </w:div>
    <w:div w:id="894704411">
      <w:bodyDiv w:val="1"/>
      <w:marLeft w:val="0"/>
      <w:marRight w:val="0"/>
      <w:marTop w:val="0"/>
      <w:marBottom w:val="0"/>
      <w:divBdr>
        <w:top w:val="none" w:sz="0" w:space="0" w:color="auto"/>
        <w:left w:val="none" w:sz="0" w:space="0" w:color="auto"/>
        <w:bottom w:val="none" w:sz="0" w:space="0" w:color="auto"/>
        <w:right w:val="none" w:sz="0" w:space="0" w:color="auto"/>
      </w:divBdr>
    </w:div>
    <w:div w:id="1109810225">
      <w:bodyDiv w:val="1"/>
      <w:marLeft w:val="0"/>
      <w:marRight w:val="0"/>
      <w:marTop w:val="0"/>
      <w:marBottom w:val="0"/>
      <w:divBdr>
        <w:top w:val="none" w:sz="0" w:space="0" w:color="auto"/>
        <w:left w:val="none" w:sz="0" w:space="0" w:color="auto"/>
        <w:bottom w:val="none" w:sz="0" w:space="0" w:color="auto"/>
        <w:right w:val="none" w:sz="0" w:space="0" w:color="auto"/>
      </w:divBdr>
    </w:div>
    <w:div w:id="1130319118">
      <w:bodyDiv w:val="1"/>
      <w:marLeft w:val="0"/>
      <w:marRight w:val="0"/>
      <w:marTop w:val="0"/>
      <w:marBottom w:val="0"/>
      <w:divBdr>
        <w:top w:val="none" w:sz="0" w:space="0" w:color="auto"/>
        <w:left w:val="none" w:sz="0" w:space="0" w:color="auto"/>
        <w:bottom w:val="none" w:sz="0" w:space="0" w:color="auto"/>
        <w:right w:val="none" w:sz="0" w:space="0" w:color="auto"/>
      </w:divBdr>
    </w:div>
    <w:div w:id="1219435102">
      <w:bodyDiv w:val="1"/>
      <w:marLeft w:val="0"/>
      <w:marRight w:val="0"/>
      <w:marTop w:val="0"/>
      <w:marBottom w:val="0"/>
      <w:divBdr>
        <w:top w:val="none" w:sz="0" w:space="0" w:color="auto"/>
        <w:left w:val="none" w:sz="0" w:space="0" w:color="auto"/>
        <w:bottom w:val="none" w:sz="0" w:space="0" w:color="auto"/>
        <w:right w:val="none" w:sz="0" w:space="0" w:color="auto"/>
      </w:divBdr>
    </w:div>
    <w:div w:id="1330593174">
      <w:bodyDiv w:val="1"/>
      <w:marLeft w:val="0"/>
      <w:marRight w:val="0"/>
      <w:marTop w:val="0"/>
      <w:marBottom w:val="0"/>
      <w:divBdr>
        <w:top w:val="none" w:sz="0" w:space="0" w:color="auto"/>
        <w:left w:val="none" w:sz="0" w:space="0" w:color="auto"/>
        <w:bottom w:val="none" w:sz="0" w:space="0" w:color="auto"/>
        <w:right w:val="none" w:sz="0" w:space="0" w:color="auto"/>
      </w:divBdr>
    </w:div>
    <w:div w:id="1499424008">
      <w:bodyDiv w:val="1"/>
      <w:marLeft w:val="0"/>
      <w:marRight w:val="0"/>
      <w:marTop w:val="0"/>
      <w:marBottom w:val="0"/>
      <w:divBdr>
        <w:top w:val="none" w:sz="0" w:space="0" w:color="auto"/>
        <w:left w:val="none" w:sz="0" w:space="0" w:color="auto"/>
        <w:bottom w:val="none" w:sz="0" w:space="0" w:color="auto"/>
        <w:right w:val="none" w:sz="0" w:space="0" w:color="auto"/>
      </w:divBdr>
    </w:div>
    <w:div w:id="1515804385">
      <w:bodyDiv w:val="1"/>
      <w:marLeft w:val="0"/>
      <w:marRight w:val="0"/>
      <w:marTop w:val="0"/>
      <w:marBottom w:val="0"/>
      <w:divBdr>
        <w:top w:val="none" w:sz="0" w:space="0" w:color="auto"/>
        <w:left w:val="none" w:sz="0" w:space="0" w:color="auto"/>
        <w:bottom w:val="none" w:sz="0" w:space="0" w:color="auto"/>
        <w:right w:val="none" w:sz="0" w:space="0" w:color="auto"/>
      </w:divBdr>
    </w:div>
    <w:div w:id="1650476376">
      <w:bodyDiv w:val="1"/>
      <w:marLeft w:val="0"/>
      <w:marRight w:val="0"/>
      <w:marTop w:val="0"/>
      <w:marBottom w:val="0"/>
      <w:divBdr>
        <w:top w:val="none" w:sz="0" w:space="0" w:color="auto"/>
        <w:left w:val="none" w:sz="0" w:space="0" w:color="auto"/>
        <w:bottom w:val="none" w:sz="0" w:space="0" w:color="auto"/>
        <w:right w:val="none" w:sz="0" w:space="0" w:color="auto"/>
      </w:divBdr>
    </w:div>
    <w:div w:id="1981691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apcxlXR+0uxgzIk67XXupCKA==">CgMxLjAyCGguZ2pkZ3hzOAByITEwOUtzTElpTDlWMndmX2dKS3hJY2JCUlIzeHRINXVRMw==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dc:creator>
  <cp:lastModifiedBy>Atharv shevate</cp:lastModifiedBy>
  <cp:revision>2</cp:revision>
  <dcterms:created xsi:type="dcterms:W3CDTF">2024-10-02T10:55:00Z</dcterms:created>
  <dcterms:modified xsi:type="dcterms:W3CDTF">2024-10-02T10:55:00Z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b3575af6583ca02d90603b33a5bda5f0bf84185e5a1e25d001b2c86a8025fbdf</vt:lpwstr>
  </property>
  <property fmtid="{D5CDD505-2E9C-101B-9397-08002B2CF9AE}" pid="3" name="ICV">
    <vt:lpwstr>ee29c4d4ee4b4f7cbcb80bfa57b9975b</vt:lpwstr>
  </property>
</Properties>
</file>