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67E805" w14:textId="6E6084B5" w:rsidR="00F13F23" w:rsidRPr="003175A8" w:rsidRDefault="00636D2C" w:rsidP="00636D2C">
      <w:pPr>
        <w:jc w:val="center"/>
        <w:rPr>
          <w:rFonts w:ascii="Calibri" w:hAnsi="Calibri" w:cs="Calibri"/>
          <w:sz w:val="28"/>
          <w:szCs w:val="28"/>
        </w:rPr>
      </w:pPr>
      <w:r w:rsidRPr="003175A8">
        <w:rPr>
          <w:rFonts w:ascii="Calibri" w:hAnsi="Calibri" w:cs="Calibri"/>
          <w:sz w:val="28"/>
          <w:szCs w:val="28"/>
        </w:rPr>
        <w:t>F</w:t>
      </w:r>
      <w:r w:rsidR="00296A64">
        <w:rPr>
          <w:rFonts w:ascii="Calibri" w:hAnsi="Calibri" w:cs="Calibri"/>
          <w:sz w:val="28"/>
          <w:szCs w:val="28"/>
        </w:rPr>
        <w:t>INAL PROJECT REPORT</w:t>
      </w:r>
    </w:p>
    <w:p w14:paraId="1335FF85" w14:textId="77777777" w:rsidR="00636D2C" w:rsidRPr="003175A8" w:rsidRDefault="00636D2C" w:rsidP="00636D2C">
      <w:pPr>
        <w:jc w:val="center"/>
        <w:rPr>
          <w:rFonts w:ascii="Calibri" w:hAnsi="Calibri" w:cs="Calibri"/>
          <w:sz w:val="24"/>
          <w:szCs w:val="24"/>
        </w:rPr>
      </w:pPr>
    </w:p>
    <w:p w14:paraId="02490946" w14:textId="6D99F63B" w:rsidR="00636D2C" w:rsidRPr="003175A8" w:rsidRDefault="00636D2C" w:rsidP="00636D2C">
      <w:pPr>
        <w:jc w:val="both"/>
        <w:rPr>
          <w:rFonts w:ascii="Calibri" w:hAnsi="Calibri" w:cs="Calibri"/>
          <w:b/>
          <w:bCs/>
          <w:sz w:val="24"/>
          <w:szCs w:val="24"/>
        </w:rPr>
      </w:pPr>
      <w:r w:rsidRPr="003175A8">
        <w:rPr>
          <w:rFonts w:ascii="Calibri" w:hAnsi="Calibri" w:cs="Calibri"/>
          <w:b/>
          <w:bCs/>
          <w:sz w:val="24"/>
          <w:szCs w:val="24"/>
        </w:rPr>
        <w:t>Introduction</w:t>
      </w:r>
    </w:p>
    <w:p w14:paraId="16FC8C56" w14:textId="33E20891" w:rsidR="00134AB4" w:rsidRPr="00134AB4" w:rsidRDefault="00134AB4" w:rsidP="00134AB4">
      <w:pPr>
        <w:jc w:val="both"/>
        <w:rPr>
          <w:rFonts w:ascii="Calibri" w:hAnsi="Calibri" w:cs="Calibri"/>
          <w:sz w:val="24"/>
          <w:szCs w:val="24"/>
        </w:rPr>
      </w:pPr>
      <w:r w:rsidRPr="00134AB4">
        <w:rPr>
          <w:rFonts w:ascii="Calibri" w:hAnsi="Calibri" w:cs="Calibri"/>
          <w:sz w:val="24"/>
          <w:szCs w:val="24"/>
        </w:rPr>
        <w:t>The primary objective of this exercise was to gain insights into the critical aspects of Red Team and Blue Team methodologies, focusing on securing systems through measures such as hardening, vulnerability assessment, system configuration, and SIEM (Security Information and Event Management) installation. We were presented with a scenario wherein we assumed the roles of employees at GDG, Inc., a global distribution syndicate. We were informed that a recently terminated IT Director had accessed Facebook from the corporate network and engaged in activities such as participating in a quiz titled 'How safe is my work password?'. Such actions were deemed potential pathways for malicious activities to infiltrate the system.</w:t>
      </w:r>
    </w:p>
    <w:p w14:paraId="0100314B" w14:textId="71A07629" w:rsidR="00134AB4" w:rsidRPr="003175A8" w:rsidRDefault="00134AB4" w:rsidP="00134AB4">
      <w:pPr>
        <w:jc w:val="both"/>
        <w:rPr>
          <w:rFonts w:ascii="Calibri" w:hAnsi="Calibri" w:cs="Calibri"/>
          <w:sz w:val="24"/>
          <w:szCs w:val="24"/>
        </w:rPr>
      </w:pPr>
      <w:r w:rsidRPr="00134AB4">
        <w:rPr>
          <w:rFonts w:ascii="Calibri" w:hAnsi="Calibri" w:cs="Calibri"/>
          <w:sz w:val="24"/>
          <w:szCs w:val="24"/>
        </w:rPr>
        <w:t>We were provided access to four virtual systems: SIEM, Ubuntu Server, Domain Controller, and Windows 10 Workstation. Our objective was to fortify the systems against potential attacks and ensure that unauthorized individuals did not gain control over them.</w:t>
      </w:r>
    </w:p>
    <w:p w14:paraId="1182F924" w14:textId="77777777" w:rsidR="00E8134F" w:rsidRPr="003175A8" w:rsidRDefault="00E8134F" w:rsidP="00636D2C">
      <w:pPr>
        <w:jc w:val="both"/>
        <w:rPr>
          <w:rFonts w:ascii="Calibri" w:hAnsi="Calibri" w:cs="Calibri"/>
          <w:sz w:val="24"/>
          <w:szCs w:val="24"/>
        </w:rPr>
      </w:pPr>
    </w:p>
    <w:p w14:paraId="2E2FED17" w14:textId="7FA74858" w:rsidR="00E8134F" w:rsidRPr="003175A8" w:rsidRDefault="00E8134F" w:rsidP="00636D2C">
      <w:pPr>
        <w:jc w:val="both"/>
        <w:rPr>
          <w:rFonts w:ascii="Calibri" w:hAnsi="Calibri" w:cs="Calibri"/>
          <w:b/>
          <w:bCs/>
          <w:sz w:val="24"/>
          <w:szCs w:val="24"/>
        </w:rPr>
      </w:pPr>
      <w:r w:rsidRPr="003175A8">
        <w:rPr>
          <w:rFonts w:ascii="Calibri" w:hAnsi="Calibri" w:cs="Calibri"/>
          <w:b/>
          <w:bCs/>
          <w:sz w:val="24"/>
          <w:szCs w:val="24"/>
        </w:rPr>
        <w:t>SIEM Installation and Configuration</w:t>
      </w:r>
    </w:p>
    <w:p w14:paraId="2D4DA286" w14:textId="46FB0D05" w:rsidR="00134AB4" w:rsidRPr="003175A8" w:rsidRDefault="00134AB4" w:rsidP="00636D2C">
      <w:pPr>
        <w:jc w:val="both"/>
        <w:rPr>
          <w:rFonts w:ascii="Calibri" w:hAnsi="Calibri" w:cs="Calibri"/>
          <w:sz w:val="24"/>
          <w:szCs w:val="24"/>
        </w:rPr>
      </w:pPr>
      <w:r w:rsidRPr="00134AB4">
        <w:rPr>
          <w:rFonts w:ascii="Calibri" w:hAnsi="Calibri" w:cs="Calibri"/>
          <w:sz w:val="24"/>
          <w:szCs w:val="24"/>
        </w:rPr>
        <w:t>Our initial step was setting up the SIEM. Following instructions, we commenced the installation of Wazuh, an Open-Source Security Platform offering Unified XDR (Extended Detection and Response) and SIEM protection for endpoints</w:t>
      </w:r>
      <w:r>
        <w:rPr>
          <w:rFonts w:ascii="Calibri" w:hAnsi="Calibri" w:cs="Calibri"/>
          <w:sz w:val="24"/>
          <w:szCs w:val="24"/>
        </w:rPr>
        <w:t xml:space="preserve"> [</w:t>
      </w:r>
      <w:r w:rsidRPr="00134AB4">
        <w:rPr>
          <w:rFonts w:ascii="Calibri" w:hAnsi="Calibri" w:cs="Calibri"/>
          <w:color w:val="4C94D8" w:themeColor="text2" w:themeTint="80"/>
          <w:sz w:val="24"/>
          <w:szCs w:val="24"/>
          <w:u w:val="single"/>
        </w:rPr>
        <w:fldChar w:fldCharType="begin"/>
      </w:r>
      <w:r w:rsidRPr="00134AB4">
        <w:rPr>
          <w:rFonts w:ascii="Calibri" w:hAnsi="Calibri" w:cs="Calibri"/>
          <w:color w:val="4C94D8" w:themeColor="text2" w:themeTint="80"/>
          <w:sz w:val="24"/>
          <w:szCs w:val="24"/>
          <w:u w:val="single"/>
        </w:rPr>
        <w:instrText xml:space="preserve"> REF _Ref161852768 \r \h </w:instrText>
      </w:r>
      <w:r w:rsidRPr="00134AB4">
        <w:rPr>
          <w:rFonts w:ascii="Calibri" w:hAnsi="Calibri" w:cs="Calibri"/>
          <w:color w:val="4C94D8" w:themeColor="text2" w:themeTint="80"/>
          <w:sz w:val="24"/>
          <w:szCs w:val="24"/>
          <w:u w:val="single"/>
        </w:rPr>
      </w:r>
      <w:r w:rsidRPr="00134AB4">
        <w:rPr>
          <w:rFonts w:ascii="Calibri" w:hAnsi="Calibri" w:cs="Calibri"/>
          <w:color w:val="4C94D8" w:themeColor="text2" w:themeTint="80"/>
          <w:sz w:val="24"/>
          <w:szCs w:val="24"/>
          <w:u w:val="single"/>
        </w:rPr>
        <w:fldChar w:fldCharType="separate"/>
      </w:r>
      <w:r w:rsidR="00206B4E">
        <w:rPr>
          <w:rFonts w:ascii="Calibri" w:hAnsi="Calibri" w:cs="Calibri"/>
          <w:color w:val="4C94D8" w:themeColor="text2" w:themeTint="80"/>
          <w:sz w:val="24"/>
          <w:szCs w:val="24"/>
          <w:u w:val="single"/>
        </w:rPr>
        <w:t>1</w:t>
      </w:r>
      <w:r w:rsidRPr="00134AB4">
        <w:rPr>
          <w:rFonts w:ascii="Calibri" w:hAnsi="Calibri" w:cs="Calibri"/>
          <w:color w:val="4C94D8" w:themeColor="text2" w:themeTint="80"/>
          <w:sz w:val="24"/>
          <w:szCs w:val="24"/>
          <w:u w:val="single"/>
        </w:rPr>
        <w:fldChar w:fldCharType="end"/>
      </w:r>
      <w:r>
        <w:rPr>
          <w:rFonts w:ascii="Calibri" w:hAnsi="Calibri" w:cs="Calibri"/>
          <w:sz w:val="24"/>
          <w:szCs w:val="24"/>
        </w:rPr>
        <w:t>]</w:t>
      </w:r>
      <w:r w:rsidRPr="00134AB4">
        <w:rPr>
          <w:rFonts w:ascii="Calibri" w:hAnsi="Calibri" w:cs="Calibri"/>
          <w:sz w:val="24"/>
          <w:szCs w:val="24"/>
        </w:rPr>
        <w:t>. Referring to the guidelines provided at the URL</w:t>
      </w:r>
      <w:r w:rsidR="002458C5">
        <w:rPr>
          <w:rFonts w:ascii="Calibri" w:hAnsi="Calibri" w:cs="Calibri"/>
          <w:sz w:val="24"/>
          <w:szCs w:val="24"/>
        </w:rPr>
        <w:t xml:space="preserve">:  </w:t>
      </w:r>
      <w:hyperlink r:id="rId8" w:history="1">
        <w:r w:rsidR="002458C5" w:rsidRPr="00C42C52">
          <w:rPr>
            <w:rStyle w:val="Hyperlink"/>
            <w:rFonts w:ascii="Calibri" w:hAnsi="Calibri" w:cs="Calibri"/>
            <w:sz w:val="24"/>
            <w:szCs w:val="24"/>
          </w:rPr>
          <w:t>https://documentation.wazuh.com/current/installation-guide/index.html</w:t>
        </w:r>
      </w:hyperlink>
      <w:r w:rsidRPr="00134AB4">
        <w:rPr>
          <w:rFonts w:ascii="Calibri" w:hAnsi="Calibri" w:cs="Calibri"/>
          <w:sz w:val="24"/>
          <w:szCs w:val="24"/>
        </w:rPr>
        <w:t>, I initiated the installation of Wazuh Indexer, Server, and Dashboard on our SIEM system. Adhering to the initial configurations, we downloaded the Wazuh installation assistant along with the necessary configurations. Upon receiving static IPs from the instructors, we configured our SIEM accordingly and designated the systems G4DC, G4Windows10, and G4UbuntuServer as agents for our Wazuh Server. This action enabled us to monitor the logs, file integrity, ensure malware detection, and activate responses for these systems.</w:t>
      </w:r>
    </w:p>
    <w:p w14:paraId="0C7B9448" w14:textId="77777777" w:rsidR="00855B3C" w:rsidRPr="003175A8" w:rsidRDefault="00855B3C" w:rsidP="00636D2C">
      <w:pPr>
        <w:jc w:val="both"/>
        <w:rPr>
          <w:rFonts w:ascii="Calibri" w:hAnsi="Calibri" w:cs="Calibri"/>
          <w:sz w:val="24"/>
          <w:szCs w:val="24"/>
        </w:rPr>
      </w:pPr>
    </w:p>
    <w:p w14:paraId="63BD7E93" w14:textId="133B0FFF" w:rsidR="00855B3C" w:rsidRPr="003175A8" w:rsidRDefault="00855B3C" w:rsidP="00636D2C">
      <w:pPr>
        <w:jc w:val="both"/>
        <w:rPr>
          <w:rFonts w:ascii="Calibri" w:hAnsi="Calibri" w:cs="Calibri"/>
          <w:b/>
          <w:bCs/>
          <w:sz w:val="24"/>
          <w:szCs w:val="24"/>
        </w:rPr>
      </w:pPr>
      <w:r w:rsidRPr="003175A8">
        <w:rPr>
          <w:rFonts w:ascii="Calibri" w:hAnsi="Calibri" w:cs="Calibri"/>
          <w:b/>
          <w:bCs/>
          <w:sz w:val="24"/>
          <w:szCs w:val="24"/>
        </w:rPr>
        <w:t>System Hardening</w:t>
      </w:r>
    </w:p>
    <w:p w14:paraId="275BCD2B" w14:textId="12CEEB7C" w:rsidR="004A7766" w:rsidRPr="004A7766" w:rsidRDefault="004A7766" w:rsidP="004A7766">
      <w:pPr>
        <w:jc w:val="both"/>
        <w:rPr>
          <w:rFonts w:ascii="Calibri" w:hAnsi="Calibri" w:cs="Calibri"/>
          <w:sz w:val="24"/>
          <w:szCs w:val="24"/>
        </w:rPr>
      </w:pPr>
      <w:r w:rsidRPr="004A7766">
        <w:rPr>
          <w:rFonts w:ascii="Calibri" w:hAnsi="Calibri" w:cs="Calibri"/>
          <w:sz w:val="24"/>
          <w:szCs w:val="24"/>
        </w:rPr>
        <w:t>Before the initiation</w:t>
      </w:r>
      <w:r>
        <w:rPr>
          <w:rFonts w:ascii="Calibri" w:hAnsi="Calibri" w:cs="Calibri"/>
          <w:sz w:val="24"/>
          <w:szCs w:val="24"/>
        </w:rPr>
        <w:t xml:space="preserve"> of the</w:t>
      </w:r>
      <w:r w:rsidRPr="004A7766">
        <w:rPr>
          <w:rFonts w:ascii="Calibri" w:hAnsi="Calibri" w:cs="Calibri"/>
          <w:sz w:val="24"/>
          <w:szCs w:val="24"/>
        </w:rPr>
        <w:t xml:space="preserve"> live attack, we received instructions to harden all our virtual systems to the best of our abilities. Within our team, we divided the hardening process across different machines.</w:t>
      </w:r>
    </w:p>
    <w:p w14:paraId="07DAB6AD" w14:textId="77777777" w:rsidR="004A7766" w:rsidRPr="004A7766" w:rsidRDefault="004A7766" w:rsidP="004A7766">
      <w:pPr>
        <w:jc w:val="both"/>
        <w:rPr>
          <w:rFonts w:ascii="Calibri" w:hAnsi="Calibri" w:cs="Calibri"/>
          <w:sz w:val="24"/>
          <w:szCs w:val="24"/>
        </w:rPr>
      </w:pPr>
      <w:r w:rsidRPr="004A7766">
        <w:rPr>
          <w:rFonts w:ascii="Calibri" w:hAnsi="Calibri" w:cs="Calibri"/>
          <w:sz w:val="24"/>
          <w:szCs w:val="24"/>
        </w:rPr>
        <w:t xml:space="preserve">Commencing with the Linux server, our first step involved verifying all MAC addresses. Subsequently, we focused on fortifying the 'SSH Configuration Files' by updating Password Authentication, Root Login Access, and Public Key Authentication. Following this, we hardened FTP configurations, encompassing the hiding of IDS, disabling anonymous users, and updating </w:t>
      </w:r>
      <w:r w:rsidRPr="004A7766">
        <w:rPr>
          <w:rFonts w:ascii="Calibri" w:hAnsi="Calibri" w:cs="Calibri"/>
          <w:sz w:val="24"/>
          <w:szCs w:val="24"/>
        </w:rPr>
        <w:lastRenderedPageBreak/>
        <w:t>paths to the root user. Concluding our actions on the Linux server, we deleted the passwords of terminated employees and those granted unauthorized access to administrator privileges.</w:t>
      </w:r>
    </w:p>
    <w:p w14:paraId="6C9ECC55" w14:textId="77777777" w:rsidR="004A7766" w:rsidRPr="004A7766" w:rsidRDefault="004A7766" w:rsidP="004A7766">
      <w:pPr>
        <w:jc w:val="both"/>
        <w:rPr>
          <w:rFonts w:ascii="Calibri" w:hAnsi="Calibri" w:cs="Calibri"/>
          <w:sz w:val="24"/>
          <w:szCs w:val="24"/>
        </w:rPr>
      </w:pPr>
      <w:r w:rsidRPr="004A7766">
        <w:rPr>
          <w:rFonts w:ascii="Calibri" w:hAnsi="Calibri" w:cs="Calibri"/>
          <w:sz w:val="24"/>
          <w:szCs w:val="24"/>
        </w:rPr>
        <w:t>While our SIEM was not as rigorously hardened as the server, we ensured that all unnecessary processes were disabled, and services such as Apache2 and MySQL were halted.</w:t>
      </w:r>
    </w:p>
    <w:p w14:paraId="2311CFA4" w14:textId="08261167" w:rsidR="004A7766" w:rsidRPr="004A7766" w:rsidRDefault="004A7766" w:rsidP="004A7766">
      <w:pPr>
        <w:jc w:val="both"/>
        <w:rPr>
          <w:rFonts w:ascii="Calibri" w:hAnsi="Calibri" w:cs="Calibri"/>
          <w:sz w:val="24"/>
          <w:szCs w:val="24"/>
        </w:rPr>
      </w:pPr>
      <w:r w:rsidRPr="004A7766">
        <w:rPr>
          <w:rFonts w:ascii="Calibri" w:hAnsi="Calibri" w:cs="Calibri"/>
          <w:sz w:val="24"/>
          <w:szCs w:val="24"/>
        </w:rPr>
        <w:t>Recognizing the potential impact the Domain Controller could face, I assumed responsibility for its hardening. Initially, I disabled unwanted services on the DC, including Internet Information Services, Remote Desktop Services, and unused network protocols. Subsequently, I updated Group Policy Object (GPO) policies for Account Policies (Password Policy, Account Lockout Policy), Local Policies (Audit Policy, Security Options), Event Logs (Retain System, Security, and Application Logs), Windows Defender Firewall, and System Admin Policies (Logon, Remote Procedure Call, User Profiles). These actions significantly aided in controlling network traffic, protecting systems from unauthorized access, and prioritizing critical security events and alerts. Additionally, our team disabled remote shell access and modified security administrative template</w:t>
      </w:r>
      <w:r w:rsidR="002C11E4">
        <w:rPr>
          <w:rFonts w:ascii="Calibri" w:hAnsi="Calibri" w:cs="Calibri"/>
          <w:sz w:val="24"/>
          <w:szCs w:val="24"/>
        </w:rPr>
        <w:t xml:space="preserve"> policies</w:t>
      </w:r>
      <w:r w:rsidRPr="004A7766">
        <w:rPr>
          <w:rFonts w:ascii="Calibri" w:hAnsi="Calibri" w:cs="Calibri"/>
          <w:sz w:val="24"/>
          <w:szCs w:val="24"/>
        </w:rPr>
        <w:t xml:space="preserve"> on the DC.</w:t>
      </w:r>
    </w:p>
    <w:p w14:paraId="149FB8F0" w14:textId="411F6F4E" w:rsidR="004A7766" w:rsidRPr="003175A8" w:rsidRDefault="004A7766" w:rsidP="004A7766">
      <w:pPr>
        <w:jc w:val="both"/>
        <w:rPr>
          <w:rFonts w:ascii="Calibri" w:hAnsi="Calibri" w:cs="Calibri"/>
          <w:sz w:val="24"/>
          <w:szCs w:val="24"/>
        </w:rPr>
      </w:pPr>
      <w:r w:rsidRPr="004A7766">
        <w:rPr>
          <w:rFonts w:ascii="Calibri" w:hAnsi="Calibri" w:cs="Calibri"/>
          <w:sz w:val="24"/>
          <w:szCs w:val="24"/>
        </w:rPr>
        <w:t>Despite the Windows Workstation being connected to the hardened DC, our team emphasized the necessity to independently harden the workstation. Measures included disabling the spooler subsystem application and other unnecessary Windows services.</w:t>
      </w:r>
    </w:p>
    <w:p w14:paraId="1F20AC67" w14:textId="77777777" w:rsidR="00660504" w:rsidRPr="003175A8" w:rsidRDefault="00660504" w:rsidP="00977222">
      <w:pPr>
        <w:jc w:val="both"/>
        <w:rPr>
          <w:rFonts w:ascii="Calibri" w:hAnsi="Calibri" w:cs="Calibri"/>
          <w:sz w:val="24"/>
          <w:szCs w:val="24"/>
        </w:rPr>
      </w:pPr>
    </w:p>
    <w:p w14:paraId="1F11ADAF" w14:textId="77777777" w:rsidR="00660504" w:rsidRPr="003175A8" w:rsidRDefault="00660504" w:rsidP="00977222">
      <w:pPr>
        <w:jc w:val="both"/>
        <w:rPr>
          <w:rFonts w:ascii="Calibri" w:hAnsi="Calibri" w:cs="Calibri"/>
          <w:b/>
          <w:bCs/>
          <w:sz w:val="24"/>
          <w:szCs w:val="24"/>
        </w:rPr>
      </w:pPr>
      <w:r w:rsidRPr="003175A8">
        <w:rPr>
          <w:rFonts w:ascii="Calibri" w:hAnsi="Calibri" w:cs="Calibri"/>
          <w:b/>
          <w:bCs/>
          <w:sz w:val="24"/>
          <w:szCs w:val="24"/>
        </w:rPr>
        <w:t>Vulnerability Management</w:t>
      </w:r>
    </w:p>
    <w:p w14:paraId="00D5EA30" w14:textId="398E73B2" w:rsidR="008C6C28" w:rsidRPr="008C6C28" w:rsidRDefault="008C6C28" w:rsidP="008C6C28">
      <w:pPr>
        <w:jc w:val="both"/>
        <w:rPr>
          <w:rFonts w:ascii="Calibri" w:hAnsi="Calibri" w:cs="Calibri"/>
          <w:sz w:val="24"/>
          <w:szCs w:val="24"/>
        </w:rPr>
      </w:pPr>
      <w:r w:rsidRPr="008C6C28">
        <w:rPr>
          <w:rFonts w:ascii="Calibri" w:hAnsi="Calibri" w:cs="Calibri"/>
          <w:sz w:val="24"/>
          <w:szCs w:val="24"/>
        </w:rPr>
        <w:t>Our initial step involved downloading Nessus</w:t>
      </w:r>
      <w:r w:rsidR="007C41CF">
        <w:rPr>
          <w:rFonts w:ascii="Calibri" w:hAnsi="Calibri" w:cs="Calibri"/>
          <w:sz w:val="24"/>
          <w:szCs w:val="24"/>
        </w:rPr>
        <w:t xml:space="preserve"> [</w:t>
      </w:r>
      <w:r w:rsidR="007C41CF" w:rsidRPr="007C41CF">
        <w:rPr>
          <w:rFonts w:ascii="Calibri" w:hAnsi="Calibri" w:cs="Calibri"/>
          <w:color w:val="4C94D8" w:themeColor="text2" w:themeTint="80"/>
          <w:sz w:val="24"/>
          <w:szCs w:val="24"/>
          <w:u w:val="single"/>
        </w:rPr>
        <w:fldChar w:fldCharType="begin"/>
      </w:r>
      <w:r w:rsidR="007C41CF" w:rsidRPr="007C41CF">
        <w:rPr>
          <w:rFonts w:ascii="Calibri" w:hAnsi="Calibri" w:cs="Calibri"/>
          <w:color w:val="4C94D8" w:themeColor="text2" w:themeTint="80"/>
          <w:sz w:val="24"/>
          <w:szCs w:val="24"/>
          <w:u w:val="single"/>
        </w:rPr>
        <w:instrText xml:space="preserve"> REF _Ref161853461 \r \h </w:instrText>
      </w:r>
      <w:r w:rsidR="007C41CF" w:rsidRPr="007C41CF">
        <w:rPr>
          <w:rFonts w:ascii="Calibri" w:hAnsi="Calibri" w:cs="Calibri"/>
          <w:color w:val="4C94D8" w:themeColor="text2" w:themeTint="80"/>
          <w:sz w:val="24"/>
          <w:szCs w:val="24"/>
          <w:u w:val="single"/>
        </w:rPr>
      </w:r>
      <w:r w:rsidR="007C41CF" w:rsidRPr="007C41CF">
        <w:rPr>
          <w:rFonts w:ascii="Calibri" w:hAnsi="Calibri" w:cs="Calibri"/>
          <w:color w:val="4C94D8" w:themeColor="text2" w:themeTint="80"/>
          <w:sz w:val="24"/>
          <w:szCs w:val="24"/>
          <w:u w:val="single"/>
        </w:rPr>
        <w:fldChar w:fldCharType="separate"/>
      </w:r>
      <w:r w:rsidR="00206B4E">
        <w:rPr>
          <w:rFonts w:ascii="Calibri" w:hAnsi="Calibri" w:cs="Calibri"/>
          <w:color w:val="4C94D8" w:themeColor="text2" w:themeTint="80"/>
          <w:sz w:val="24"/>
          <w:szCs w:val="24"/>
          <w:u w:val="single"/>
        </w:rPr>
        <w:t>2</w:t>
      </w:r>
      <w:r w:rsidR="007C41CF" w:rsidRPr="007C41CF">
        <w:rPr>
          <w:rFonts w:ascii="Calibri" w:hAnsi="Calibri" w:cs="Calibri"/>
          <w:color w:val="4C94D8" w:themeColor="text2" w:themeTint="80"/>
          <w:sz w:val="24"/>
          <w:szCs w:val="24"/>
          <w:u w:val="single"/>
        </w:rPr>
        <w:fldChar w:fldCharType="end"/>
      </w:r>
      <w:r w:rsidR="007C41CF">
        <w:rPr>
          <w:rFonts w:ascii="Calibri" w:hAnsi="Calibri" w:cs="Calibri"/>
          <w:sz w:val="24"/>
          <w:szCs w:val="24"/>
        </w:rPr>
        <w:t>]</w:t>
      </w:r>
      <w:r w:rsidRPr="008C6C28">
        <w:rPr>
          <w:rFonts w:ascii="Calibri" w:hAnsi="Calibri" w:cs="Calibri"/>
          <w:sz w:val="24"/>
          <w:szCs w:val="24"/>
        </w:rPr>
        <w:t xml:space="preserve"> to conduct a comprehensive scan of the corporate network, enabling us to prioritize risk mitigation based on the severity of identified vulnerabilities. Additionally, our team installed 'nmap' to execute an SMB script scan, aiming to pinpoint vulnerabilities, misconfigurations, or potential risks linked to SMB services within the corporate network.</w:t>
      </w:r>
    </w:p>
    <w:p w14:paraId="0FB95F0A" w14:textId="20B203D0" w:rsidR="008C6C28" w:rsidRPr="008C6C28" w:rsidRDefault="008C6C28" w:rsidP="008C6C28">
      <w:pPr>
        <w:jc w:val="both"/>
        <w:rPr>
          <w:rFonts w:ascii="Calibri" w:hAnsi="Calibri" w:cs="Calibri"/>
          <w:sz w:val="24"/>
          <w:szCs w:val="24"/>
        </w:rPr>
      </w:pPr>
      <w:r w:rsidRPr="008C6C28">
        <w:rPr>
          <w:rFonts w:ascii="Calibri" w:hAnsi="Calibri" w:cs="Calibri"/>
          <w:sz w:val="24"/>
          <w:szCs w:val="24"/>
        </w:rPr>
        <w:t>Subsequently, we integrated our Windows workstation (G4Windows10) into the AD domain (G4DC). Since Wazuh relied on static IP addresses for its setup and operation, we encountered issues with dynamically changing IP addresses initially. To address this, we reinstalled Wazuh and monitored the issue closely to ensure the stability of our SIEM system.</w:t>
      </w:r>
    </w:p>
    <w:p w14:paraId="1A7AF426" w14:textId="557FBE3D" w:rsidR="008C6C28" w:rsidRPr="003175A8" w:rsidRDefault="008C6C28" w:rsidP="008C6C28">
      <w:pPr>
        <w:jc w:val="both"/>
        <w:rPr>
          <w:rFonts w:ascii="Calibri" w:hAnsi="Calibri" w:cs="Calibri"/>
          <w:sz w:val="24"/>
          <w:szCs w:val="24"/>
        </w:rPr>
      </w:pPr>
      <w:r w:rsidRPr="008C6C28">
        <w:rPr>
          <w:rFonts w:ascii="Calibri" w:hAnsi="Calibri" w:cs="Calibri"/>
          <w:sz w:val="24"/>
          <w:szCs w:val="24"/>
        </w:rPr>
        <w:t>We diligently identified and eliminated suspicious directories and files across all systems. Upon analyzing logs that indicated multiple successful and unsuccessful attempts on our DC, we traced the root cause to a Kerberos attack. Consequently, we disabled the Kerberos Distribution Center and the associated Kerberos user on the system to mitigate the threat.</w:t>
      </w:r>
    </w:p>
    <w:p w14:paraId="5F43D9A1" w14:textId="77777777" w:rsidR="00DC5756" w:rsidRDefault="00DC5756" w:rsidP="00977222">
      <w:pPr>
        <w:jc w:val="both"/>
        <w:rPr>
          <w:rFonts w:ascii="Calibri" w:hAnsi="Calibri" w:cs="Calibri"/>
          <w:sz w:val="24"/>
          <w:szCs w:val="24"/>
        </w:rPr>
      </w:pPr>
    </w:p>
    <w:p w14:paraId="0F607690" w14:textId="77777777" w:rsidR="008C6C28" w:rsidRDefault="008C6C28" w:rsidP="00977222">
      <w:pPr>
        <w:jc w:val="both"/>
        <w:rPr>
          <w:rFonts w:ascii="Calibri" w:hAnsi="Calibri" w:cs="Calibri"/>
          <w:sz w:val="24"/>
          <w:szCs w:val="24"/>
        </w:rPr>
      </w:pPr>
    </w:p>
    <w:p w14:paraId="6170C323" w14:textId="77777777" w:rsidR="008C6C28" w:rsidRPr="003175A8" w:rsidRDefault="008C6C28" w:rsidP="00977222">
      <w:pPr>
        <w:jc w:val="both"/>
        <w:rPr>
          <w:rFonts w:ascii="Calibri" w:hAnsi="Calibri" w:cs="Calibri"/>
          <w:sz w:val="24"/>
          <w:szCs w:val="24"/>
        </w:rPr>
      </w:pPr>
    </w:p>
    <w:p w14:paraId="420FB94E" w14:textId="337C0836" w:rsidR="00DC5756" w:rsidRPr="003175A8" w:rsidRDefault="00DC5756" w:rsidP="00977222">
      <w:pPr>
        <w:jc w:val="both"/>
        <w:rPr>
          <w:rFonts w:ascii="Calibri" w:hAnsi="Calibri" w:cs="Calibri"/>
          <w:b/>
          <w:bCs/>
          <w:sz w:val="24"/>
          <w:szCs w:val="24"/>
        </w:rPr>
      </w:pPr>
      <w:r w:rsidRPr="003175A8">
        <w:rPr>
          <w:rFonts w:ascii="Calibri" w:hAnsi="Calibri" w:cs="Calibri"/>
          <w:b/>
          <w:bCs/>
          <w:sz w:val="24"/>
          <w:szCs w:val="24"/>
        </w:rPr>
        <w:lastRenderedPageBreak/>
        <w:t>List of Changes made</w:t>
      </w:r>
    </w:p>
    <w:p w14:paraId="02268210" w14:textId="3005D85F" w:rsidR="00DC5756" w:rsidRPr="003175A8" w:rsidRDefault="00530F16" w:rsidP="00977222">
      <w:pPr>
        <w:jc w:val="both"/>
        <w:rPr>
          <w:rFonts w:ascii="Calibri" w:hAnsi="Calibri" w:cs="Calibri"/>
          <w:sz w:val="24"/>
          <w:szCs w:val="24"/>
        </w:rPr>
      </w:pPr>
      <w:r w:rsidRPr="003175A8">
        <w:rPr>
          <w:rFonts w:ascii="Calibri" w:hAnsi="Calibri" w:cs="Calibri"/>
          <w:sz w:val="24"/>
          <w:szCs w:val="24"/>
        </w:rPr>
        <w:t>Domain Controller:</w:t>
      </w:r>
    </w:p>
    <w:p w14:paraId="6DCF1ABC" w14:textId="491151C6" w:rsidR="003834C7" w:rsidRDefault="008C6C28" w:rsidP="001937F3">
      <w:pPr>
        <w:jc w:val="both"/>
        <w:rPr>
          <w:rFonts w:ascii="Calibri" w:hAnsi="Calibri" w:cs="Calibri"/>
          <w:sz w:val="24"/>
          <w:szCs w:val="24"/>
        </w:rPr>
      </w:pPr>
      <w:r w:rsidRPr="008C6C28">
        <w:rPr>
          <w:rFonts w:ascii="Calibri" w:hAnsi="Calibri" w:cs="Calibri"/>
          <w:sz w:val="24"/>
          <w:szCs w:val="24"/>
        </w:rPr>
        <w:t xml:space="preserve">The SMBv1 and SMBv2 protocols were disabled, and the hostname of the DC was changed to G4DC. </w:t>
      </w:r>
      <w:r w:rsidR="00CC1315">
        <w:rPr>
          <w:rFonts w:ascii="Calibri" w:hAnsi="Calibri" w:cs="Calibri"/>
          <w:sz w:val="24"/>
          <w:szCs w:val="24"/>
        </w:rPr>
        <w:t xml:space="preserve">Services such as Netlogon, Audit, Remote Procedure Call, Windows Time service were kept active on the DC. </w:t>
      </w:r>
      <w:r w:rsidRPr="008C6C28">
        <w:rPr>
          <w:rFonts w:ascii="Calibri" w:hAnsi="Calibri" w:cs="Calibri"/>
          <w:sz w:val="24"/>
          <w:szCs w:val="24"/>
        </w:rPr>
        <w:t xml:space="preserve">While investigating, I came across a program named 'nothing_suspicious_here'. Upon inspection, it became apparent that this program was causing the Windows firewall to fail. Referring to the provided user list, I proceeded to update the Domain Controller's user roster by removing entries for </w:t>
      </w:r>
      <w:r w:rsidR="0027028F">
        <w:rPr>
          <w:rFonts w:ascii="Calibri" w:hAnsi="Calibri" w:cs="Calibri"/>
          <w:sz w:val="24"/>
          <w:szCs w:val="24"/>
        </w:rPr>
        <w:t xml:space="preserve">non-employees or recently fired </w:t>
      </w:r>
      <w:r w:rsidRPr="008C6C28">
        <w:rPr>
          <w:rFonts w:ascii="Calibri" w:hAnsi="Calibri" w:cs="Calibri"/>
          <w:sz w:val="24"/>
          <w:szCs w:val="24"/>
        </w:rPr>
        <w:t>individuals such as Rebecca Armstrong, Stephen Mixon, Dale M</w:t>
      </w:r>
      <w:r w:rsidR="00CC1315">
        <w:rPr>
          <w:rFonts w:ascii="Calibri" w:hAnsi="Calibri" w:cs="Calibri"/>
          <w:sz w:val="24"/>
          <w:szCs w:val="24"/>
        </w:rPr>
        <w:t>o</w:t>
      </w:r>
      <w:r w:rsidRPr="008C6C28">
        <w:rPr>
          <w:rFonts w:ascii="Calibri" w:hAnsi="Calibri" w:cs="Calibri"/>
          <w:sz w:val="24"/>
          <w:szCs w:val="24"/>
        </w:rPr>
        <w:t>ns</w:t>
      </w:r>
      <w:r w:rsidR="00CC1315">
        <w:rPr>
          <w:rFonts w:ascii="Calibri" w:hAnsi="Calibri" w:cs="Calibri"/>
          <w:sz w:val="24"/>
          <w:szCs w:val="24"/>
        </w:rPr>
        <w:t>e</w:t>
      </w:r>
      <w:r w:rsidRPr="008C6C28">
        <w:rPr>
          <w:rFonts w:ascii="Calibri" w:hAnsi="Calibri" w:cs="Calibri"/>
          <w:sz w:val="24"/>
          <w:szCs w:val="24"/>
        </w:rPr>
        <w:t>n, and John Beeson. Additionally, upon receiving complaints from the user 'adams' regarding login issues, the user was prompted to log in with a new password. Elena Curtis, who had been terminated, was consequently removed from the user profile list. During the live defense session, we were instructed to audit the user list on the controller, resulting in the following updated list.</w:t>
      </w:r>
    </w:p>
    <w:p w14:paraId="47A1EEBB" w14:textId="77777777" w:rsidR="000B102A" w:rsidRPr="003175A8" w:rsidRDefault="000B102A" w:rsidP="001937F3">
      <w:pPr>
        <w:jc w:val="both"/>
        <w:rPr>
          <w:rFonts w:ascii="Calibri" w:hAnsi="Calibri" w:cs="Calibri"/>
          <w:sz w:val="24"/>
          <w:szCs w:val="24"/>
        </w:rPr>
      </w:pPr>
    </w:p>
    <w:tbl>
      <w:tblPr>
        <w:tblW w:w="10170" w:type="dxa"/>
        <w:tblInd w:w="-370" w:type="dxa"/>
        <w:tblCellMar>
          <w:top w:w="15" w:type="dxa"/>
          <w:left w:w="15" w:type="dxa"/>
          <w:bottom w:w="15" w:type="dxa"/>
          <w:right w:w="15" w:type="dxa"/>
        </w:tblCellMar>
        <w:tblLook w:val="04A0" w:firstRow="1" w:lastRow="0" w:firstColumn="1" w:lastColumn="0" w:noHBand="0" w:noVBand="1"/>
      </w:tblPr>
      <w:tblGrid>
        <w:gridCol w:w="1440"/>
        <w:gridCol w:w="8730"/>
      </w:tblGrid>
      <w:tr w:rsidR="00B41B2F" w:rsidRPr="003175A8" w14:paraId="01020686" w14:textId="77777777" w:rsidTr="001937F3">
        <w:tc>
          <w:tcPr>
            <w:tcW w:w="1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D4C062" w14:textId="77777777" w:rsidR="00B41B2F" w:rsidRPr="00B41B2F" w:rsidRDefault="00B41B2F" w:rsidP="00B41B2F">
            <w:pPr>
              <w:spacing w:after="0" w:line="240" w:lineRule="auto"/>
              <w:jc w:val="center"/>
              <w:rPr>
                <w:rFonts w:ascii="Calibri" w:eastAsia="Times New Roman" w:hAnsi="Calibri" w:cs="Calibri"/>
                <w:kern w:val="0"/>
                <w:sz w:val="24"/>
                <w:szCs w:val="24"/>
                <w14:ligatures w14:val="none"/>
              </w:rPr>
            </w:pPr>
            <w:r w:rsidRPr="00B41B2F">
              <w:rPr>
                <w:rFonts w:ascii="Calibri" w:eastAsia="Times New Roman" w:hAnsi="Calibri" w:cs="Calibri"/>
                <w:color w:val="000000"/>
                <w:kern w:val="0"/>
                <w:sz w:val="24"/>
                <w:szCs w:val="24"/>
                <w14:ligatures w14:val="none"/>
              </w:rPr>
              <w:t>AD user</w:t>
            </w:r>
          </w:p>
        </w:tc>
        <w:tc>
          <w:tcPr>
            <w:tcW w:w="87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BDEB8B" w14:textId="77777777" w:rsidR="00B41B2F" w:rsidRPr="00B41B2F" w:rsidRDefault="00B41B2F" w:rsidP="00B41B2F">
            <w:pPr>
              <w:spacing w:after="0" w:line="240" w:lineRule="auto"/>
              <w:jc w:val="center"/>
              <w:rPr>
                <w:rFonts w:ascii="Calibri" w:eastAsia="Times New Roman" w:hAnsi="Calibri" w:cs="Calibri"/>
                <w:kern w:val="0"/>
                <w:sz w:val="24"/>
                <w:szCs w:val="24"/>
                <w14:ligatures w14:val="none"/>
              </w:rPr>
            </w:pPr>
            <w:r w:rsidRPr="00B41B2F">
              <w:rPr>
                <w:rFonts w:ascii="Calibri" w:eastAsia="Times New Roman" w:hAnsi="Calibri" w:cs="Calibri"/>
                <w:color w:val="000000"/>
                <w:kern w:val="0"/>
                <w:sz w:val="24"/>
                <w:szCs w:val="24"/>
                <w14:ligatures w14:val="none"/>
              </w:rPr>
              <w:t>Permissions</w:t>
            </w:r>
          </w:p>
        </w:tc>
      </w:tr>
      <w:tr w:rsidR="00B41B2F" w:rsidRPr="003175A8" w14:paraId="472E37CB" w14:textId="77777777" w:rsidTr="001937F3">
        <w:tc>
          <w:tcPr>
            <w:tcW w:w="1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C0F0B0" w14:textId="77777777" w:rsidR="00B41B2F" w:rsidRPr="00B41B2F" w:rsidRDefault="00B41B2F" w:rsidP="00B41B2F">
            <w:pPr>
              <w:spacing w:after="0" w:line="240" w:lineRule="auto"/>
              <w:jc w:val="center"/>
              <w:rPr>
                <w:rFonts w:ascii="Calibri" w:eastAsia="Times New Roman" w:hAnsi="Calibri" w:cs="Calibri"/>
                <w:kern w:val="0"/>
                <w:sz w:val="24"/>
                <w:szCs w:val="24"/>
                <w14:ligatures w14:val="none"/>
              </w:rPr>
            </w:pPr>
            <w:proofErr w:type="spellStart"/>
            <w:r w:rsidRPr="00B41B2F">
              <w:rPr>
                <w:rFonts w:ascii="Calibri" w:eastAsia="Times New Roman" w:hAnsi="Calibri" w:cs="Calibri"/>
                <w:color w:val="000000"/>
                <w:kern w:val="0"/>
                <w:sz w:val="24"/>
                <w:szCs w:val="24"/>
                <w14:ligatures w14:val="none"/>
              </w:rPr>
              <w:t>lewis</w:t>
            </w:r>
            <w:proofErr w:type="spellEnd"/>
          </w:p>
        </w:tc>
        <w:tc>
          <w:tcPr>
            <w:tcW w:w="87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D533BB" w14:textId="77777777" w:rsidR="00B41B2F" w:rsidRPr="00B41B2F" w:rsidRDefault="00B41B2F" w:rsidP="00B41B2F">
            <w:pPr>
              <w:spacing w:after="0" w:line="240" w:lineRule="auto"/>
              <w:jc w:val="center"/>
              <w:rPr>
                <w:rFonts w:ascii="Calibri" w:eastAsia="Times New Roman" w:hAnsi="Calibri" w:cs="Calibri"/>
                <w:kern w:val="0"/>
                <w:sz w:val="24"/>
                <w:szCs w:val="24"/>
                <w14:ligatures w14:val="none"/>
              </w:rPr>
            </w:pPr>
            <w:r w:rsidRPr="00B41B2F">
              <w:rPr>
                <w:rFonts w:ascii="Calibri" w:eastAsia="Times New Roman" w:hAnsi="Calibri" w:cs="Calibri"/>
                <w:color w:val="000000"/>
                <w:kern w:val="0"/>
                <w:sz w:val="24"/>
                <w:szCs w:val="24"/>
                <w14:ligatures w14:val="none"/>
              </w:rPr>
              <w:t>Admin user, Domain user</w:t>
            </w:r>
          </w:p>
        </w:tc>
      </w:tr>
      <w:tr w:rsidR="00B41B2F" w:rsidRPr="003175A8" w14:paraId="7860640F" w14:textId="77777777" w:rsidTr="001937F3">
        <w:tc>
          <w:tcPr>
            <w:tcW w:w="1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1F3CB0" w14:textId="77777777" w:rsidR="00B41B2F" w:rsidRPr="00B41B2F" w:rsidRDefault="00B41B2F" w:rsidP="00B41B2F">
            <w:pPr>
              <w:spacing w:after="0" w:line="240" w:lineRule="auto"/>
              <w:jc w:val="center"/>
              <w:rPr>
                <w:rFonts w:ascii="Calibri" w:eastAsia="Times New Roman" w:hAnsi="Calibri" w:cs="Calibri"/>
                <w:kern w:val="0"/>
                <w:sz w:val="24"/>
                <w:szCs w:val="24"/>
                <w14:ligatures w14:val="none"/>
              </w:rPr>
            </w:pPr>
            <w:r w:rsidRPr="00B41B2F">
              <w:rPr>
                <w:rFonts w:ascii="Calibri" w:eastAsia="Times New Roman" w:hAnsi="Calibri" w:cs="Calibri"/>
                <w:color w:val="000000"/>
                <w:kern w:val="0"/>
                <w:sz w:val="24"/>
                <w:szCs w:val="24"/>
                <w14:ligatures w14:val="none"/>
              </w:rPr>
              <w:t>adams</w:t>
            </w:r>
          </w:p>
        </w:tc>
        <w:tc>
          <w:tcPr>
            <w:tcW w:w="87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A97E55" w14:textId="77777777" w:rsidR="00B41B2F" w:rsidRPr="00B41B2F" w:rsidRDefault="00B41B2F" w:rsidP="00B41B2F">
            <w:pPr>
              <w:spacing w:after="0" w:line="240" w:lineRule="auto"/>
              <w:jc w:val="center"/>
              <w:rPr>
                <w:rFonts w:ascii="Calibri" w:eastAsia="Times New Roman" w:hAnsi="Calibri" w:cs="Calibri"/>
                <w:kern w:val="0"/>
                <w:sz w:val="24"/>
                <w:szCs w:val="24"/>
                <w14:ligatures w14:val="none"/>
              </w:rPr>
            </w:pPr>
            <w:r w:rsidRPr="00B41B2F">
              <w:rPr>
                <w:rFonts w:ascii="Calibri" w:eastAsia="Times New Roman" w:hAnsi="Calibri" w:cs="Calibri"/>
                <w:color w:val="000000"/>
                <w:kern w:val="0"/>
                <w:sz w:val="24"/>
                <w:szCs w:val="24"/>
                <w14:ligatures w14:val="none"/>
              </w:rPr>
              <w:t>Admin user, Domain user</w:t>
            </w:r>
          </w:p>
        </w:tc>
      </w:tr>
      <w:tr w:rsidR="00B41B2F" w:rsidRPr="003175A8" w14:paraId="68E07B3A" w14:textId="77777777" w:rsidTr="001937F3">
        <w:tc>
          <w:tcPr>
            <w:tcW w:w="1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EB83D8" w14:textId="77777777" w:rsidR="00B41B2F" w:rsidRPr="00B41B2F" w:rsidRDefault="00B41B2F" w:rsidP="00B41B2F">
            <w:pPr>
              <w:spacing w:after="0" w:line="240" w:lineRule="auto"/>
              <w:jc w:val="center"/>
              <w:rPr>
                <w:rFonts w:ascii="Calibri" w:eastAsia="Times New Roman" w:hAnsi="Calibri" w:cs="Calibri"/>
                <w:kern w:val="0"/>
                <w:sz w:val="24"/>
                <w:szCs w:val="24"/>
                <w14:ligatures w14:val="none"/>
              </w:rPr>
            </w:pPr>
            <w:r w:rsidRPr="00B41B2F">
              <w:rPr>
                <w:rFonts w:ascii="Calibri" w:eastAsia="Times New Roman" w:hAnsi="Calibri" w:cs="Calibri"/>
                <w:color w:val="000000"/>
                <w:kern w:val="0"/>
                <w:sz w:val="24"/>
                <w:szCs w:val="24"/>
                <w14:ligatures w14:val="none"/>
              </w:rPr>
              <w:t>soto</w:t>
            </w:r>
          </w:p>
        </w:tc>
        <w:tc>
          <w:tcPr>
            <w:tcW w:w="87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5D7F11" w14:textId="77777777" w:rsidR="00B41B2F" w:rsidRPr="00B41B2F" w:rsidRDefault="00B41B2F" w:rsidP="00B41B2F">
            <w:pPr>
              <w:spacing w:after="0" w:line="240" w:lineRule="auto"/>
              <w:jc w:val="center"/>
              <w:rPr>
                <w:rFonts w:ascii="Calibri" w:eastAsia="Times New Roman" w:hAnsi="Calibri" w:cs="Calibri"/>
                <w:kern w:val="0"/>
                <w:sz w:val="24"/>
                <w:szCs w:val="24"/>
                <w14:ligatures w14:val="none"/>
              </w:rPr>
            </w:pPr>
            <w:r w:rsidRPr="00B41B2F">
              <w:rPr>
                <w:rFonts w:ascii="Calibri" w:eastAsia="Times New Roman" w:hAnsi="Calibri" w:cs="Calibri"/>
                <w:color w:val="000000"/>
                <w:kern w:val="0"/>
                <w:sz w:val="24"/>
                <w:szCs w:val="24"/>
                <w14:ligatures w14:val="none"/>
              </w:rPr>
              <w:t>Admin user, Domain user</w:t>
            </w:r>
          </w:p>
        </w:tc>
      </w:tr>
      <w:tr w:rsidR="00B41B2F" w:rsidRPr="003175A8" w14:paraId="55A9FB11" w14:textId="77777777" w:rsidTr="001937F3">
        <w:tc>
          <w:tcPr>
            <w:tcW w:w="1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E447ED" w14:textId="77777777" w:rsidR="00B41B2F" w:rsidRPr="00B41B2F" w:rsidRDefault="00B41B2F" w:rsidP="00B41B2F">
            <w:pPr>
              <w:spacing w:after="0" w:line="240" w:lineRule="auto"/>
              <w:jc w:val="center"/>
              <w:rPr>
                <w:rFonts w:ascii="Calibri" w:eastAsia="Times New Roman" w:hAnsi="Calibri" w:cs="Calibri"/>
                <w:kern w:val="0"/>
                <w:sz w:val="24"/>
                <w:szCs w:val="24"/>
                <w14:ligatures w14:val="none"/>
              </w:rPr>
            </w:pPr>
            <w:r w:rsidRPr="00B41B2F">
              <w:rPr>
                <w:rFonts w:ascii="Calibri" w:eastAsia="Times New Roman" w:hAnsi="Calibri" w:cs="Calibri"/>
                <w:color w:val="000000"/>
                <w:kern w:val="0"/>
                <w:sz w:val="24"/>
                <w:szCs w:val="24"/>
                <w14:ligatures w14:val="none"/>
              </w:rPr>
              <w:t>jones</w:t>
            </w:r>
          </w:p>
        </w:tc>
        <w:tc>
          <w:tcPr>
            <w:tcW w:w="87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0D635F" w14:textId="77777777" w:rsidR="00B41B2F" w:rsidRPr="00B41B2F" w:rsidRDefault="00B41B2F" w:rsidP="00B41B2F">
            <w:pPr>
              <w:spacing w:after="0" w:line="240" w:lineRule="auto"/>
              <w:jc w:val="center"/>
              <w:rPr>
                <w:rFonts w:ascii="Calibri" w:eastAsia="Times New Roman" w:hAnsi="Calibri" w:cs="Calibri"/>
                <w:kern w:val="0"/>
                <w:sz w:val="24"/>
                <w:szCs w:val="24"/>
                <w14:ligatures w14:val="none"/>
              </w:rPr>
            </w:pPr>
            <w:r w:rsidRPr="00B41B2F">
              <w:rPr>
                <w:rFonts w:ascii="Calibri" w:eastAsia="Times New Roman" w:hAnsi="Calibri" w:cs="Calibri"/>
                <w:color w:val="000000"/>
                <w:kern w:val="0"/>
                <w:sz w:val="24"/>
                <w:szCs w:val="24"/>
                <w14:ligatures w14:val="none"/>
              </w:rPr>
              <w:t>Admin user, Domain user</w:t>
            </w:r>
          </w:p>
        </w:tc>
      </w:tr>
      <w:tr w:rsidR="00B41B2F" w:rsidRPr="003175A8" w14:paraId="727E0502" w14:textId="77777777" w:rsidTr="001937F3">
        <w:tc>
          <w:tcPr>
            <w:tcW w:w="1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11A6EB" w14:textId="77777777" w:rsidR="00B41B2F" w:rsidRPr="00B41B2F" w:rsidRDefault="00B41B2F" w:rsidP="00B41B2F">
            <w:pPr>
              <w:spacing w:after="0" w:line="240" w:lineRule="auto"/>
              <w:jc w:val="center"/>
              <w:rPr>
                <w:rFonts w:ascii="Calibri" w:eastAsia="Times New Roman" w:hAnsi="Calibri" w:cs="Calibri"/>
                <w:kern w:val="0"/>
                <w:sz w:val="24"/>
                <w:szCs w:val="24"/>
                <w14:ligatures w14:val="none"/>
              </w:rPr>
            </w:pPr>
            <w:proofErr w:type="spellStart"/>
            <w:r w:rsidRPr="00B41B2F">
              <w:rPr>
                <w:rFonts w:ascii="Calibri" w:eastAsia="Times New Roman" w:hAnsi="Calibri" w:cs="Calibri"/>
                <w:color w:val="000000"/>
                <w:kern w:val="0"/>
                <w:sz w:val="24"/>
                <w:szCs w:val="24"/>
                <w14:ligatures w14:val="none"/>
              </w:rPr>
              <w:t>atkinson</w:t>
            </w:r>
            <w:proofErr w:type="spellEnd"/>
          </w:p>
        </w:tc>
        <w:tc>
          <w:tcPr>
            <w:tcW w:w="87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5F5CF5" w14:textId="77777777" w:rsidR="00B41B2F" w:rsidRPr="00B41B2F" w:rsidRDefault="00B41B2F" w:rsidP="00B41B2F">
            <w:pPr>
              <w:spacing w:after="0" w:line="240" w:lineRule="auto"/>
              <w:jc w:val="center"/>
              <w:rPr>
                <w:rFonts w:ascii="Calibri" w:eastAsia="Times New Roman" w:hAnsi="Calibri" w:cs="Calibri"/>
                <w:kern w:val="0"/>
                <w:sz w:val="24"/>
                <w:szCs w:val="24"/>
                <w14:ligatures w14:val="none"/>
              </w:rPr>
            </w:pPr>
            <w:r w:rsidRPr="00B41B2F">
              <w:rPr>
                <w:rFonts w:ascii="Calibri" w:eastAsia="Times New Roman" w:hAnsi="Calibri" w:cs="Calibri"/>
                <w:color w:val="000000"/>
                <w:kern w:val="0"/>
                <w:sz w:val="24"/>
                <w:szCs w:val="24"/>
                <w14:ligatures w14:val="none"/>
              </w:rPr>
              <w:t>Admin user, Domain user</w:t>
            </w:r>
          </w:p>
        </w:tc>
      </w:tr>
      <w:tr w:rsidR="00B41B2F" w:rsidRPr="003175A8" w14:paraId="51ACC027" w14:textId="77777777" w:rsidTr="001937F3">
        <w:tc>
          <w:tcPr>
            <w:tcW w:w="1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930E0B" w14:textId="77777777" w:rsidR="00B41B2F" w:rsidRPr="00B41B2F" w:rsidRDefault="00B41B2F" w:rsidP="00B41B2F">
            <w:pPr>
              <w:spacing w:after="0" w:line="240" w:lineRule="auto"/>
              <w:jc w:val="center"/>
              <w:rPr>
                <w:rFonts w:ascii="Calibri" w:eastAsia="Times New Roman" w:hAnsi="Calibri" w:cs="Calibri"/>
                <w:kern w:val="0"/>
                <w:sz w:val="24"/>
                <w:szCs w:val="24"/>
                <w14:ligatures w14:val="none"/>
              </w:rPr>
            </w:pPr>
            <w:r w:rsidRPr="00B41B2F">
              <w:rPr>
                <w:rFonts w:ascii="Calibri" w:eastAsia="Times New Roman" w:hAnsi="Calibri" w:cs="Calibri"/>
                <w:color w:val="000000"/>
                <w:kern w:val="0"/>
                <w:sz w:val="24"/>
                <w:szCs w:val="24"/>
                <w14:ligatures w14:val="none"/>
              </w:rPr>
              <w:t>martin</w:t>
            </w:r>
          </w:p>
        </w:tc>
        <w:tc>
          <w:tcPr>
            <w:tcW w:w="87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B4F1CA" w14:textId="77777777" w:rsidR="00B41B2F" w:rsidRPr="00B41B2F" w:rsidRDefault="00B41B2F" w:rsidP="00B41B2F">
            <w:pPr>
              <w:spacing w:after="0" w:line="240" w:lineRule="auto"/>
              <w:jc w:val="center"/>
              <w:rPr>
                <w:rFonts w:ascii="Calibri" w:eastAsia="Times New Roman" w:hAnsi="Calibri" w:cs="Calibri"/>
                <w:kern w:val="0"/>
                <w:sz w:val="24"/>
                <w:szCs w:val="24"/>
                <w14:ligatures w14:val="none"/>
              </w:rPr>
            </w:pPr>
            <w:r w:rsidRPr="00B41B2F">
              <w:rPr>
                <w:rFonts w:ascii="Calibri" w:eastAsia="Times New Roman" w:hAnsi="Calibri" w:cs="Calibri"/>
                <w:color w:val="000000"/>
                <w:kern w:val="0"/>
                <w:sz w:val="24"/>
                <w:szCs w:val="24"/>
                <w14:ligatures w14:val="none"/>
              </w:rPr>
              <w:t>Domain user</w:t>
            </w:r>
          </w:p>
        </w:tc>
      </w:tr>
      <w:tr w:rsidR="00B41B2F" w:rsidRPr="003175A8" w14:paraId="29A3F097" w14:textId="77777777" w:rsidTr="001937F3">
        <w:tc>
          <w:tcPr>
            <w:tcW w:w="1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54760D" w14:textId="77777777" w:rsidR="00B41B2F" w:rsidRPr="00B41B2F" w:rsidRDefault="00B41B2F" w:rsidP="00B41B2F">
            <w:pPr>
              <w:spacing w:after="0" w:line="240" w:lineRule="auto"/>
              <w:jc w:val="center"/>
              <w:rPr>
                <w:rFonts w:ascii="Calibri" w:eastAsia="Times New Roman" w:hAnsi="Calibri" w:cs="Calibri"/>
                <w:kern w:val="0"/>
                <w:sz w:val="24"/>
                <w:szCs w:val="24"/>
                <w14:ligatures w14:val="none"/>
              </w:rPr>
            </w:pPr>
            <w:proofErr w:type="spellStart"/>
            <w:r w:rsidRPr="00B41B2F">
              <w:rPr>
                <w:rFonts w:ascii="Calibri" w:eastAsia="Times New Roman" w:hAnsi="Calibri" w:cs="Calibri"/>
                <w:color w:val="000000"/>
                <w:kern w:val="0"/>
                <w:sz w:val="24"/>
                <w:szCs w:val="24"/>
                <w14:ligatures w14:val="none"/>
              </w:rPr>
              <w:t>florian</w:t>
            </w:r>
            <w:proofErr w:type="spellEnd"/>
          </w:p>
        </w:tc>
        <w:tc>
          <w:tcPr>
            <w:tcW w:w="87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A5E08A" w14:textId="77777777" w:rsidR="00B41B2F" w:rsidRPr="00B41B2F" w:rsidRDefault="00B41B2F" w:rsidP="00B41B2F">
            <w:pPr>
              <w:spacing w:after="0" w:line="240" w:lineRule="auto"/>
              <w:jc w:val="center"/>
              <w:rPr>
                <w:rFonts w:ascii="Calibri" w:eastAsia="Times New Roman" w:hAnsi="Calibri" w:cs="Calibri"/>
                <w:kern w:val="0"/>
                <w:sz w:val="24"/>
                <w:szCs w:val="24"/>
                <w14:ligatures w14:val="none"/>
              </w:rPr>
            </w:pPr>
            <w:r w:rsidRPr="00B41B2F">
              <w:rPr>
                <w:rFonts w:ascii="Calibri" w:eastAsia="Times New Roman" w:hAnsi="Calibri" w:cs="Calibri"/>
                <w:color w:val="000000"/>
                <w:kern w:val="0"/>
                <w:sz w:val="24"/>
                <w:szCs w:val="24"/>
                <w14:ligatures w14:val="none"/>
              </w:rPr>
              <w:t>Domain user</w:t>
            </w:r>
          </w:p>
        </w:tc>
      </w:tr>
      <w:tr w:rsidR="00B41B2F" w:rsidRPr="003175A8" w14:paraId="5F5A9F6B" w14:textId="77777777" w:rsidTr="001937F3">
        <w:tc>
          <w:tcPr>
            <w:tcW w:w="1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519E42" w14:textId="77777777" w:rsidR="00B41B2F" w:rsidRPr="00B41B2F" w:rsidRDefault="00B41B2F" w:rsidP="00B41B2F">
            <w:pPr>
              <w:spacing w:after="0" w:line="240" w:lineRule="auto"/>
              <w:jc w:val="center"/>
              <w:rPr>
                <w:rFonts w:ascii="Calibri" w:eastAsia="Times New Roman" w:hAnsi="Calibri" w:cs="Calibri"/>
                <w:kern w:val="0"/>
                <w:sz w:val="24"/>
                <w:szCs w:val="24"/>
                <w14:ligatures w14:val="none"/>
              </w:rPr>
            </w:pPr>
            <w:proofErr w:type="spellStart"/>
            <w:r w:rsidRPr="00B41B2F">
              <w:rPr>
                <w:rFonts w:ascii="Calibri" w:eastAsia="Times New Roman" w:hAnsi="Calibri" w:cs="Calibri"/>
                <w:color w:val="000000"/>
                <w:kern w:val="0"/>
                <w:sz w:val="24"/>
                <w:szCs w:val="24"/>
                <w14:ligatures w14:val="none"/>
              </w:rPr>
              <w:t>james</w:t>
            </w:r>
            <w:proofErr w:type="spellEnd"/>
          </w:p>
        </w:tc>
        <w:tc>
          <w:tcPr>
            <w:tcW w:w="87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1E52C9" w14:textId="77777777" w:rsidR="00B41B2F" w:rsidRPr="00B41B2F" w:rsidRDefault="00B41B2F" w:rsidP="00B41B2F">
            <w:pPr>
              <w:spacing w:after="0" w:line="240" w:lineRule="auto"/>
              <w:jc w:val="center"/>
              <w:rPr>
                <w:rFonts w:ascii="Calibri" w:eastAsia="Times New Roman" w:hAnsi="Calibri" w:cs="Calibri"/>
                <w:kern w:val="0"/>
                <w:sz w:val="24"/>
                <w:szCs w:val="24"/>
                <w14:ligatures w14:val="none"/>
              </w:rPr>
            </w:pPr>
            <w:r w:rsidRPr="00B41B2F">
              <w:rPr>
                <w:rFonts w:ascii="Calibri" w:eastAsia="Times New Roman" w:hAnsi="Calibri" w:cs="Calibri"/>
                <w:color w:val="000000"/>
                <w:kern w:val="0"/>
                <w:sz w:val="24"/>
                <w:szCs w:val="24"/>
                <w14:ligatures w14:val="none"/>
              </w:rPr>
              <w:t>Admin user, Domain user</w:t>
            </w:r>
          </w:p>
        </w:tc>
      </w:tr>
      <w:tr w:rsidR="00B41B2F" w:rsidRPr="003175A8" w14:paraId="22E6374A" w14:textId="77777777" w:rsidTr="001937F3">
        <w:tc>
          <w:tcPr>
            <w:tcW w:w="1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A2B7C2" w14:textId="77777777" w:rsidR="00B41B2F" w:rsidRPr="00B41B2F" w:rsidRDefault="00B41B2F" w:rsidP="00B41B2F">
            <w:pPr>
              <w:spacing w:after="0" w:line="240" w:lineRule="auto"/>
              <w:jc w:val="center"/>
              <w:rPr>
                <w:rFonts w:ascii="Calibri" w:eastAsia="Times New Roman" w:hAnsi="Calibri" w:cs="Calibri"/>
                <w:kern w:val="0"/>
                <w:sz w:val="24"/>
                <w:szCs w:val="24"/>
                <w14:ligatures w14:val="none"/>
              </w:rPr>
            </w:pPr>
            <w:proofErr w:type="spellStart"/>
            <w:r w:rsidRPr="00B41B2F">
              <w:rPr>
                <w:rFonts w:ascii="Calibri" w:eastAsia="Times New Roman" w:hAnsi="Calibri" w:cs="Calibri"/>
                <w:color w:val="000000"/>
                <w:kern w:val="0"/>
                <w:sz w:val="24"/>
                <w:szCs w:val="24"/>
                <w14:ligatures w14:val="none"/>
              </w:rPr>
              <w:t>summerfield</w:t>
            </w:r>
            <w:proofErr w:type="spellEnd"/>
          </w:p>
        </w:tc>
        <w:tc>
          <w:tcPr>
            <w:tcW w:w="87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29D53D" w14:textId="77777777" w:rsidR="00B41B2F" w:rsidRPr="00B41B2F" w:rsidRDefault="00B41B2F" w:rsidP="00B41B2F">
            <w:pPr>
              <w:spacing w:after="0" w:line="240" w:lineRule="auto"/>
              <w:jc w:val="center"/>
              <w:rPr>
                <w:rFonts w:ascii="Calibri" w:eastAsia="Times New Roman" w:hAnsi="Calibri" w:cs="Calibri"/>
                <w:kern w:val="0"/>
                <w:sz w:val="24"/>
                <w:szCs w:val="24"/>
                <w14:ligatures w14:val="none"/>
              </w:rPr>
            </w:pPr>
            <w:r w:rsidRPr="00B41B2F">
              <w:rPr>
                <w:rFonts w:ascii="Calibri" w:eastAsia="Times New Roman" w:hAnsi="Calibri" w:cs="Calibri"/>
                <w:color w:val="000000"/>
                <w:kern w:val="0"/>
                <w:sz w:val="24"/>
                <w:szCs w:val="24"/>
                <w14:ligatures w14:val="none"/>
              </w:rPr>
              <w:t>Domain user</w:t>
            </w:r>
          </w:p>
        </w:tc>
      </w:tr>
      <w:tr w:rsidR="00B41B2F" w:rsidRPr="003175A8" w14:paraId="75A5DBFF" w14:textId="77777777" w:rsidTr="001937F3">
        <w:tc>
          <w:tcPr>
            <w:tcW w:w="1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E3D936" w14:textId="77777777" w:rsidR="00B41B2F" w:rsidRPr="00B41B2F" w:rsidRDefault="00B41B2F" w:rsidP="00B41B2F">
            <w:pPr>
              <w:spacing w:after="0" w:line="240" w:lineRule="auto"/>
              <w:jc w:val="center"/>
              <w:rPr>
                <w:rFonts w:ascii="Calibri" w:eastAsia="Times New Roman" w:hAnsi="Calibri" w:cs="Calibri"/>
                <w:kern w:val="0"/>
                <w:sz w:val="24"/>
                <w:szCs w:val="24"/>
                <w14:ligatures w14:val="none"/>
              </w:rPr>
            </w:pPr>
            <w:r w:rsidRPr="00B41B2F">
              <w:rPr>
                <w:rFonts w:ascii="Calibri" w:eastAsia="Times New Roman" w:hAnsi="Calibri" w:cs="Calibri"/>
                <w:color w:val="000000"/>
                <w:kern w:val="0"/>
                <w:sz w:val="24"/>
                <w:szCs w:val="24"/>
                <w14:ligatures w14:val="none"/>
              </w:rPr>
              <w:t>stokes</w:t>
            </w:r>
          </w:p>
        </w:tc>
        <w:tc>
          <w:tcPr>
            <w:tcW w:w="87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E70B35" w14:textId="77777777" w:rsidR="00B41B2F" w:rsidRPr="00B41B2F" w:rsidRDefault="00B41B2F" w:rsidP="00B41B2F">
            <w:pPr>
              <w:spacing w:after="0" w:line="240" w:lineRule="auto"/>
              <w:jc w:val="center"/>
              <w:rPr>
                <w:rFonts w:ascii="Calibri" w:eastAsia="Times New Roman" w:hAnsi="Calibri" w:cs="Calibri"/>
                <w:kern w:val="0"/>
                <w:sz w:val="24"/>
                <w:szCs w:val="24"/>
                <w14:ligatures w14:val="none"/>
              </w:rPr>
            </w:pPr>
            <w:r w:rsidRPr="00B41B2F">
              <w:rPr>
                <w:rFonts w:ascii="Calibri" w:eastAsia="Times New Roman" w:hAnsi="Calibri" w:cs="Calibri"/>
                <w:color w:val="000000"/>
                <w:kern w:val="0"/>
                <w:sz w:val="24"/>
                <w:szCs w:val="24"/>
                <w14:ligatures w14:val="none"/>
              </w:rPr>
              <w:t>Domain user</w:t>
            </w:r>
          </w:p>
        </w:tc>
      </w:tr>
      <w:tr w:rsidR="00B41B2F" w:rsidRPr="003175A8" w14:paraId="1508EFA7" w14:textId="77777777" w:rsidTr="001937F3">
        <w:tc>
          <w:tcPr>
            <w:tcW w:w="1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F5CDA1" w14:textId="77777777" w:rsidR="00B41B2F" w:rsidRPr="00B41B2F" w:rsidRDefault="00B41B2F" w:rsidP="00B41B2F">
            <w:pPr>
              <w:spacing w:after="0" w:line="240" w:lineRule="auto"/>
              <w:jc w:val="center"/>
              <w:rPr>
                <w:rFonts w:ascii="Calibri" w:eastAsia="Times New Roman" w:hAnsi="Calibri" w:cs="Calibri"/>
                <w:kern w:val="0"/>
                <w:sz w:val="24"/>
                <w:szCs w:val="24"/>
                <w14:ligatures w14:val="none"/>
              </w:rPr>
            </w:pPr>
            <w:r w:rsidRPr="00B41B2F">
              <w:rPr>
                <w:rFonts w:ascii="Calibri" w:eastAsia="Times New Roman" w:hAnsi="Calibri" w:cs="Calibri"/>
                <w:color w:val="000000"/>
                <w:kern w:val="0"/>
                <w:sz w:val="24"/>
                <w:szCs w:val="24"/>
                <w14:ligatures w14:val="none"/>
              </w:rPr>
              <w:t>helms</w:t>
            </w:r>
          </w:p>
        </w:tc>
        <w:tc>
          <w:tcPr>
            <w:tcW w:w="87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E38242" w14:textId="77777777" w:rsidR="00B41B2F" w:rsidRPr="00B41B2F" w:rsidRDefault="00B41B2F" w:rsidP="00B41B2F">
            <w:pPr>
              <w:spacing w:after="0" w:line="240" w:lineRule="auto"/>
              <w:jc w:val="center"/>
              <w:rPr>
                <w:rFonts w:ascii="Calibri" w:eastAsia="Times New Roman" w:hAnsi="Calibri" w:cs="Calibri"/>
                <w:kern w:val="0"/>
                <w:sz w:val="24"/>
                <w:szCs w:val="24"/>
                <w14:ligatures w14:val="none"/>
              </w:rPr>
            </w:pPr>
            <w:r w:rsidRPr="00B41B2F">
              <w:rPr>
                <w:rFonts w:ascii="Calibri" w:eastAsia="Times New Roman" w:hAnsi="Calibri" w:cs="Calibri"/>
                <w:color w:val="000000"/>
                <w:kern w:val="0"/>
                <w:sz w:val="24"/>
                <w:szCs w:val="24"/>
                <w14:ligatures w14:val="none"/>
              </w:rPr>
              <w:t>Admin user, Domain user</w:t>
            </w:r>
          </w:p>
        </w:tc>
      </w:tr>
      <w:tr w:rsidR="00B41B2F" w:rsidRPr="003175A8" w14:paraId="1080042F" w14:textId="77777777" w:rsidTr="001937F3">
        <w:tc>
          <w:tcPr>
            <w:tcW w:w="1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DE8CB2" w14:textId="77777777" w:rsidR="00B41B2F" w:rsidRPr="00B41B2F" w:rsidRDefault="00B41B2F" w:rsidP="00B41B2F">
            <w:pPr>
              <w:spacing w:after="0" w:line="240" w:lineRule="auto"/>
              <w:jc w:val="center"/>
              <w:rPr>
                <w:rFonts w:ascii="Calibri" w:eastAsia="Times New Roman" w:hAnsi="Calibri" w:cs="Calibri"/>
                <w:kern w:val="0"/>
                <w:sz w:val="24"/>
                <w:szCs w:val="24"/>
                <w14:ligatures w14:val="none"/>
              </w:rPr>
            </w:pPr>
            <w:proofErr w:type="spellStart"/>
            <w:r w:rsidRPr="00B41B2F">
              <w:rPr>
                <w:rFonts w:ascii="Calibri" w:eastAsia="Times New Roman" w:hAnsi="Calibri" w:cs="Calibri"/>
                <w:color w:val="000000"/>
                <w:kern w:val="0"/>
                <w:sz w:val="24"/>
                <w:szCs w:val="24"/>
                <w14:ligatures w14:val="none"/>
              </w:rPr>
              <w:t>cason</w:t>
            </w:r>
            <w:proofErr w:type="spellEnd"/>
          </w:p>
        </w:tc>
        <w:tc>
          <w:tcPr>
            <w:tcW w:w="87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BA3494" w14:textId="77777777" w:rsidR="00B41B2F" w:rsidRPr="00B41B2F" w:rsidRDefault="00B41B2F" w:rsidP="00B41B2F">
            <w:pPr>
              <w:spacing w:after="0" w:line="240" w:lineRule="auto"/>
              <w:jc w:val="center"/>
              <w:rPr>
                <w:rFonts w:ascii="Calibri" w:eastAsia="Times New Roman" w:hAnsi="Calibri" w:cs="Calibri"/>
                <w:kern w:val="0"/>
                <w:sz w:val="24"/>
                <w:szCs w:val="24"/>
                <w14:ligatures w14:val="none"/>
              </w:rPr>
            </w:pPr>
            <w:r w:rsidRPr="00B41B2F">
              <w:rPr>
                <w:rFonts w:ascii="Calibri" w:eastAsia="Times New Roman" w:hAnsi="Calibri" w:cs="Calibri"/>
                <w:color w:val="000000"/>
                <w:kern w:val="0"/>
                <w:sz w:val="24"/>
                <w:szCs w:val="24"/>
                <w14:ligatures w14:val="none"/>
              </w:rPr>
              <w:t>Domain user</w:t>
            </w:r>
          </w:p>
        </w:tc>
      </w:tr>
      <w:tr w:rsidR="00B41B2F" w:rsidRPr="003175A8" w14:paraId="5782F645" w14:textId="77777777" w:rsidTr="001937F3">
        <w:tc>
          <w:tcPr>
            <w:tcW w:w="1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2D4090" w14:textId="77777777" w:rsidR="00B41B2F" w:rsidRPr="00B41B2F" w:rsidRDefault="00B41B2F" w:rsidP="00B41B2F">
            <w:pPr>
              <w:spacing w:after="0" w:line="240" w:lineRule="auto"/>
              <w:jc w:val="center"/>
              <w:rPr>
                <w:rFonts w:ascii="Calibri" w:eastAsia="Times New Roman" w:hAnsi="Calibri" w:cs="Calibri"/>
                <w:kern w:val="0"/>
                <w:sz w:val="24"/>
                <w:szCs w:val="24"/>
                <w14:ligatures w14:val="none"/>
              </w:rPr>
            </w:pPr>
            <w:r w:rsidRPr="00B41B2F">
              <w:rPr>
                <w:rFonts w:ascii="Calibri" w:eastAsia="Times New Roman" w:hAnsi="Calibri" w:cs="Calibri"/>
                <w:color w:val="000000"/>
                <w:kern w:val="0"/>
                <w:sz w:val="24"/>
                <w:szCs w:val="24"/>
                <w14:ligatures w14:val="none"/>
              </w:rPr>
              <w:t>pagan</w:t>
            </w:r>
          </w:p>
        </w:tc>
        <w:tc>
          <w:tcPr>
            <w:tcW w:w="87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45B022" w14:textId="77777777" w:rsidR="00B41B2F" w:rsidRPr="00B41B2F" w:rsidRDefault="00B41B2F" w:rsidP="00B41B2F">
            <w:pPr>
              <w:spacing w:after="0" w:line="240" w:lineRule="auto"/>
              <w:jc w:val="center"/>
              <w:rPr>
                <w:rFonts w:ascii="Calibri" w:eastAsia="Times New Roman" w:hAnsi="Calibri" w:cs="Calibri"/>
                <w:kern w:val="0"/>
                <w:sz w:val="24"/>
                <w:szCs w:val="24"/>
                <w14:ligatures w14:val="none"/>
              </w:rPr>
            </w:pPr>
            <w:r w:rsidRPr="00B41B2F">
              <w:rPr>
                <w:rFonts w:ascii="Calibri" w:eastAsia="Times New Roman" w:hAnsi="Calibri" w:cs="Calibri"/>
                <w:color w:val="000000"/>
                <w:kern w:val="0"/>
                <w:sz w:val="24"/>
                <w:szCs w:val="24"/>
                <w14:ligatures w14:val="none"/>
              </w:rPr>
              <w:t>Domain user</w:t>
            </w:r>
          </w:p>
        </w:tc>
      </w:tr>
      <w:tr w:rsidR="00B41B2F" w:rsidRPr="003175A8" w14:paraId="22322698" w14:textId="77777777" w:rsidTr="001937F3">
        <w:tc>
          <w:tcPr>
            <w:tcW w:w="1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2EA0D0" w14:textId="77777777" w:rsidR="00B41B2F" w:rsidRPr="00B41B2F" w:rsidRDefault="00B41B2F" w:rsidP="00B41B2F">
            <w:pPr>
              <w:spacing w:after="0" w:line="240" w:lineRule="auto"/>
              <w:jc w:val="center"/>
              <w:rPr>
                <w:rFonts w:ascii="Calibri" w:eastAsia="Times New Roman" w:hAnsi="Calibri" w:cs="Calibri"/>
                <w:kern w:val="0"/>
                <w:sz w:val="24"/>
                <w:szCs w:val="24"/>
                <w14:ligatures w14:val="none"/>
              </w:rPr>
            </w:pPr>
            <w:proofErr w:type="spellStart"/>
            <w:r w:rsidRPr="00B41B2F">
              <w:rPr>
                <w:rFonts w:ascii="Calibri" w:eastAsia="Times New Roman" w:hAnsi="Calibri" w:cs="Calibri"/>
                <w:color w:val="000000"/>
                <w:kern w:val="0"/>
                <w:sz w:val="24"/>
                <w:szCs w:val="24"/>
                <w14:ligatures w14:val="none"/>
              </w:rPr>
              <w:t>saucedo</w:t>
            </w:r>
            <w:proofErr w:type="spellEnd"/>
          </w:p>
        </w:tc>
        <w:tc>
          <w:tcPr>
            <w:tcW w:w="87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B8E4E5" w14:textId="77777777" w:rsidR="00B41B2F" w:rsidRPr="00B41B2F" w:rsidRDefault="00B41B2F" w:rsidP="00B41B2F">
            <w:pPr>
              <w:spacing w:after="0" w:line="240" w:lineRule="auto"/>
              <w:jc w:val="center"/>
              <w:rPr>
                <w:rFonts w:ascii="Calibri" w:eastAsia="Times New Roman" w:hAnsi="Calibri" w:cs="Calibri"/>
                <w:kern w:val="0"/>
                <w:sz w:val="24"/>
                <w:szCs w:val="24"/>
                <w14:ligatures w14:val="none"/>
              </w:rPr>
            </w:pPr>
            <w:r w:rsidRPr="00B41B2F">
              <w:rPr>
                <w:rFonts w:ascii="Calibri" w:eastAsia="Times New Roman" w:hAnsi="Calibri" w:cs="Calibri"/>
                <w:color w:val="000000"/>
                <w:kern w:val="0"/>
                <w:sz w:val="24"/>
                <w:szCs w:val="24"/>
                <w14:ligatures w14:val="none"/>
              </w:rPr>
              <w:t>Domain user</w:t>
            </w:r>
          </w:p>
        </w:tc>
      </w:tr>
      <w:tr w:rsidR="00B41B2F" w:rsidRPr="003175A8" w14:paraId="7CCFFF13" w14:textId="77777777" w:rsidTr="001937F3">
        <w:tc>
          <w:tcPr>
            <w:tcW w:w="1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FF635E" w14:textId="77777777" w:rsidR="00B41B2F" w:rsidRPr="00B41B2F" w:rsidRDefault="00B41B2F" w:rsidP="00B41B2F">
            <w:pPr>
              <w:spacing w:after="0" w:line="240" w:lineRule="auto"/>
              <w:jc w:val="center"/>
              <w:rPr>
                <w:rFonts w:ascii="Calibri" w:eastAsia="Times New Roman" w:hAnsi="Calibri" w:cs="Calibri"/>
                <w:kern w:val="0"/>
                <w:sz w:val="24"/>
                <w:szCs w:val="24"/>
                <w14:ligatures w14:val="none"/>
              </w:rPr>
            </w:pPr>
            <w:r w:rsidRPr="00B41B2F">
              <w:rPr>
                <w:rFonts w:ascii="Calibri" w:eastAsia="Times New Roman" w:hAnsi="Calibri" w:cs="Calibri"/>
                <w:color w:val="000000"/>
                <w:kern w:val="0"/>
                <w:sz w:val="24"/>
                <w:szCs w:val="24"/>
                <w14:ligatures w14:val="none"/>
              </w:rPr>
              <w:lastRenderedPageBreak/>
              <w:t>student</w:t>
            </w:r>
          </w:p>
        </w:tc>
        <w:tc>
          <w:tcPr>
            <w:tcW w:w="87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A94BDB" w14:textId="2CBC267B" w:rsidR="00B41B2F" w:rsidRPr="00B41B2F" w:rsidRDefault="00B41B2F" w:rsidP="00B41B2F">
            <w:pPr>
              <w:spacing w:after="0" w:line="240" w:lineRule="auto"/>
              <w:jc w:val="center"/>
              <w:rPr>
                <w:rFonts w:ascii="Calibri" w:eastAsia="Times New Roman" w:hAnsi="Calibri" w:cs="Calibri"/>
                <w:kern w:val="0"/>
                <w:sz w:val="24"/>
                <w:szCs w:val="24"/>
                <w14:ligatures w14:val="none"/>
              </w:rPr>
            </w:pPr>
            <w:r w:rsidRPr="00B41B2F">
              <w:rPr>
                <w:rFonts w:ascii="Calibri" w:eastAsia="Times New Roman" w:hAnsi="Calibri" w:cs="Calibri"/>
                <w:color w:val="000000"/>
                <w:kern w:val="0"/>
                <w:sz w:val="24"/>
                <w:szCs w:val="24"/>
                <w14:ligatures w14:val="none"/>
              </w:rPr>
              <w:t>Admin user, Domain user, Domain Admin, Enterprise Admin, Group Policy Creator Owners</w:t>
            </w:r>
            <w:r w:rsidR="000B102A">
              <w:rPr>
                <w:rFonts w:ascii="Calibri" w:eastAsia="Times New Roman" w:hAnsi="Calibri" w:cs="Calibri"/>
                <w:color w:val="000000"/>
                <w:kern w:val="0"/>
                <w:sz w:val="24"/>
                <w:szCs w:val="24"/>
                <w14:ligatures w14:val="none"/>
              </w:rPr>
              <w:t>, Schema Admin</w:t>
            </w:r>
          </w:p>
        </w:tc>
      </w:tr>
    </w:tbl>
    <w:p w14:paraId="26E7BCFF" w14:textId="28F4CD45" w:rsidR="00530F16" w:rsidRPr="003175A8" w:rsidRDefault="00B41B2F" w:rsidP="00B41B2F">
      <w:pPr>
        <w:jc w:val="both"/>
        <w:rPr>
          <w:rFonts w:ascii="Calibri" w:hAnsi="Calibri" w:cs="Calibri"/>
          <w:sz w:val="24"/>
          <w:szCs w:val="24"/>
        </w:rPr>
      </w:pPr>
      <w:r w:rsidRPr="003175A8">
        <w:rPr>
          <w:rFonts w:ascii="Calibri" w:hAnsi="Calibri" w:cs="Calibri"/>
          <w:sz w:val="24"/>
          <w:szCs w:val="24"/>
        </w:rPr>
        <w:t xml:space="preserve"> </w:t>
      </w:r>
    </w:p>
    <w:p w14:paraId="7B0A33F2" w14:textId="77777777" w:rsidR="000B102A" w:rsidRPr="000B102A" w:rsidRDefault="000B102A" w:rsidP="000B102A">
      <w:pPr>
        <w:jc w:val="both"/>
        <w:rPr>
          <w:rFonts w:ascii="Calibri" w:hAnsi="Calibri" w:cs="Calibri"/>
          <w:sz w:val="24"/>
          <w:szCs w:val="24"/>
        </w:rPr>
      </w:pPr>
      <w:r w:rsidRPr="000B102A">
        <w:rPr>
          <w:rFonts w:ascii="Calibri" w:hAnsi="Calibri" w:cs="Calibri"/>
          <w:sz w:val="24"/>
          <w:szCs w:val="24"/>
        </w:rPr>
        <w:t>Ubuntu Server:</w:t>
      </w:r>
    </w:p>
    <w:p w14:paraId="5177C785" w14:textId="60AD1737" w:rsidR="000B102A" w:rsidRPr="000B102A" w:rsidRDefault="000B102A" w:rsidP="000B102A">
      <w:pPr>
        <w:jc w:val="both"/>
        <w:rPr>
          <w:rFonts w:ascii="Calibri" w:hAnsi="Calibri" w:cs="Calibri"/>
          <w:sz w:val="24"/>
          <w:szCs w:val="24"/>
        </w:rPr>
      </w:pPr>
      <w:r w:rsidRPr="000B102A">
        <w:rPr>
          <w:rFonts w:ascii="Calibri" w:hAnsi="Calibri" w:cs="Calibri"/>
          <w:sz w:val="24"/>
          <w:szCs w:val="24"/>
        </w:rPr>
        <w:t xml:space="preserve">The hostname </w:t>
      </w:r>
      <w:r w:rsidR="003D2791">
        <w:rPr>
          <w:rFonts w:ascii="Calibri" w:hAnsi="Calibri" w:cs="Calibri"/>
          <w:sz w:val="24"/>
          <w:szCs w:val="24"/>
        </w:rPr>
        <w:t>had</w:t>
      </w:r>
      <w:r w:rsidRPr="000B102A">
        <w:rPr>
          <w:rFonts w:ascii="Calibri" w:hAnsi="Calibri" w:cs="Calibri"/>
          <w:sz w:val="24"/>
          <w:szCs w:val="24"/>
        </w:rPr>
        <w:t xml:space="preserve"> been updated to G4UbuntuServer. In addition to the hardening measures implemented, a few system changes were made. Initially, Apache and MySQL were disabled as they were deemed non-essential services. However, subsequent instructions required us to maintain the LAMP stack, so we opted to enable them accordingly.</w:t>
      </w:r>
    </w:p>
    <w:p w14:paraId="7B2E15D9" w14:textId="77777777" w:rsidR="000B102A" w:rsidRPr="000B102A" w:rsidRDefault="000B102A" w:rsidP="000B102A">
      <w:pPr>
        <w:jc w:val="both"/>
        <w:rPr>
          <w:rFonts w:ascii="Calibri" w:hAnsi="Calibri" w:cs="Calibri"/>
          <w:sz w:val="24"/>
          <w:szCs w:val="24"/>
        </w:rPr>
      </w:pPr>
    </w:p>
    <w:p w14:paraId="3209328C" w14:textId="77777777" w:rsidR="000B102A" w:rsidRPr="000B102A" w:rsidRDefault="000B102A" w:rsidP="000B102A">
      <w:pPr>
        <w:jc w:val="both"/>
        <w:rPr>
          <w:rFonts w:ascii="Calibri" w:hAnsi="Calibri" w:cs="Calibri"/>
          <w:sz w:val="24"/>
          <w:szCs w:val="24"/>
        </w:rPr>
      </w:pPr>
      <w:r w:rsidRPr="000B102A">
        <w:rPr>
          <w:rFonts w:ascii="Calibri" w:hAnsi="Calibri" w:cs="Calibri"/>
          <w:sz w:val="24"/>
          <w:szCs w:val="24"/>
        </w:rPr>
        <w:t>SIEM:</w:t>
      </w:r>
    </w:p>
    <w:p w14:paraId="25E5037F" w14:textId="5EA72BE2" w:rsidR="000B102A" w:rsidRPr="000B102A" w:rsidRDefault="000B102A" w:rsidP="000B102A">
      <w:pPr>
        <w:jc w:val="both"/>
        <w:rPr>
          <w:rFonts w:ascii="Calibri" w:hAnsi="Calibri" w:cs="Calibri"/>
          <w:sz w:val="24"/>
          <w:szCs w:val="24"/>
        </w:rPr>
      </w:pPr>
      <w:r w:rsidRPr="000B102A">
        <w:rPr>
          <w:rFonts w:ascii="Calibri" w:hAnsi="Calibri" w:cs="Calibri"/>
          <w:sz w:val="24"/>
          <w:szCs w:val="24"/>
        </w:rPr>
        <w:t>The hostname ha</w:t>
      </w:r>
      <w:r w:rsidR="00DC5854">
        <w:rPr>
          <w:rFonts w:ascii="Calibri" w:hAnsi="Calibri" w:cs="Calibri"/>
          <w:sz w:val="24"/>
          <w:szCs w:val="24"/>
        </w:rPr>
        <w:t>d</w:t>
      </w:r>
      <w:r w:rsidRPr="000B102A">
        <w:rPr>
          <w:rFonts w:ascii="Calibri" w:hAnsi="Calibri" w:cs="Calibri"/>
          <w:sz w:val="24"/>
          <w:szCs w:val="24"/>
        </w:rPr>
        <w:t xml:space="preserve"> been revised to G4SIEM. We resolved the issue of dynamically changing IPs for our SIEM and ensured stable operation. Monitoring the logs of all agents through the SIEM dashboard, we meticulously audited the changes made across these systems.</w:t>
      </w:r>
    </w:p>
    <w:p w14:paraId="5DC3E26C" w14:textId="77777777" w:rsidR="000B102A" w:rsidRPr="000B102A" w:rsidRDefault="000B102A" w:rsidP="000B102A">
      <w:pPr>
        <w:jc w:val="both"/>
        <w:rPr>
          <w:rFonts w:ascii="Calibri" w:hAnsi="Calibri" w:cs="Calibri"/>
          <w:sz w:val="24"/>
          <w:szCs w:val="24"/>
        </w:rPr>
      </w:pPr>
    </w:p>
    <w:p w14:paraId="3ED2276B" w14:textId="77777777" w:rsidR="000B102A" w:rsidRPr="000B102A" w:rsidRDefault="000B102A" w:rsidP="000B102A">
      <w:pPr>
        <w:jc w:val="both"/>
        <w:rPr>
          <w:rFonts w:ascii="Calibri" w:hAnsi="Calibri" w:cs="Calibri"/>
          <w:sz w:val="24"/>
          <w:szCs w:val="24"/>
        </w:rPr>
      </w:pPr>
      <w:r w:rsidRPr="000B102A">
        <w:rPr>
          <w:rFonts w:ascii="Calibri" w:hAnsi="Calibri" w:cs="Calibri"/>
          <w:sz w:val="24"/>
          <w:szCs w:val="24"/>
        </w:rPr>
        <w:t>Windows 10 Workstation:</w:t>
      </w:r>
    </w:p>
    <w:p w14:paraId="2F71F62A" w14:textId="2AA89783" w:rsidR="003834C7" w:rsidRDefault="000B102A" w:rsidP="000B102A">
      <w:pPr>
        <w:jc w:val="both"/>
        <w:rPr>
          <w:rFonts w:ascii="Calibri" w:hAnsi="Calibri" w:cs="Calibri"/>
          <w:sz w:val="24"/>
          <w:szCs w:val="24"/>
        </w:rPr>
      </w:pPr>
      <w:r w:rsidRPr="000B102A">
        <w:rPr>
          <w:rFonts w:ascii="Calibri" w:hAnsi="Calibri" w:cs="Calibri"/>
          <w:sz w:val="24"/>
          <w:szCs w:val="24"/>
        </w:rPr>
        <w:t xml:space="preserve">The hostname </w:t>
      </w:r>
      <w:r w:rsidR="00C104DB">
        <w:rPr>
          <w:rFonts w:ascii="Calibri" w:hAnsi="Calibri" w:cs="Calibri"/>
          <w:sz w:val="24"/>
          <w:szCs w:val="24"/>
        </w:rPr>
        <w:t>was</w:t>
      </w:r>
      <w:r w:rsidRPr="000B102A">
        <w:rPr>
          <w:rFonts w:ascii="Calibri" w:hAnsi="Calibri" w:cs="Calibri"/>
          <w:sz w:val="24"/>
          <w:szCs w:val="24"/>
        </w:rPr>
        <w:t xml:space="preserve"> </w:t>
      </w:r>
      <w:r w:rsidR="00C104DB">
        <w:rPr>
          <w:rFonts w:ascii="Calibri" w:hAnsi="Calibri" w:cs="Calibri"/>
          <w:sz w:val="24"/>
          <w:szCs w:val="24"/>
        </w:rPr>
        <w:t>updated to</w:t>
      </w:r>
      <w:r w:rsidRPr="000B102A">
        <w:rPr>
          <w:rFonts w:ascii="Calibri" w:hAnsi="Calibri" w:cs="Calibri"/>
          <w:sz w:val="24"/>
          <w:szCs w:val="24"/>
        </w:rPr>
        <w:t xml:space="preserve"> G4Windows10. Similar to the domain controller, the workstation underwent comparable changes. However, particular emphasis was placed on ensuring Windows Defender was active. Unwanted processes and services were disabled, with most adjustments focusing on GPO policies. Modifications were made for Logon, Remote Procedure Call, User Profiles, Auditing Policies, and Security and Application Logs, among others. Additionally, vigilant monitoring via the task manager allowed prompt removal of any 'mimikatz' files detected on the local disk.</w:t>
      </w:r>
    </w:p>
    <w:p w14:paraId="4772F345" w14:textId="77777777" w:rsidR="00134AB4" w:rsidRDefault="00134AB4" w:rsidP="00977222">
      <w:pPr>
        <w:jc w:val="both"/>
        <w:rPr>
          <w:rFonts w:ascii="Calibri" w:hAnsi="Calibri" w:cs="Calibri"/>
          <w:sz w:val="24"/>
          <w:szCs w:val="24"/>
        </w:rPr>
      </w:pPr>
    </w:p>
    <w:p w14:paraId="789ACFDF" w14:textId="632DFBFC" w:rsidR="007E3EDD" w:rsidRDefault="007E3EDD" w:rsidP="00977222">
      <w:pPr>
        <w:jc w:val="both"/>
        <w:rPr>
          <w:rFonts w:ascii="Calibri" w:hAnsi="Calibri" w:cs="Calibri"/>
          <w:sz w:val="24"/>
          <w:szCs w:val="24"/>
        </w:rPr>
      </w:pPr>
      <w:r>
        <w:rPr>
          <w:rFonts w:ascii="Calibri" w:hAnsi="Calibri" w:cs="Calibri"/>
          <w:sz w:val="24"/>
          <w:szCs w:val="24"/>
        </w:rPr>
        <w:t>Conclusion</w:t>
      </w:r>
    </w:p>
    <w:p w14:paraId="168EDFA1" w14:textId="7A9B11E5" w:rsidR="007E3EDD" w:rsidRDefault="007E3EDD" w:rsidP="00977222">
      <w:pPr>
        <w:jc w:val="both"/>
        <w:rPr>
          <w:rFonts w:ascii="Calibri" w:hAnsi="Calibri" w:cs="Calibri"/>
          <w:sz w:val="24"/>
          <w:szCs w:val="24"/>
        </w:rPr>
      </w:pPr>
      <w:r>
        <w:rPr>
          <w:rFonts w:ascii="Calibri" w:hAnsi="Calibri" w:cs="Calibri"/>
          <w:sz w:val="24"/>
          <w:szCs w:val="24"/>
        </w:rPr>
        <w:t xml:space="preserve">The exercise gave us valuable insights into potential vulnerabilities and exploits of a network system. The post discussion session with the instructors helped us to understand the effectiveness of </w:t>
      </w:r>
      <w:r w:rsidR="00706060">
        <w:rPr>
          <w:rFonts w:ascii="Calibri" w:hAnsi="Calibri" w:cs="Calibri"/>
          <w:sz w:val="24"/>
          <w:szCs w:val="24"/>
        </w:rPr>
        <w:t>our</w:t>
      </w:r>
      <w:r>
        <w:rPr>
          <w:rFonts w:ascii="Calibri" w:hAnsi="Calibri" w:cs="Calibri"/>
          <w:sz w:val="24"/>
          <w:szCs w:val="24"/>
        </w:rPr>
        <w:t xml:space="preserve"> implemented approaches to secure the systems as well as different methods that could have been used to protect the systems in a better way.</w:t>
      </w:r>
    </w:p>
    <w:p w14:paraId="01345612" w14:textId="77777777" w:rsidR="007E3EDD" w:rsidRDefault="007E3EDD" w:rsidP="00977222">
      <w:pPr>
        <w:jc w:val="both"/>
        <w:rPr>
          <w:rFonts w:ascii="Calibri" w:hAnsi="Calibri" w:cs="Calibri"/>
          <w:sz w:val="24"/>
          <w:szCs w:val="24"/>
        </w:rPr>
      </w:pPr>
    </w:p>
    <w:p w14:paraId="28DF3FE2" w14:textId="7EC037A6" w:rsidR="00134AB4" w:rsidRDefault="00134AB4" w:rsidP="00977222">
      <w:pPr>
        <w:jc w:val="both"/>
        <w:rPr>
          <w:rFonts w:ascii="Calibri" w:hAnsi="Calibri" w:cs="Calibri"/>
          <w:sz w:val="24"/>
          <w:szCs w:val="24"/>
        </w:rPr>
      </w:pPr>
      <w:r>
        <w:rPr>
          <w:rFonts w:ascii="Calibri" w:hAnsi="Calibri" w:cs="Calibri"/>
          <w:sz w:val="24"/>
          <w:szCs w:val="24"/>
        </w:rPr>
        <w:t>References</w:t>
      </w:r>
    </w:p>
    <w:p w14:paraId="0D2D4176" w14:textId="73889635" w:rsidR="00134AB4" w:rsidRDefault="00000000" w:rsidP="00134AB4">
      <w:pPr>
        <w:pStyle w:val="ListParagraph"/>
        <w:numPr>
          <w:ilvl w:val="0"/>
          <w:numId w:val="1"/>
        </w:numPr>
        <w:jc w:val="both"/>
        <w:rPr>
          <w:rFonts w:ascii="Calibri" w:hAnsi="Calibri" w:cs="Calibri"/>
          <w:sz w:val="24"/>
          <w:szCs w:val="24"/>
        </w:rPr>
      </w:pPr>
      <w:hyperlink r:id="rId9" w:history="1">
        <w:bookmarkStart w:id="0" w:name="_Ref161852768"/>
        <w:r w:rsidR="00134AB4" w:rsidRPr="00134AB4">
          <w:rPr>
            <w:rStyle w:val="Hyperlink"/>
            <w:rFonts w:ascii="Calibri" w:hAnsi="Calibri" w:cs="Calibri"/>
            <w:sz w:val="24"/>
            <w:szCs w:val="24"/>
          </w:rPr>
          <w:t>https://wazuh.com/</w:t>
        </w:r>
        <w:bookmarkEnd w:id="0"/>
      </w:hyperlink>
    </w:p>
    <w:p w14:paraId="5231B90D" w14:textId="3371CA15" w:rsidR="002458C5" w:rsidRPr="00134AB4" w:rsidRDefault="00000000" w:rsidP="00134AB4">
      <w:pPr>
        <w:pStyle w:val="ListParagraph"/>
        <w:numPr>
          <w:ilvl w:val="0"/>
          <w:numId w:val="1"/>
        </w:numPr>
        <w:jc w:val="both"/>
        <w:rPr>
          <w:rFonts w:ascii="Calibri" w:hAnsi="Calibri" w:cs="Calibri"/>
          <w:sz w:val="24"/>
          <w:szCs w:val="24"/>
        </w:rPr>
      </w:pPr>
      <w:hyperlink r:id="rId10" w:history="1">
        <w:bookmarkStart w:id="1" w:name="_Ref161853461"/>
        <w:r w:rsidR="007C41CF" w:rsidRPr="007C41CF">
          <w:rPr>
            <w:rStyle w:val="Hyperlink"/>
            <w:rFonts w:ascii="Calibri" w:hAnsi="Calibri" w:cs="Calibri"/>
            <w:sz w:val="24"/>
            <w:szCs w:val="24"/>
          </w:rPr>
          <w:t>https://www.tenable.com/products/nessus</w:t>
        </w:r>
        <w:bookmarkEnd w:id="1"/>
      </w:hyperlink>
    </w:p>
    <w:sectPr w:rsidR="002458C5" w:rsidRPr="00134AB4">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43D1741" w14:textId="77777777" w:rsidR="00B37ECE" w:rsidRDefault="00B37ECE" w:rsidP="00296A64">
      <w:pPr>
        <w:spacing w:after="0" w:line="240" w:lineRule="auto"/>
      </w:pPr>
      <w:r>
        <w:separator/>
      </w:r>
    </w:p>
  </w:endnote>
  <w:endnote w:type="continuationSeparator" w:id="0">
    <w:p w14:paraId="1008E7D9" w14:textId="77777777" w:rsidR="00B37ECE" w:rsidRDefault="00B37ECE" w:rsidP="00296A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A4AEBCB" w14:textId="77777777" w:rsidR="00B37ECE" w:rsidRDefault="00B37ECE" w:rsidP="00296A64">
      <w:pPr>
        <w:spacing w:after="0" w:line="240" w:lineRule="auto"/>
      </w:pPr>
      <w:r>
        <w:separator/>
      </w:r>
    </w:p>
  </w:footnote>
  <w:footnote w:type="continuationSeparator" w:id="0">
    <w:p w14:paraId="02563E8B" w14:textId="77777777" w:rsidR="00B37ECE" w:rsidRDefault="00B37ECE" w:rsidP="00296A6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7CFE6C" w14:textId="2815A3B5" w:rsidR="00296A64" w:rsidRPr="00296A64" w:rsidRDefault="00296A64">
    <w:pPr>
      <w:pStyle w:val="Header"/>
      <w:rPr>
        <w:rFonts w:ascii="Calibri" w:hAnsi="Calibri" w:cs="Calibri"/>
      </w:rPr>
    </w:pPr>
    <w:r w:rsidRPr="00296A64">
      <w:rPr>
        <w:rFonts w:ascii="Calibri" w:hAnsi="Calibri" w:cs="Calibri"/>
      </w:rPr>
      <w:t>CS579</w:t>
    </w:r>
    <w:r w:rsidRPr="00296A64">
      <w:rPr>
        <w:rFonts w:ascii="Calibri" w:hAnsi="Calibri" w:cs="Calibri"/>
      </w:rPr>
      <w:tab/>
      <w:t>ATHARVA DESHPANDE</w:t>
    </w:r>
    <w:r w:rsidRPr="00296A64">
      <w:rPr>
        <w:rFonts w:ascii="Calibri" w:hAnsi="Calibri" w:cs="Calibri"/>
      </w:rPr>
      <w:tab/>
      <w:t>deshpna@oregonstate.edu</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E2761EF"/>
    <w:multiLevelType w:val="hybridMultilevel"/>
    <w:tmpl w:val="BD747F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731852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6D2C"/>
    <w:rsid w:val="000A3957"/>
    <w:rsid w:val="000B102A"/>
    <w:rsid w:val="000E0ABA"/>
    <w:rsid w:val="00134AB4"/>
    <w:rsid w:val="001937F3"/>
    <w:rsid w:val="00196D36"/>
    <w:rsid w:val="00196EAF"/>
    <w:rsid w:val="001D4549"/>
    <w:rsid w:val="00200C0A"/>
    <w:rsid w:val="00206B4E"/>
    <w:rsid w:val="002458C5"/>
    <w:rsid w:val="0027028F"/>
    <w:rsid w:val="00284C3E"/>
    <w:rsid w:val="002948ED"/>
    <w:rsid w:val="00296A64"/>
    <w:rsid w:val="002C11E4"/>
    <w:rsid w:val="003175A8"/>
    <w:rsid w:val="00321276"/>
    <w:rsid w:val="003834C7"/>
    <w:rsid w:val="003D18B3"/>
    <w:rsid w:val="003D2791"/>
    <w:rsid w:val="00400D29"/>
    <w:rsid w:val="00401E4D"/>
    <w:rsid w:val="004439C1"/>
    <w:rsid w:val="004919A8"/>
    <w:rsid w:val="004A7766"/>
    <w:rsid w:val="00530F16"/>
    <w:rsid w:val="005F2F38"/>
    <w:rsid w:val="00636D2C"/>
    <w:rsid w:val="00655C8C"/>
    <w:rsid w:val="00660504"/>
    <w:rsid w:val="00682F05"/>
    <w:rsid w:val="00706060"/>
    <w:rsid w:val="007C41CF"/>
    <w:rsid w:val="007E3EDD"/>
    <w:rsid w:val="00855B3C"/>
    <w:rsid w:val="008B742B"/>
    <w:rsid w:val="008C6C28"/>
    <w:rsid w:val="009073BC"/>
    <w:rsid w:val="00977222"/>
    <w:rsid w:val="00985742"/>
    <w:rsid w:val="00A57420"/>
    <w:rsid w:val="00A92DAC"/>
    <w:rsid w:val="00B37ECE"/>
    <w:rsid w:val="00B41B2F"/>
    <w:rsid w:val="00C104DB"/>
    <w:rsid w:val="00C41A52"/>
    <w:rsid w:val="00C670C5"/>
    <w:rsid w:val="00CA5AF2"/>
    <w:rsid w:val="00CC1315"/>
    <w:rsid w:val="00D36E71"/>
    <w:rsid w:val="00D73F6E"/>
    <w:rsid w:val="00D92656"/>
    <w:rsid w:val="00DC5756"/>
    <w:rsid w:val="00DC5854"/>
    <w:rsid w:val="00E66B3B"/>
    <w:rsid w:val="00E8134F"/>
    <w:rsid w:val="00F13F23"/>
    <w:rsid w:val="00F814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B0C8EA"/>
  <w15:chartTrackingRefBased/>
  <w15:docId w15:val="{762DF171-6801-40BB-A005-1EB953F887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36D2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36D2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36D2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36D2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36D2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36D2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36D2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36D2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36D2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6D2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36D2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36D2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36D2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36D2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36D2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36D2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36D2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36D2C"/>
    <w:rPr>
      <w:rFonts w:eastAsiaTheme="majorEastAsia" w:cstheme="majorBidi"/>
      <w:color w:val="272727" w:themeColor="text1" w:themeTint="D8"/>
    </w:rPr>
  </w:style>
  <w:style w:type="paragraph" w:styleId="Title">
    <w:name w:val="Title"/>
    <w:basedOn w:val="Normal"/>
    <w:next w:val="Normal"/>
    <w:link w:val="TitleChar"/>
    <w:uiPriority w:val="10"/>
    <w:qFormat/>
    <w:rsid w:val="00636D2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36D2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36D2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36D2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36D2C"/>
    <w:pPr>
      <w:spacing w:before="160"/>
      <w:jc w:val="center"/>
    </w:pPr>
    <w:rPr>
      <w:i/>
      <w:iCs/>
      <w:color w:val="404040" w:themeColor="text1" w:themeTint="BF"/>
    </w:rPr>
  </w:style>
  <w:style w:type="character" w:customStyle="1" w:styleId="QuoteChar">
    <w:name w:val="Quote Char"/>
    <w:basedOn w:val="DefaultParagraphFont"/>
    <w:link w:val="Quote"/>
    <w:uiPriority w:val="29"/>
    <w:rsid w:val="00636D2C"/>
    <w:rPr>
      <w:i/>
      <w:iCs/>
      <w:color w:val="404040" w:themeColor="text1" w:themeTint="BF"/>
    </w:rPr>
  </w:style>
  <w:style w:type="paragraph" w:styleId="ListParagraph">
    <w:name w:val="List Paragraph"/>
    <w:basedOn w:val="Normal"/>
    <w:uiPriority w:val="34"/>
    <w:qFormat/>
    <w:rsid w:val="00636D2C"/>
    <w:pPr>
      <w:ind w:left="720"/>
      <w:contextualSpacing/>
    </w:pPr>
  </w:style>
  <w:style w:type="character" w:styleId="IntenseEmphasis">
    <w:name w:val="Intense Emphasis"/>
    <w:basedOn w:val="DefaultParagraphFont"/>
    <w:uiPriority w:val="21"/>
    <w:qFormat/>
    <w:rsid w:val="00636D2C"/>
    <w:rPr>
      <w:i/>
      <w:iCs/>
      <w:color w:val="0F4761" w:themeColor="accent1" w:themeShade="BF"/>
    </w:rPr>
  </w:style>
  <w:style w:type="paragraph" w:styleId="IntenseQuote">
    <w:name w:val="Intense Quote"/>
    <w:basedOn w:val="Normal"/>
    <w:next w:val="Normal"/>
    <w:link w:val="IntenseQuoteChar"/>
    <w:uiPriority w:val="30"/>
    <w:qFormat/>
    <w:rsid w:val="00636D2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36D2C"/>
    <w:rPr>
      <w:i/>
      <w:iCs/>
      <w:color w:val="0F4761" w:themeColor="accent1" w:themeShade="BF"/>
    </w:rPr>
  </w:style>
  <w:style w:type="character" w:styleId="IntenseReference">
    <w:name w:val="Intense Reference"/>
    <w:basedOn w:val="DefaultParagraphFont"/>
    <w:uiPriority w:val="32"/>
    <w:qFormat/>
    <w:rsid w:val="00636D2C"/>
    <w:rPr>
      <w:b/>
      <w:bCs/>
      <w:smallCaps/>
      <w:color w:val="0F4761" w:themeColor="accent1" w:themeShade="BF"/>
      <w:spacing w:val="5"/>
    </w:rPr>
  </w:style>
  <w:style w:type="character" w:styleId="Hyperlink">
    <w:name w:val="Hyperlink"/>
    <w:basedOn w:val="DefaultParagraphFont"/>
    <w:uiPriority w:val="99"/>
    <w:unhideWhenUsed/>
    <w:rsid w:val="00E8134F"/>
    <w:rPr>
      <w:color w:val="467886" w:themeColor="hyperlink"/>
      <w:u w:val="single"/>
    </w:rPr>
  </w:style>
  <w:style w:type="character" w:styleId="UnresolvedMention">
    <w:name w:val="Unresolved Mention"/>
    <w:basedOn w:val="DefaultParagraphFont"/>
    <w:uiPriority w:val="99"/>
    <w:semiHidden/>
    <w:unhideWhenUsed/>
    <w:rsid w:val="00E8134F"/>
    <w:rPr>
      <w:color w:val="605E5C"/>
      <w:shd w:val="clear" w:color="auto" w:fill="E1DFDD"/>
    </w:rPr>
  </w:style>
  <w:style w:type="paragraph" w:styleId="NormalWeb">
    <w:name w:val="Normal (Web)"/>
    <w:basedOn w:val="Normal"/>
    <w:uiPriority w:val="99"/>
    <w:semiHidden/>
    <w:unhideWhenUsed/>
    <w:rsid w:val="00B41B2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Header">
    <w:name w:val="header"/>
    <w:basedOn w:val="Normal"/>
    <w:link w:val="HeaderChar"/>
    <w:uiPriority w:val="99"/>
    <w:unhideWhenUsed/>
    <w:rsid w:val="00296A64"/>
    <w:pPr>
      <w:tabs>
        <w:tab w:val="center" w:pos="4680"/>
        <w:tab w:val="right" w:pos="9360"/>
      </w:tabs>
      <w:spacing w:after="0" w:line="240" w:lineRule="auto"/>
    </w:pPr>
  </w:style>
  <w:style w:type="character" w:customStyle="1" w:styleId="HeaderChar">
    <w:name w:val="Header Char"/>
    <w:basedOn w:val="DefaultParagraphFont"/>
    <w:link w:val="Header"/>
    <w:uiPriority w:val="99"/>
    <w:rsid w:val="00296A64"/>
  </w:style>
  <w:style w:type="paragraph" w:styleId="Footer">
    <w:name w:val="footer"/>
    <w:basedOn w:val="Normal"/>
    <w:link w:val="FooterChar"/>
    <w:uiPriority w:val="99"/>
    <w:unhideWhenUsed/>
    <w:rsid w:val="00296A64"/>
    <w:pPr>
      <w:tabs>
        <w:tab w:val="center" w:pos="4680"/>
        <w:tab w:val="right" w:pos="9360"/>
      </w:tabs>
      <w:spacing w:after="0" w:line="240" w:lineRule="auto"/>
    </w:pPr>
  </w:style>
  <w:style w:type="character" w:customStyle="1" w:styleId="FooterChar">
    <w:name w:val="Footer Char"/>
    <w:basedOn w:val="DefaultParagraphFont"/>
    <w:link w:val="Footer"/>
    <w:uiPriority w:val="99"/>
    <w:rsid w:val="00296A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8664965">
      <w:bodyDiv w:val="1"/>
      <w:marLeft w:val="0"/>
      <w:marRight w:val="0"/>
      <w:marTop w:val="0"/>
      <w:marBottom w:val="0"/>
      <w:divBdr>
        <w:top w:val="none" w:sz="0" w:space="0" w:color="auto"/>
        <w:left w:val="none" w:sz="0" w:space="0" w:color="auto"/>
        <w:bottom w:val="none" w:sz="0" w:space="0" w:color="auto"/>
        <w:right w:val="none" w:sz="0" w:space="0" w:color="auto"/>
      </w:divBdr>
    </w:div>
    <w:div w:id="987244395">
      <w:bodyDiv w:val="1"/>
      <w:marLeft w:val="0"/>
      <w:marRight w:val="0"/>
      <w:marTop w:val="0"/>
      <w:marBottom w:val="0"/>
      <w:divBdr>
        <w:top w:val="none" w:sz="0" w:space="0" w:color="auto"/>
        <w:left w:val="none" w:sz="0" w:space="0" w:color="auto"/>
        <w:bottom w:val="none" w:sz="0" w:space="0" w:color="auto"/>
        <w:right w:val="none" w:sz="0" w:space="0" w:color="auto"/>
      </w:divBdr>
    </w:div>
    <w:div w:id="1194922618">
      <w:bodyDiv w:val="1"/>
      <w:marLeft w:val="0"/>
      <w:marRight w:val="0"/>
      <w:marTop w:val="0"/>
      <w:marBottom w:val="0"/>
      <w:divBdr>
        <w:top w:val="none" w:sz="0" w:space="0" w:color="auto"/>
        <w:left w:val="none" w:sz="0" w:space="0" w:color="auto"/>
        <w:bottom w:val="none" w:sz="0" w:space="0" w:color="auto"/>
        <w:right w:val="none" w:sz="0" w:space="0" w:color="auto"/>
      </w:divBdr>
    </w:div>
    <w:div w:id="1431776573">
      <w:bodyDiv w:val="1"/>
      <w:marLeft w:val="0"/>
      <w:marRight w:val="0"/>
      <w:marTop w:val="0"/>
      <w:marBottom w:val="0"/>
      <w:divBdr>
        <w:top w:val="none" w:sz="0" w:space="0" w:color="auto"/>
        <w:left w:val="none" w:sz="0" w:space="0" w:color="auto"/>
        <w:bottom w:val="none" w:sz="0" w:space="0" w:color="auto"/>
        <w:right w:val="none" w:sz="0" w:space="0" w:color="auto"/>
      </w:divBdr>
      <w:divsChild>
        <w:div w:id="625549453">
          <w:marLeft w:val="0"/>
          <w:marRight w:val="0"/>
          <w:marTop w:val="0"/>
          <w:marBottom w:val="0"/>
          <w:divBdr>
            <w:top w:val="none" w:sz="0" w:space="0" w:color="auto"/>
            <w:left w:val="none" w:sz="0" w:space="0" w:color="auto"/>
            <w:bottom w:val="none" w:sz="0" w:space="0" w:color="auto"/>
            <w:right w:val="none" w:sz="0" w:space="0" w:color="auto"/>
          </w:divBdr>
          <w:divsChild>
            <w:div w:id="1014770912">
              <w:marLeft w:val="0"/>
              <w:marRight w:val="0"/>
              <w:marTop w:val="0"/>
              <w:marBottom w:val="0"/>
              <w:divBdr>
                <w:top w:val="none" w:sz="0" w:space="0" w:color="auto"/>
                <w:left w:val="none" w:sz="0" w:space="0" w:color="auto"/>
                <w:bottom w:val="none" w:sz="0" w:space="0" w:color="auto"/>
                <w:right w:val="none" w:sz="0" w:space="0" w:color="auto"/>
              </w:divBdr>
              <w:divsChild>
                <w:div w:id="10881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6631063">
      <w:bodyDiv w:val="1"/>
      <w:marLeft w:val="0"/>
      <w:marRight w:val="0"/>
      <w:marTop w:val="0"/>
      <w:marBottom w:val="0"/>
      <w:divBdr>
        <w:top w:val="none" w:sz="0" w:space="0" w:color="auto"/>
        <w:left w:val="none" w:sz="0" w:space="0" w:color="auto"/>
        <w:bottom w:val="none" w:sz="0" w:space="0" w:color="auto"/>
        <w:right w:val="none" w:sz="0" w:space="0" w:color="auto"/>
      </w:divBdr>
    </w:div>
    <w:div w:id="1565294396">
      <w:bodyDiv w:val="1"/>
      <w:marLeft w:val="0"/>
      <w:marRight w:val="0"/>
      <w:marTop w:val="0"/>
      <w:marBottom w:val="0"/>
      <w:divBdr>
        <w:top w:val="none" w:sz="0" w:space="0" w:color="auto"/>
        <w:left w:val="none" w:sz="0" w:space="0" w:color="auto"/>
        <w:bottom w:val="none" w:sz="0" w:space="0" w:color="auto"/>
        <w:right w:val="none" w:sz="0" w:space="0" w:color="auto"/>
      </w:divBdr>
    </w:div>
    <w:div w:id="1607616950">
      <w:bodyDiv w:val="1"/>
      <w:marLeft w:val="0"/>
      <w:marRight w:val="0"/>
      <w:marTop w:val="0"/>
      <w:marBottom w:val="0"/>
      <w:divBdr>
        <w:top w:val="none" w:sz="0" w:space="0" w:color="auto"/>
        <w:left w:val="none" w:sz="0" w:space="0" w:color="auto"/>
        <w:bottom w:val="none" w:sz="0" w:space="0" w:color="auto"/>
        <w:right w:val="none" w:sz="0" w:space="0" w:color="auto"/>
      </w:divBdr>
    </w:div>
    <w:div w:id="1608078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umentation.wazuh.com/current/installation-guide/index.html"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www.tenable.com/products/nessus" TargetMode="External"/><Relationship Id="rId4" Type="http://schemas.openxmlformats.org/officeDocument/2006/relationships/settings" Target="settings.xml"/><Relationship Id="rId9" Type="http://schemas.openxmlformats.org/officeDocument/2006/relationships/hyperlink" Target="https://wazuh.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2521C8-1032-4ABE-9FE1-F520D2474C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340</TotalTime>
  <Pages>4</Pages>
  <Words>1270</Words>
  <Characters>7240</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Atharva Deshpande</dc:creator>
  <cp:keywords/>
  <dc:description/>
  <cp:lastModifiedBy>Atharva Deshpande</cp:lastModifiedBy>
  <cp:revision>37</cp:revision>
  <cp:lastPrinted>2024-03-21T04:14:00Z</cp:lastPrinted>
  <dcterms:created xsi:type="dcterms:W3CDTF">2024-03-20T17:14:00Z</dcterms:created>
  <dcterms:modified xsi:type="dcterms:W3CDTF">2024-03-21T04:18:00Z</dcterms:modified>
</cp:coreProperties>
</file>