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A4C9" w14:textId="77777777" w:rsidR="003778C1" w:rsidRDefault="00000000">
      <w:pPr>
        <w:spacing w:before="300" w:after="360" w:line="360" w:lineRule="auto"/>
        <w:jc w:val="center"/>
      </w:pPr>
      <w:r>
        <w:rPr>
          <w:rFonts w:ascii="Times New Roman" w:hAnsi="Times New Roman"/>
          <w:b/>
          <w:sz w:val="48"/>
        </w:rPr>
        <w:t>SUMMER TRAINING REPORT</w:t>
      </w:r>
    </w:p>
    <w:p w14:paraId="7A70DEA8" w14:textId="446CC35E" w:rsidR="00E14975" w:rsidRDefault="00E14975" w:rsidP="00E14975">
      <w:pPr>
        <w:spacing w:after="560" w:line="360" w:lineRule="auto"/>
        <w:jc w:val="center"/>
        <w:rPr>
          <w:rFonts w:ascii="Times New Roman" w:hAnsi="Times New Roman"/>
          <w:b/>
          <w:sz w:val="32"/>
        </w:rPr>
      </w:pPr>
      <w:r w:rsidRPr="00E14975">
        <w:rPr>
          <w:rFonts w:ascii="Times New Roman" w:hAnsi="Times New Roman"/>
          <w:b/>
          <w:sz w:val="32"/>
        </w:rPr>
        <w:t>Generative AI-Driven Workflow Automation</w:t>
      </w:r>
      <w:r>
        <w:rPr>
          <w:rFonts w:ascii="Times New Roman" w:hAnsi="Times New Roman"/>
          <w:b/>
          <w:sz w:val="32"/>
        </w:rPr>
        <w:br/>
      </w:r>
      <w:r w:rsidRPr="00E14975">
        <w:rPr>
          <w:rFonts w:ascii="Times New Roman" w:hAnsi="Times New Roman"/>
          <w:b/>
          <w:sz w:val="32"/>
        </w:rPr>
        <w:t xml:space="preserve"> &amp; Business Analytics</w:t>
      </w:r>
    </w:p>
    <w:p w14:paraId="76D3F55E" w14:textId="46FD31EB" w:rsidR="003778C1" w:rsidRDefault="00000000">
      <w:pPr>
        <w:spacing w:after="560" w:line="360" w:lineRule="auto"/>
        <w:jc w:val="center"/>
      </w:pPr>
      <w:r>
        <w:rPr>
          <w:rFonts w:ascii="Times New Roman" w:hAnsi="Times New Roman"/>
          <w:i/>
          <w:sz w:val="24"/>
        </w:rPr>
        <w:t>Submitted in partial fulfilment of the requirements</w:t>
      </w:r>
      <w:r>
        <w:rPr>
          <w:rFonts w:ascii="Times New Roman" w:hAnsi="Times New Roman"/>
          <w:i/>
          <w:sz w:val="24"/>
        </w:rPr>
        <w:br/>
        <w:t>for the award of the degree</w:t>
      </w:r>
      <w:r>
        <w:rPr>
          <w:rFonts w:ascii="Times New Roman" w:hAnsi="Times New Roman"/>
          <w:i/>
          <w:sz w:val="24"/>
        </w:rPr>
        <w:br/>
        <w:t>Bachelor of Technology</w:t>
      </w:r>
      <w:r>
        <w:rPr>
          <w:rFonts w:ascii="Times New Roman" w:hAnsi="Times New Roman"/>
          <w:i/>
          <w:sz w:val="24"/>
        </w:rPr>
        <w:br/>
        <w:t>in</w:t>
      </w:r>
      <w:r>
        <w:rPr>
          <w:rFonts w:ascii="Times New Roman" w:hAnsi="Times New Roman"/>
          <w:i/>
          <w:sz w:val="24"/>
        </w:rPr>
        <w:br/>
        <w:t>Artificial Intelligence &amp; Machine Learning</w:t>
      </w:r>
    </w:p>
    <w:p w14:paraId="3C791AF3" w14:textId="77777777" w:rsidR="003778C1" w:rsidRDefault="00000000">
      <w:pPr>
        <w:spacing w:after="80" w:line="360" w:lineRule="auto"/>
        <w:jc w:val="center"/>
      </w:pPr>
      <w:r>
        <w:rPr>
          <w:rFonts w:ascii="Times New Roman" w:hAnsi="Times New Roman"/>
          <w:b/>
          <w:sz w:val="28"/>
        </w:rPr>
        <w:t>Submitted by:</w:t>
      </w:r>
    </w:p>
    <w:p w14:paraId="0D0BA33D" w14:textId="220A096D" w:rsidR="003778C1" w:rsidRDefault="00000000">
      <w:pPr>
        <w:spacing w:after="640" w:line="360" w:lineRule="auto"/>
        <w:jc w:val="center"/>
      </w:pPr>
      <w:r>
        <w:rPr>
          <w:rFonts w:ascii="Times New Roman" w:hAnsi="Times New Roman"/>
          <w:sz w:val="24"/>
        </w:rPr>
        <w:t>Name: Shreja Garg</w:t>
      </w:r>
      <w:r>
        <w:rPr>
          <w:rFonts w:ascii="Times New Roman" w:hAnsi="Times New Roman"/>
          <w:sz w:val="24"/>
        </w:rPr>
        <w:br/>
        <w:t>University Roll No.:</w:t>
      </w:r>
      <w:r w:rsidR="00E14975">
        <w:rPr>
          <w:rFonts w:ascii="Times New Roman" w:hAnsi="Times New Roman"/>
          <w:sz w:val="24"/>
        </w:rPr>
        <w:t xml:space="preserve"> 02317711623</w:t>
      </w:r>
      <w:r>
        <w:rPr>
          <w:rFonts w:ascii="Times New Roman" w:hAnsi="Times New Roman"/>
          <w:sz w:val="24"/>
        </w:rPr>
        <w:br/>
        <w:t>Semester: 7th Semester</w:t>
      </w:r>
      <w:r>
        <w:rPr>
          <w:rFonts w:ascii="Times New Roman" w:hAnsi="Times New Roman"/>
          <w:sz w:val="24"/>
        </w:rPr>
        <w:br/>
        <w:t>Academic Year: 2026–27</w:t>
      </w:r>
    </w:p>
    <w:p w14:paraId="12820F2A" w14:textId="65A63E55" w:rsidR="003778C1" w:rsidRDefault="00E14975">
      <w:pPr>
        <w:spacing w:after="240" w:line="360" w:lineRule="auto"/>
        <w:jc w:val="center"/>
      </w:pPr>
      <w:r>
        <w:rPr>
          <w:noProof/>
        </w:rPr>
        <w:drawing>
          <wp:inline distT="0" distB="0" distL="0" distR="0" wp14:anchorId="35B21FB7" wp14:editId="0D778B59">
            <wp:extent cx="1727200" cy="1049467"/>
            <wp:effectExtent l="0" t="0" r="6350" b="0"/>
            <wp:docPr id="2045093157" name="Picture 6" descr="Vivekananda Institute of Professional Studies | New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vekananda Institute of Professional Studies | New Delhi"/>
                    <pic:cNvPicPr>
                      <a:picLocks noChangeAspect="1" noChangeArrowheads="1"/>
                    </pic:cNvPicPr>
                  </pic:nvPicPr>
                  <pic:blipFill rotWithShape="1">
                    <a:blip r:embed="rId8">
                      <a:extLst>
                        <a:ext uri="{28A0092B-C50C-407E-A947-70E740481C1C}">
                          <a14:useLocalDpi xmlns:a14="http://schemas.microsoft.com/office/drawing/2010/main" val="0"/>
                        </a:ext>
                      </a:extLst>
                    </a:blip>
                    <a:srcRect l="6205" t="21122" r="2864" b="23628"/>
                    <a:stretch>
                      <a:fillRect/>
                    </a:stretch>
                  </pic:blipFill>
                  <pic:spPr bwMode="auto">
                    <a:xfrm>
                      <a:off x="0" y="0"/>
                      <a:ext cx="1755460" cy="106663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b/>
        </w:rPr>
        <w:br/>
      </w:r>
      <w:proofErr w:type="spellStart"/>
      <w:r>
        <w:rPr>
          <w:rFonts w:ascii="Times New Roman" w:hAnsi="Times New Roman"/>
          <w:b/>
        </w:rPr>
        <w:t>योगः</w:t>
      </w:r>
      <w:proofErr w:type="spellEnd"/>
      <w:r>
        <w:rPr>
          <w:rFonts w:ascii="Times New Roman" w:hAnsi="Times New Roman"/>
          <w:b/>
        </w:rPr>
        <w:t xml:space="preserve"> </w:t>
      </w:r>
      <w:proofErr w:type="spellStart"/>
      <w:r>
        <w:rPr>
          <w:rFonts w:ascii="Times New Roman" w:hAnsi="Times New Roman"/>
          <w:b/>
        </w:rPr>
        <w:t>कर्मसु</w:t>
      </w:r>
      <w:proofErr w:type="spellEnd"/>
      <w:r>
        <w:rPr>
          <w:rFonts w:ascii="Times New Roman" w:hAnsi="Times New Roman"/>
          <w:b/>
        </w:rPr>
        <w:t xml:space="preserve"> </w:t>
      </w:r>
      <w:proofErr w:type="spellStart"/>
      <w:r>
        <w:rPr>
          <w:rFonts w:ascii="Times New Roman" w:hAnsi="Times New Roman"/>
          <w:b/>
        </w:rPr>
        <w:t>कौशलम्</w:t>
      </w:r>
      <w:proofErr w:type="spellEnd"/>
      <w:r>
        <w:rPr>
          <w:rFonts w:ascii="Times New Roman" w:hAnsi="Times New Roman"/>
          <w:b/>
        </w:rPr>
        <w:br/>
        <w:t>IN PURSUIT OF PERFECTION</w:t>
      </w:r>
    </w:p>
    <w:p w14:paraId="228C73FC" w14:textId="77777777" w:rsidR="003778C1" w:rsidRDefault="00000000">
      <w:pPr>
        <w:spacing w:after="0" w:line="360" w:lineRule="auto"/>
        <w:jc w:val="center"/>
      </w:pPr>
      <w:r>
        <w:rPr>
          <w:rFonts w:ascii="Times New Roman" w:hAnsi="Times New Roman"/>
          <w:sz w:val="21"/>
        </w:rPr>
        <w:t>VIVEKANANDA INSTITUTE OF PROFESSIONAL STUDIES - TECHNICAL CAMPUS</w:t>
      </w:r>
      <w:r>
        <w:rPr>
          <w:rFonts w:ascii="Times New Roman" w:hAnsi="Times New Roman"/>
          <w:sz w:val="21"/>
        </w:rPr>
        <w:br/>
        <w:t>Grade A++ Accredited Institution by NAAC</w:t>
      </w:r>
      <w:r>
        <w:rPr>
          <w:rFonts w:ascii="Times New Roman" w:hAnsi="Times New Roman"/>
          <w:sz w:val="21"/>
        </w:rPr>
        <w:br/>
        <w:t xml:space="preserve">NBA Accredited for MCA </w:t>
      </w:r>
      <w:proofErr w:type="spellStart"/>
      <w:r>
        <w:rPr>
          <w:rFonts w:ascii="Times New Roman" w:hAnsi="Times New Roman"/>
          <w:sz w:val="21"/>
        </w:rPr>
        <w:t>Programme</w:t>
      </w:r>
      <w:proofErr w:type="spellEnd"/>
      <w:r>
        <w:rPr>
          <w:rFonts w:ascii="Times New Roman" w:hAnsi="Times New Roman"/>
          <w:sz w:val="21"/>
        </w:rPr>
        <w:t>; Recognized under Section 2(f) by UGC;</w:t>
      </w:r>
      <w:r>
        <w:rPr>
          <w:rFonts w:ascii="Times New Roman" w:hAnsi="Times New Roman"/>
          <w:sz w:val="21"/>
        </w:rPr>
        <w:br/>
        <w:t>Affiliated to GGSIP University, Delhi; Recognized by Bar Council of India and AICTE</w:t>
      </w:r>
      <w:r>
        <w:rPr>
          <w:rFonts w:ascii="Times New Roman" w:hAnsi="Times New Roman"/>
          <w:sz w:val="21"/>
        </w:rPr>
        <w:br/>
        <w:t>An ISO 9001:2015 Certified Institution</w:t>
      </w:r>
      <w:r>
        <w:rPr>
          <w:rFonts w:ascii="Times New Roman" w:hAnsi="Times New Roman"/>
          <w:sz w:val="21"/>
        </w:rPr>
        <w:br/>
        <w:t>Outer Ring Road, AU Block, Pitampura, New Delhi, Delhi 110034</w:t>
      </w:r>
    </w:p>
    <w:p w14:paraId="014A4718" w14:textId="77777777" w:rsidR="003778C1" w:rsidRDefault="00000000">
      <w:r>
        <w:br w:type="page"/>
      </w:r>
    </w:p>
    <w:p w14:paraId="19960E35" w14:textId="77777777" w:rsidR="003778C1" w:rsidRDefault="00000000">
      <w:pPr>
        <w:spacing w:before="320" w:after="280" w:line="360" w:lineRule="auto"/>
        <w:jc w:val="center"/>
      </w:pPr>
      <w:r>
        <w:rPr>
          <w:rFonts w:ascii="Times New Roman" w:hAnsi="Times New Roman"/>
          <w:b/>
          <w:sz w:val="32"/>
        </w:rPr>
        <w:lastRenderedPageBreak/>
        <w:t>DECLARATION</w:t>
      </w:r>
    </w:p>
    <w:p w14:paraId="2CABBA5C" w14:textId="77777777" w:rsidR="003778C1" w:rsidRDefault="00000000">
      <w:pPr>
        <w:spacing w:after="280" w:line="360" w:lineRule="auto"/>
        <w:jc w:val="both"/>
      </w:pPr>
      <w:r>
        <w:rPr>
          <w:rFonts w:ascii="Times New Roman" w:hAnsi="Times New Roman"/>
          <w:sz w:val="24"/>
        </w:rPr>
        <w:t>I hereby declare that the summer training report entitled "Data-Centric Workflow Automation, Inventory-Aware Context Engines, and Generative AI-Driven Business Analytics" is an authentic record of my own work carried out for the requirements of summer training during the period from 16th June 2026 to 16th July 2026, for the award of the degree of B.Tech. (AI&amp;ML) from School of Engineering and Technology, Vivekananda Institute of Professional Studies – Technical Campus, Pitampura, New Delhi.</w:t>
      </w:r>
    </w:p>
    <w:p w14:paraId="531915C1" w14:textId="77777777" w:rsidR="003778C1" w:rsidRDefault="00000000">
      <w:pPr>
        <w:spacing w:after="960" w:line="360" w:lineRule="auto"/>
        <w:jc w:val="both"/>
      </w:pPr>
      <w:r>
        <w:rPr>
          <w:rFonts w:ascii="Times New Roman" w:hAnsi="Times New Roman"/>
          <w:sz w:val="24"/>
        </w:rPr>
        <w:t>The work reported in this report has not been submitted, in part or in full, to any other University or Institute for the award of any other degree, diploma, or academic certificate. All conceptual models, data structures, and architectural pipelines developed during this period represent an authentic exploration of applied artificial intelligence in commercial enterprise operations.</w:t>
      </w:r>
    </w:p>
    <w:p w14:paraId="04646366" w14:textId="66CF49EC" w:rsidR="003778C1" w:rsidRDefault="00000000">
      <w:pPr>
        <w:spacing w:after="2400" w:line="360" w:lineRule="auto"/>
        <w:jc w:val="right"/>
      </w:pPr>
      <w:r>
        <w:rPr>
          <w:rFonts w:ascii="Times New Roman" w:hAnsi="Times New Roman"/>
          <w:sz w:val="24"/>
        </w:rPr>
        <w:br/>
        <w:t>Shreja Garg</w:t>
      </w:r>
      <w:r>
        <w:rPr>
          <w:rFonts w:ascii="Times New Roman" w:hAnsi="Times New Roman"/>
          <w:sz w:val="24"/>
        </w:rPr>
        <w:br/>
        <w:t xml:space="preserve">University Roll No.: </w:t>
      </w:r>
      <w:r w:rsidR="00E14975">
        <w:rPr>
          <w:rFonts w:ascii="Times New Roman" w:hAnsi="Times New Roman"/>
          <w:sz w:val="24"/>
        </w:rPr>
        <w:t>02317711623</w:t>
      </w:r>
      <w:r>
        <w:rPr>
          <w:rFonts w:ascii="Times New Roman" w:hAnsi="Times New Roman"/>
          <w:sz w:val="24"/>
        </w:rPr>
        <w:br/>
        <w:t>Date: ____________________</w:t>
      </w:r>
    </w:p>
    <w:p w14:paraId="1A45E66C" w14:textId="77777777" w:rsidR="003778C1" w:rsidRDefault="00000000">
      <w:pPr>
        <w:spacing w:after="120" w:line="360" w:lineRule="auto"/>
        <w:jc w:val="center"/>
      </w:pPr>
      <w:proofErr w:type="spellStart"/>
      <w:r>
        <w:rPr>
          <w:rFonts w:ascii="Times New Roman" w:hAnsi="Times New Roman"/>
        </w:rPr>
        <w:t>i</w:t>
      </w:r>
      <w:proofErr w:type="spellEnd"/>
    </w:p>
    <w:p w14:paraId="06A570B7" w14:textId="77777777" w:rsidR="003778C1" w:rsidRDefault="00000000">
      <w:r>
        <w:br w:type="page"/>
      </w:r>
    </w:p>
    <w:p w14:paraId="13E1C7CB" w14:textId="77777777" w:rsidR="003778C1" w:rsidRDefault="00000000">
      <w:pPr>
        <w:spacing w:before="320" w:after="280" w:line="360" w:lineRule="auto"/>
        <w:jc w:val="center"/>
        <w:rPr>
          <w:rFonts w:ascii="Times New Roman" w:hAnsi="Times New Roman"/>
          <w:b/>
          <w:sz w:val="32"/>
        </w:rPr>
      </w:pPr>
      <w:r>
        <w:rPr>
          <w:rFonts w:ascii="Times New Roman" w:hAnsi="Times New Roman"/>
          <w:b/>
          <w:sz w:val="32"/>
        </w:rPr>
        <w:lastRenderedPageBreak/>
        <w:t>OFFER LETTER</w:t>
      </w:r>
    </w:p>
    <w:p w14:paraId="2E251B68" w14:textId="609941D7" w:rsidR="00E14975" w:rsidRDefault="00E14975">
      <w:pPr>
        <w:spacing w:before="320" w:after="280" w:line="360" w:lineRule="auto"/>
        <w:jc w:val="center"/>
        <w:rPr>
          <w:rFonts w:ascii="Times New Roman" w:hAnsi="Times New Roman"/>
          <w:b/>
          <w:sz w:val="32"/>
        </w:rPr>
      </w:pPr>
      <w:r w:rsidRPr="004D7A9D">
        <w:rPr>
          <w:noProof/>
        </w:rPr>
        <w:drawing>
          <wp:anchor distT="0" distB="0" distL="114300" distR="114300" simplePos="0" relativeHeight="251659264" behindDoc="0" locked="0" layoutInCell="1" allowOverlap="1" wp14:anchorId="727FC5DF" wp14:editId="57D9D6E1">
            <wp:simplePos x="0" y="0"/>
            <wp:positionH relativeFrom="column">
              <wp:posOffset>257175</wp:posOffset>
            </wp:positionH>
            <wp:positionV relativeFrom="paragraph">
              <wp:posOffset>170815</wp:posOffset>
            </wp:positionV>
            <wp:extent cx="5326380" cy="7493000"/>
            <wp:effectExtent l="0" t="0" r="7620" b="0"/>
            <wp:wrapThrough wrapText="bothSides">
              <wp:wrapPolygon edited="0">
                <wp:start x="0" y="0"/>
                <wp:lineTo x="0" y="21527"/>
                <wp:lineTo x="21554" y="21527"/>
                <wp:lineTo x="21554" y="0"/>
                <wp:lineTo x="0" y="0"/>
              </wp:wrapPolygon>
            </wp:wrapThrough>
            <wp:docPr id="123200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04346" name=""/>
                    <pic:cNvPicPr/>
                  </pic:nvPicPr>
                  <pic:blipFill>
                    <a:blip r:embed="rId9"/>
                    <a:stretch>
                      <a:fillRect/>
                    </a:stretch>
                  </pic:blipFill>
                  <pic:spPr>
                    <a:xfrm>
                      <a:off x="0" y="0"/>
                      <a:ext cx="5326380" cy="7493000"/>
                    </a:xfrm>
                    <a:prstGeom prst="rect">
                      <a:avLst/>
                    </a:prstGeom>
                  </pic:spPr>
                </pic:pic>
              </a:graphicData>
            </a:graphic>
            <wp14:sizeRelH relativeFrom="page">
              <wp14:pctWidth>0</wp14:pctWidth>
            </wp14:sizeRelH>
            <wp14:sizeRelV relativeFrom="page">
              <wp14:pctHeight>0</wp14:pctHeight>
            </wp14:sizeRelV>
          </wp:anchor>
        </w:drawing>
      </w:r>
    </w:p>
    <w:p w14:paraId="5F110712" w14:textId="77777777" w:rsidR="00E14975" w:rsidRDefault="00E14975">
      <w:pPr>
        <w:spacing w:before="320" w:after="280" w:line="360" w:lineRule="auto"/>
        <w:jc w:val="center"/>
      </w:pPr>
    </w:p>
    <w:p w14:paraId="54FEF57F" w14:textId="77777777" w:rsidR="003778C1" w:rsidRDefault="003778C1">
      <w:pPr>
        <w:spacing w:before="800" w:after="120" w:line="360" w:lineRule="auto"/>
      </w:pPr>
    </w:p>
    <w:p w14:paraId="5E9FEFA6" w14:textId="77777777" w:rsidR="00E14975" w:rsidRDefault="00E14975">
      <w:pPr>
        <w:spacing w:after="120" w:line="360" w:lineRule="auto"/>
        <w:jc w:val="center"/>
        <w:rPr>
          <w:rFonts w:ascii="Times New Roman" w:hAnsi="Times New Roman"/>
        </w:rPr>
      </w:pPr>
    </w:p>
    <w:p w14:paraId="41EFB009" w14:textId="77777777" w:rsidR="00E14975" w:rsidRDefault="00E14975">
      <w:pPr>
        <w:spacing w:after="120" w:line="360" w:lineRule="auto"/>
        <w:jc w:val="center"/>
        <w:rPr>
          <w:rFonts w:ascii="Times New Roman" w:hAnsi="Times New Roman"/>
        </w:rPr>
      </w:pPr>
    </w:p>
    <w:p w14:paraId="14939EDB" w14:textId="77777777" w:rsidR="00E14975" w:rsidRDefault="00E14975">
      <w:pPr>
        <w:spacing w:after="120" w:line="360" w:lineRule="auto"/>
        <w:jc w:val="center"/>
        <w:rPr>
          <w:rFonts w:ascii="Times New Roman" w:hAnsi="Times New Roman"/>
        </w:rPr>
      </w:pPr>
    </w:p>
    <w:p w14:paraId="43B714DD" w14:textId="77777777" w:rsidR="00E14975" w:rsidRDefault="00E14975">
      <w:pPr>
        <w:spacing w:after="120" w:line="360" w:lineRule="auto"/>
        <w:jc w:val="center"/>
        <w:rPr>
          <w:rFonts w:ascii="Times New Roman" w:hAnsi="Times New Roman"/>
        </w:rPr>
      </w:pPr>
    </w:p>
    <w:p w14:paraId="0B1ACBB3" w14:textId="77777777" w:rsidR="00E14975" w:rsidRDefault="00E14975">
      <w:pPr>
        <w:spacing w:after="120" w:line="360" w:lineRule="auto"/>
        <w:jc w:val="center"/>
        <w:rPr>
          <w:rFonts w:ascii="Times New Roman" w:hAnsi="Times New Roman"/>
        </w:rPr>
      </w:pPr>
    </w:p>
    <w:p w14:paraId="4E84124A" w14:textId="77777777" w:rsidR="00E14975" w:rsidRDefault="00E14975">
      <w:pPr>
        <w:spacing w:after="120" w:line="360" w:lineRule="auto"/>
        <w:jc w:val="center"/>
        <w:rPr>
          <w:rFonts w:ascii="Times New Roman" w:hAnsi="Times New Roman"/>
        </w:rPr>
      </w:pPr>
    </w:p>
    <w:p w14:paraId="15C19985" w14:textId="77777777" w:rsidR="00E14975" w:rsidRDefault="00E14975">
      <w:pPr>
        <w:spacing w:after="120" w:line="360" w:lineRule="auto"/>
        <w:jc w:val="center"/>
        <w:rPr>
          <w:rFonts w:ascii="Times New Roman" w:hAnsi="Times New Roman"/>
        </w:rPr>
      </w:pPr>
    </w:p>
    <w:p w14:paraId="79014E7B" w14:textId="77777777" w:rsidR="00E14975" w:rsidRDefault="00E14975">
      <w:pPr>
        <w:spacing w:after="120" w:line="360" w:lineRule="auto"/>
        <w:jc w:val="center"/>
        <w:rPr>
          <w:rFonts w:ascii="Times New Roman" w:hAnsi="Times New Roman"/>
        </w:rPr>
      </w:pPr>
    </w:p>
    <w:p w14:paraId="4BF439EB" w14:textId="77777777" w:rsidR="00E14975" w:rsidRDefault="00E14975">
      <w:pPr>
        <w:spacing w:after="120" w:line="360" w:lineRule="auto"/>
        <w:jc w:val="center"/>
        <w:rPr>
          <w:rFonts w:ascii="Times New Roman" w:hAnsi="Times New Roman"/>
        </w:rPr>
      </w:pPr>
    </w:p>
    <w:p w14:paraId="13CD4F7A" w14:textId="77777777" w:rsidR="00E14975" w:rsidRDefault="00E14975">
      <w:pPr>
        <w:spacing w:after="120" w:line="360" w:lineRule="auto"/>
        <w:jc w:val="center"/>
        <w:rPr>
          <w:rFonts w:ascii="Times New Roman" w:hAnsi="Times New Roman"/>
        </w:rPr>
      </w:pPr>
    </w:p>
    <w:p w14:paraId="1FA7949C" w14:textId="77777777" w:rsidR="00E14975" w:rsidRDefault="00E14975">
      <w:pPr>
        <w:spacing w:after="120" w:line="360" w:lineRule="auto"/>
        <w:jc w:val="center"/>
        <w:rPr>
          <w:rFonts w:ascii="Times New Roman" w:hAnsi="Times New Roman"/>
        </w:rPr>
      </w:pPr>
    </w:p>
    <w:p w14:paraId="54F68DB2" w14:textId="77777777" w:rsidR="00E14975" w:rsidRDefault="00E14975">
      <w:pPr>
        <w:spacing w:after="120" w:line="360" w:lineRule="auto"/>
        <w:jc w:val="center"/>
        <w:rPr>
          <w:rFonts w:ascii="Times New Roman" w:hAnsi="Times New Roman"/>
        </w:rPr>
      </w:pPr>
    </w:p>
    <w:p w14:paraId="44D40C1F" w14:textId="77777777" w:rsidR="00E14975" w:rsidRDefault="00E14975">
      <w:pPr>
        <w:spacing w:after="120" w:line="360" w:lineRule="auto"/>
        <w:jc w:val="center"/>
        <w:rPr>
          <w:rFonts w:ascii="Times New Roman" w:hAnsi="Times New Roman"/>
        </w:rPr>
      </w:pPr>
    </w:p>
    <w:p w14:paraId="15687D11" w14:textId="77777777" w:rsidR="00E14975" w:rsidRDefault="00E14975">
      <w:pPr>
        <w:spacing w:after="120" w:line="360" w:lineRule="auto"/>
        <w:jc w:val="center"/>
        <w:rPr>
          <w:rFonts w:ascii="Times New Roman" w:hAnsi="Times New Roman"/>
        </w:rPr>
      </w:pPr>
    </w:p>
    <w:p w14:paraId="6C0EC14D" w14:textId="77777777" w:rsidR="00E14975" w:rsidRDefault="00E14975">
      <w:pPr>
        <w:spacing w:after="120" w:line="360" w:lineRule="auto"/>
        <w:jc w:val="center"/>
        <w:rPr>
          <w:rFonts w:ascii="Times New Roman" w:hAnsi="Times New Roman"/>
        </w:rPr>
      </w:pPr>
    </w:p>
    <w:p w14:paraId="4DFD2F9A" w14:textId="77777777" w:rsidR="00E14975" w:rsidRDefault="00E14975">
      <w:pPr>
        <w:spacing w:after="120" w:line="360" w:lineRule="auto"/>
        <w:jc w:val="center"/>
        <w:rPr>
          <w:rFonts w:ascii="Times New Roman" w:hAnsi="Times New Roman"/>
        </w:rPr>
      </w:pPr>
    </w:p>
    <w:p w14:paraId="03A3DF0D" w14:textId="77777777" w:rsidR="00E14975" w:rsidRDefault="00E14975">
      <w:pPr>
        <w:spacing w:after="120" w:line="360" w:lineRule="auto"/>
        <w:jc w:val="center"/>
        <w:rPr>
          <w:rFonts w:ascii="Times New Roman" w:hAnsi="Times New Roman"/>
        </w:rPr>
      </w:pPr>
    </w:p>
    <w:p w14:paraId="53D68105" w14:textId="77777777" w:rsidR="00E14975" w:rsidRDefault="00E14975">
      <w:pPr>
        <w:spacing w:after="120" w:line="360" w:lineRule="auto"/>
        <w:jc w:val="center"/>
        <w:rPr>
          <w:rFonts w:ascii="Times New Roman" w:hAnsi="Times New Roman"/>
        </w:rPr>
      </w:pPr>
    </w:p>
    <w:p w14:paraId="626F4878" w14:textId="77777777" w:rsidR="00E14975" w:rsidRDefault="00E14975">
      <w:pPr>
        <w:spacing w:after="120" w:line="360" w:lineRule="auto"/>
        <w:jc w:val="center"/>
        <w:rPr>
          <w:rFonts w:ascii="Times New Roman" w:hAnsi="Times New Roman"/>
        </w:rPr>
      </w:pPr>
    </w:p>
    <w:p w14:paraId="36DA4A6E" w14:textId="77777777" w:rsidR="00E14975" w:rsidRDefault="00E14975">
      <w:pPr>
        <w:spacing w:after="120" w:line="360" w:lineRule="auto"/>
        <w:jc w:val="center"/>
        <w:rPr>
          <w:rFonts w:ascii="Times New Roman" w:hAnsi="Times New Roman"/>
        </w:rPr>
      </w:pPr>
    </w:p>
    <w:p w14:paraId="541CEA05" w14:textId="623C1ABA" w:rsidR="003778C1" w:rsidRDefault="00000000">
      <w:pPr>
        <w:spacing w:after="120" w:line="360" w:lineRule="auto"/>
        <w:jc w:val="center"/>
      </w:pPr>
      <w:r>
        <w:rPr>
          <w:rFonts w:ascii="Times New Roman" w:hAnsi="Times New Roman"/>
        </w:rPr>
        <w:t>ii</w:t>
      </w:r>
    </w:p>
    <w:p w14:paraId="744A9655" w14:textId="77777777" w:rsidR="003778C1" w:rsidRDefault="00000000">
      <w:r>
        <w:br w:type="page"/>
      </w:r>
    </w:p>
    <w:p w14:paraId="6C7636E2" w14:textId="77777777" w:rsidR="003778C1" w:rsidRDefault="00000000">
      <w:pPr>
        <w:spacing w:before="320" w:after="280" w:line="360" w:lineRule="auto"/>
        <w:jc w:val="center"/>
      </w:pPr>
      <w:r>
        <w:rPr>
          <w:rFonts w:ascii="Times New Roman" w:hAnsi="Times New Roman"/>
          <w:b/>
          <w:sz w:val="32"/>
        </w:rPr>
        <w:lastRenderedPageBreak/>
        <w:t>CERTIFICATE</w:t>
      </w:r>
    </w:p>
    <w:p w14:paraId="22239B46" w14:textId="694C214B" w:rsidR="003778C1" w:rsidRDefault="00E14975">
      <w:pPr>
        <w:spacing w:before="800" w:after="120" w:line="360" w:lineRule="auto"/>
      </w:pPr>
      <w:r w:rsidRPr="004D7A9D">
        <w:rPr>
          <w:noProof/>
        </w:rPr>
        <w:drawing>
          <wp:inline distT="0" distB="0" distL="0" distR="0" wp14:anchorId="28A629F8" wp14:editId="41630C6E">
            <wp:extent cx="5850255" cy="4098290"/>
            <wp:effectExtent l="0" t="0" r="0" b="0"/>
            <wp:docPr id="13829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1548" name=""/>
                    <pic:cNvPicPr/>
                  </pic:nvPicPr>
                  <pic:blipFill>
                    <a:blip r:embed="rId10"/>
                    <a:stretch>
                      <a:fillRect/>
                    </a:stretch>
                  </pic:blipFill>
                  <pic:spPr>
                    <a:xfrm>
                      <a:off x="0" y="0"/>
                      <a:ext cx="5850255" cy="4098290"/>
                    </a:xfrm>
                    <a:prstGeom prst="rect">
                      <a:avLst/>
                    </a:prstGeom>
                  </pic:spPr>
                </pic:pic>
              </a:graphicData>
            </a:graphic>
          </wp:inline>
        </w:drawing>
      </w:r>
    </w:p>
    <w:p w14:paraId="3C0040E7" w14:textId="77777777" w:rsidR="00E14975" w:rsidRDefault="00E14975">
      <w:pPr>
        <w:spacing w:after="120" w:line="360" w:lineRule="auto"/>
        <w:jc w:val="center"/>
        <w:rPr>
          <w:rFonts w:ascii="Times New Roman" w:hAnsi="Times New Roman"/>
        </w:rPr>
      </w:pPr>
    </w:p>
    <w:p w14:paraId="0FB5BF7C" w14:textId="77777777" w:rsidR="00E14975" w:rsidRDefault="00E14975">
      <w:pPr>
        <w:spacing w:after="120" w:line="360" w:lineRule="auto"/>
        <w:jc w:val="center"/>
        <w:rPr>
          <w:rFonts w:ascii="Times New Roman" w:hAnsi="Times New Roman"/>
        </w:rPr>
      </w:pPr>
    </w:p>
    <w:p w14:paraId="1DFE0FB3" w14:textId="77777777" w:rsidR="00E14975" w:rsidRDefault="00E14975">
      <w:pPr>
        <w:spacing w:after="120" w:line="360" w:lineRule="auto"/>
        <w:jc w:val="center"/>
        <w:rPr>
          <w:rFonts w:ascii="Times New Roman" w:hAnsi="Times New Roman"/>
        </w:rPr>
      </w:pPr>
    </w:p>
    <w:p w14:paraId="284534FF" w14:textId="77777777" w:rsidR="00E14975" w:rsidRDefault="00E14975">
      <w:pPr>
        <w:spacing w:after="120" w:line="360" w:lineRule="auto"/>
        <w:jc w:val="center"/>
        <w:rPr>
          <w:rFonts w:ascii="Times New Roman" w:hAnsi="Times New Roman"/>
        </w:rPr>
      </w:pPr>
    </w:p>
    <w:p w14:paraId="12A33F8C" w14:textId="77777777" w:rsidR="00E14975" w:rsidRDefault="00E14975">
      <w:pPr>
        <w:spacing w:after="120" w:line="360" w:lineRule="auto"/>
        <w:jc w:val="center"/>
        <w:rPr>
          <w:rFonts w:ascii="Times New Roman" w:hAnsi="Times New Roman"/>
        </w:rPr>
      </w:pPr>
    </w:p>
    <w:p w14:paraId="2071A68E" w14:textId="77777777" w:rsidR="00E14975" w:rsidRDefault="00E14975">
      <w:pPr>
        <w:spacing w:after="120" w:line="360" w:lineRule="auto"/>
        <w:jc w:val="center"/>
        <w:rPr>
          <w:rFonts w:ascii="Times New Roman" w:hAnsi="Times New Roman"/>
        </w:rPr>
      </w:pPr>
    </w:p>
    <w:p w14:paraId="3F4FBB82" w14:textId="77777777" w:rsidR="00E14975" w:rsidRDefault="00E14975">
      <w:pPr>
        <w:spacing w:after="120" w:line="360" w:lineRule="auto"/>
        <w:jc w:val="center"/>
        <w:rPr>
          <w:rFonts w:ascii="Times New Roman" w:hAnsi="Times New Roman"/>
        </w:rPr>
      </w:pPr>
    </w:p>
    <w:p w14:paraId="57C20C9E" w14:textId="77777777" w:rsidR="00E14975" w:rsidRDefault="00E14975">
      <w:pPr>
        <w:spacing w:after="120" w:line="360" w:lineRule="auto"/>
        <w:jc w:val="center"/>
        <w:rPr>
          <w:rFonts w:ascii="Times New Roman" w:hAnsi="Times New Roman"/>
        </w:rPr>
      </w:pPr>
    </w:p>
    <w:p w14:paraId="02E9DDD6" w14:textId="77777777" w:rsidR="00E14975" w:rsidRDefault="00E14975">
      <w:pPr>
        <w:spacing w:after="120" w:line="360" w:lineRule="auto"/>
        <w:jc w:val="center"/>
        <w:rPr>
          <w:rFonts w:ascii="Times New Roman" w:hAnsi="Times New Roman"/>
        </w:rPr>
      </w:pPr>
    </w:p>
    <w:p w14:paraId="71A6AB50" w14:textId="77777777" w:rsidR="00E14975" w:rsidRDefault="00E14975">
      <w:pPr>
        <w:spacing w:after="120" w:line="360" w:lineRule="auto"/>
        <w:jc w:val="center"/>
        <w:rPr>
          <w:rFonts w:ascii="Times New Roman" w:hAnsi="Times New Roman"/>
        </w:rPr>
      </w:pPr>
    </w:p>
    <w:p w14:paraId="036FEA13" w14:textId="77777777" w:rsidR="00E14975" w:rsidRDefault="00E14975">
      <w:pPr>
        <w:spacing w:after="120" w:line="360" w:lineRule="auto"/>
        <w:jc w:val="center"/>
        <w:rPr>
          <w:rFonts w:ascii="Times New Roman" w:hAnsi="Times New Roman"/>
        </w:rPr>
      </w:pPr>
    </w:p>
    <w:p w14:paraId="4B089842" w14:textId="7773974B" w:rsidR="003778C1" w:rsidRDefault="00000000">
      <w:pPr>
        <w:spacing w:after="120" w:line="360" w:lineRule="auto"/>
        <w:jc w:val="center"/>
      </w:pPr>
      <w:r>
        <w:rPr>
          <w:rFonts w:ascii="Times New Roman" w:hAnsi="Times New Roman"/>
        </w:rPr>
        <w:t>iii</w:t>
      </w:r>
    </w:p>
    <w:p w14:paraId="5C37046B" w14:textId="2EF0C503" w:rsidR="003778C1" w:rsidRDefault="00000000" w:rsidP="00E14975">
      <w:r>
        <w:lastRenderedPageBreak/>
        <w:br w:type="page"/>
      </w:r>
    </w:p>
    <w:p w14:paraId="5BB19949" w14:textId="5A518641" w:rsidR="003778C1" w:rsidRDefault="00E14975">
      <w:pPr>
        <w:spacing w:before="320" w:after="280" w:line="360" w:lineRule="auto"/>
        <w:jc w:val="center"/>
      </w:pPr>
      <w:r>
        <w:rPr>
          <w:rFonts w:ascii="Times New Roman" w:hAnsi="Times New Roman"/>
          <w:b/>
          <w:sz w:val="32"/>
        </w:rPr>
        <w:lastRenderedPageBreak/>
        <w:t>ACKNOWLEDGEMENT</w:t>
      </w:r>
    </w:p>
    <w:p w14:paraId="47526487" w14:textId="77777777" w:rsidR="003778C1" w:rsidRDefault="00000000">
      <w:pPr>
        <w:spacing w:after="240" w:line="360" w:lineRule="auto"/>
        <w:jc w:val="both"/>
      </w:pPr>
      <w:r>
        <w:rPr>
          <w:rFonts w:ascii="Times New Roman" w:hAnsi="Times New Roman"/>
          <w:sz w:val="24"/>
        </w:rPr>
        <w:t>I express my sincere gratitude to TWC Foods Pvt. Ltd. (The Waffle Co.) for granting me the opportunity to undertake my summer internship as a Generative AI Intern. This training provided invaluable industry exposure to applied data processing, multi-source enterprise data modeling, automated ETL pipelines, and context-aware Large Language Model orchestration.</w:t>
      </w:r>
    </w:p>
    <w:p w14:paraId="3EE7752C" w14:textId="77777777" w:rsidR="003778C1" w:rsidRDefault="00000000">
      <w:pPr>
        <w:spacing w:after="240" w:line="360" w:lineRule="auto"/>
        <w:jc w:val="both"/>
      </w:pPr>
      <w:r>
        <w:rPr>
          <w:rFonts w:ascii="Times New Roman" w:hAnsi="Times New Roman"/>
          <w:sz w:val="24"/>
        </w:rPr>
        <w:t>I am profoundly grateful to Mr. Anand Preet Singh (Director) and the executive team at TWC Foods Pvt. Ltd. for their mentorship, strategic feedback, and openness to integrating modern artificial intelligence paradigms into business operations. Their technical guidance helped me navigate the complex realities of fragmented multi-store data, inventory constraints, and automated reporting systems.</w:t>
      </w:r>
    </w:p>
    <w:p w14:paraId="5086E290" w14:textId="77777777" w:rsidR="003778C1" w:rsidRDefault="00000000">
      <w:pPr>
        <w:spacing w:after="240" w:line="360" w:lineRule="auto"/>
        <w:jc w:val="both"/>
      </w:pPr>
      <w:r>
        <w:rPr>
          <w:rFonts w:ascii="Times New Roman" w:hAnsi="Times New Roman"/>
          <w:sz w:val="24"/>
        </w:rPr>
        <w:t>I convey my heartfelt appreciation to the faculty, mentors, and academic leadership of the Department of Artificial Intelligence &amp; Machine Learning, School of Engineering and Technology, Vivekananda Institute of Professional Studies – Technical Campus, for their rigorous pedagogical foundation, encouragement, and academic support throughout my degree program.</w:t>
      </w:r>
    </w:p>
    <w:p w14:paraId="61AE9663" w14:textId="77777777" w:rsidR="003778C1" w:rsidRDefault="00000000">
      <w:pPr>
        <w:spacing w:after="800" w:line="360" w:lineRule="auto"/>
        <w:jc w:val="both"/>
      </w:pPr>
      <w:r>
        <w:rPr>
          <w:rFonts w:ascii="Times New Roman" w:hAnsi="Times New Roman"/>
          <w:sz w:val="24"/>
        </w:rPr>
        <w:t>Finally, I thank my family and peers for their continuous encouragement, patience, and support throughout the duration of this training and the compilation of this report.</w:t>
      </w:r>
    </w:p>
    <w:p w14:paraId="01CC3946" w14:textId="73FA9AD0" w:rsidR="003778C1" w:rsidRDefault="00000000">
      <w:pPr>
        <w:spacing w:after="120" w:line="360" w:lineRule="auto"/>
        <w:jc w:val="right"/>
      </w:pPr>
      <w:r>
        <w:rPr>
          <w:rFonts w:ascii="Times New Roman" w:hAnsi="Times New Roman"/>
          <w:b/>
          <w:sz w:val="24"/>
        </w:rPr>
        <w:t>Shreja Garg</w:t>
      </w:r>
      <w:r>
        <w:rPr>
          <w:rFonts w:ascii="Times New Roman" w:hAnsi="Times New Roman"/>
          <w:b/>
          <w:sz w:val="24"/>
        </w:rPr>
        <w:br/>
        <w:t>B.Tech. (Artificial Intelligence &amp; Machine Learning)</w:t>
      </w:r>
      <w:r>
        <w:rPr>
          <w:rFonts w:ascii="Times New Roman" w:hAnsi="Times New Roman"/>
          <w:b/>
          <w:sz w:val="24"/>
        </w:rPr>
        <w:br/>
        <w:t xml:space="preserve">University Roll No.: </w:t>
      </w:r>
      <w:r w:rsidR="00E14975">
        <w:rPr>
          <w:rFonts w:ascii="Times New Roman" w:hAnsi="Times New Roman"/>
          <w:b/>
          <w:sz w:val="24"/>
        </w:rPr>
        <w:t>02317711623</w:t>
      </w:r>
    </w:p>
    <w:p w14:paraId="12BDD5B9" w14:textId="77777777" w:rsidR="003778C1" w:rsidRDefault="003778C1">
      <w:pPr>
        <w:spacing w:before="800" w:after="120" w:line="360" w:lineRule="auto"/>
      </w:pPr>
    </w:p>
    <w:p w14:paraId="029C737D" w14:textId="77777777" w:rsidR="00E14975" w:rsidRDefault="00E14975">
      <w:pPr>
        <w:spacing w:after="120" w:line="360" w:lineRule="auto"/>
        <w:jc w:val="center"/>
        <w:rPr>
          <w:rFonts w:ascii="Times New Roman" w:hAnsi="Times New Roman"/>
        </w:rPr>
      </w:pPr>
    </w:p>
    <w:p w14:paraId="7985E454" w14:textId="77777777" w:rsidR="00E14975" w:rsidRDefault="00E14975">
      <w:pPr>
        <w:spacing w:after="120" w:line="360" w:lineRule="auto"/>
        <w:jc w:val="center"/>
        <w:rPr>
          <w:rFonts w:ascii="Times New Roman" w:hAnsi="Times New Roman"/>
        </w:rPr>
      </w:pPr>
    </w:p>
    <w:p w14:paraId="1C8E24CD" w14:textId="77777777" w:rsidR="00E14975" w:rsidRDefault="00E14975">
      <w:pPr>
        <w:spacing w:after="120" w:line="360" w:lineRule="auto"/>
        <w:jc w:val="center"/>
        <w:rPr>
          <w:rFonts w:ascii="Times New Roman" w:hAnsi="Times New Roman"/>
        </w:rPr>
      </w:pPr>
    </w:p>
    <w:p w14:paraId="2637E5BC" w14:textId="77777777" w:rsidR="00E14975" w:rsidRDefault="00E14975">
      <w:pPr>
        <w:spacing w:after="120" w:line="360" w:lineRule="auto"/>
        <w:jc w:val="center"/>
        <w:rPr>
          <w:rFonts w:ascii="Times New Roman" w:hAnsi="Times New Roman"/>
        </w:rPr>
      </w:pPr>
    </w:p>
    <w:p w14:paraId="445916A6" w14:textId="1BB4432E" w:rsidR="003778C1" w:rsidRDefault="00E14975" w:rsidP="00E36314">
      <w:pPr>
        <w:tabs>
          <w:tab w:val="left" w:pos="3392"/>
          <w:tab w:val="center" w:pos="4606"/>
        </w:tabs>
        <w:spacing w:after="120" w:line="360" w:lineRule="auto"/>
      </w:pPr>
      <w:r>
        <w:rPr>
          <w:rFonts w:ascii="Times New Roman" w:hAnsi="Times New Roman"/>
        </w:rPr>
        <w:tab/>
        <w:t>v</w:t>
      </w:r>
    </w:p>
    <w:p w14:paraId="28C6C5A2" w14:textId="77777777" w:rsidR="003778C1" w:rsidRDefault="00000000">
      <w:pPr>
        <w:spacing w:before="320" w:after="280" w:line="360" w:lineRule="auto"/>
        <w:jc w:val="center"/>
      </w:pPr>
      <w:r>
        <w:rPr>
          <w:rFonts w:ascii="Times New Roman" w:hAnsi="Times New Roman"/>
          <w:b/>
          <w:sz w:val="32"/>
        </w:rPr>
        <w:lastRenderedPageBreak/>
        <w:t>TABLE OF CONTENTS</w:t>
      </w:r>
    </w:p>
    <w:p w14:paraId="6C989DD5" w14:textId="77777777" w:rsidR="003778C1" w:rsidRDefault="00000000">
      <w:pPr>
        <w:spacing w:before="20" w:after="40" w:line="312" w:lineRule="auto"/>
      </w:pPr>
      <w:r>
        <w:rPr>
          <w:rFonts w:ascii="Times New Roman" w:hAnsi="Times New Roman"/>
        </w:rPr>
        <w:t xml:space="preserve">Declaration . . . . . . . . . . . . . . . . . . . . . . . .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proofErr w:type="spellStart"/>
      <w:r>
        <w:rPr>
          <w:rFonts w:ascii="Times New Roman" w:hAnsi="Times New Roman"/>
          <w:b/>
        </w:rPr>
        <w:t>i</w:t>
      </w:r>
      <w:proofErr w:type="spellEnd"/>
    </w:p>
    <w:p w14:paraId="35EBE73F" w14:textId="77777777" w:rsidR="003778C1" w:rsidRDefault="00000000">
      <w:pPr>
        <w:spacing w:before="20" w:after="40" w:line="312" w:lineRule="auto"/>
      </w:pPr>
      <w:r>
        <w:rPr>
          <w:rFonts w:ascii="Times New Roman" w:hAnsi="Times New Roman"/>
        </w:rPr>
        <w:t xml:space="preserve">Offer Letter . . . . . . . . . . . . . . . . . . . . . . . .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ii</w:t>
      </w:r>
    </w:p>
    <w:p w14:paraId="361320E6" w14:textId="77777777" w:rsidR="003778C1" w:rsidRDefault="00000000">
      <w:pPr>
        <w:spacing w:before="20" w:after="40" w:line="312" w:lineRule="auto"/>
      </w:pPr>
      <w:r>
        <w:rPr>
          <w:rFonts w:ascii="Times New Roman" w:hAnsi="Times New Roman"/>
        </w:rPr>
        <w:t xml:space="preserve">Certificate . . . . . . . . . . . . . . . . . . . . . . . .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iii</w:t>
      </w:r>
    </w:p>
    <w:p w14:paraId="16E1D633" w14:textId="77777777" w:rsidR="003778C1" w:rsidRDefault="00000000">
      <w:pPr>
        <w:spacing w:before="20" w:after="40" w:line="312" w:lineRule="auto"/>
      </w:pPr>
      <w:r>
        <w:rPr>
          <w:rFonts w:ascii="Times New Roman" w:hAnsi="Times New Roman"/>
        </w:rPr>
        <w:t xml:space="preserve">Employer Feedback . . . . . . . . . . . . . . . . . . . . . . . . . . . . . . . . .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iv</w:t>
      </w:r>
    </w:p>
    <w:p w14:paraId="70E3104E" w14:textId="77777777" w:rsidR="003778C1" w:rsidRDefault="00000000">
      <w:pPr>
        <w:spacing w:before="20" w:after="40" w:line="312" w:lineRule="auto"/>
      </w:pPr>
      <w:r>
        <w:rPr>
          <w:rFonts w:ascii="Times New Roman" w:hAnsi="Times New Roman"/>
        </w:rPr>
        <w:t xml:space="preserve">Acknowledgement . . . . . . . . . . . . . . . . . . . . .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v</w:t>
      </w:r>
    </w:p>
    <w:p w14:paraId="51F57FDD" w14:textId="77777777" w:rsidR="003778C1" w:rsidRDefault="00000000">
      <w:pPr>
        <w:spacing w:before="20" w:after="40" w:line="312" w:lineRule="auto"/>
      </w:pPr>
      <w:r>
        <w:rPr>
          <w:rFonts w:ascii="Times New Roman" w:hAnsi="Times New Roman"/>
        </w:rPr>
        <w:t xml:space="preserve">Table of Contents . . . . . . . . . . . . . . . . . . . . . . . . . . . . . . . . .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vi</w:t>
      </w:r>
    </w:p>
    <w:p w14:paraId="5237211E" w14:textId="77777777" w:rsidR="003778C1" w:rsidRDefault="00000000">
      <w:pPr>
        <w:spacing w:before="20" w:after="40" w:line="312" w:lineRule="auto"/>
      </w:pPr>
      <w:r>
        <w:rPr>
          <w:rFonts w:ascii="Times New Roman" w:hAnsi="Times New Roman"/>
        </w:rPr>
        <w:t xml:space="preserve">List of Figures . . . . . . . . . . . . . . . . . . . . .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viii</w:t>
      </w:r>
    </w:p>
    <w:p w14:paraId="27FE61F4" w14:textId="77777777" w:rsidR="003778C1" w:rsidRDefault="00000000">
      <w:pPr>
        <w:spacing w:before="20" w:after="40" w:line="312" w:lineRule="auto"/>
      </w:pPr>
      <w:r>
        <w:rPr>
          <w:rFonts w:ascii="Times New Roman" w:hAnsi="Times New Roman"/>
        </w:rPr>
        <w:t xml:space="preserve">List of Tables . . . . . . . . . . . . . . . . . . . . . . . . . . . . . . . . . . . . . . . . . . . . . </w:t>
      </w:r>
      <w:r>
        <w:rPr>
          <w:rFonts w:ascii="Times New Roman" w:hAnsi="Times New Roman"/>
          <w:b/>
        </w:rPr>
        <w:t xml:space="preserve"> ix</w:t>
      </w:r>
    </w:p>
    <w:p w14:paraId="65009040" w14:textId="77777777" w:rsidR="003778C1" w:rsidRDefault="00000000">
      <w:pPr>
        <w:spacing w:before="20" w:after="40" w:line="312" w:lineRule="auto"/>
      </w:pPr>
      <w:r>
        <w:rPr>
          <w:rFonts w:ascii="Times New Roman" w:hAnsi="Times New Roman"/>
        </w:rPr>
        <w:t xml:space="preserve">Chapter 1. Introduction &amp; Enterprise Data Ecosystem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1</w:t>
      </w:r>
    </w:p>
    <w:p w14:paraId="61AAD372" w14:textId="77777777" w:rsidR="003778C1" w:rsidRDefault="00000000">
      <w:pPr>
        <w:spacing w:before="20" w:after="40" w:line="312" w:lineRule="auto"/>
      </w:pPr>
      <w:r>
        <w:rPr>
          <w:rFonts w:ascii="Times New Roman" w:hAnsi="Times New Roman"/>
        </w:rPr>
        <w:t xml:space="preserve">  1.1. About the Organization (TWC Foods Pvt. Ltd. / The Waffle Co.)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1</w:t>
      </w:r>
    </w:p>
    <w:p w14:paraId="717EA157" w14:textId="77777777" w:rsidR="003778C1" w:rsidRDefault="00000000">
      <w:pPr>
        <w:spacing w:before="20" w:after="40" w:line="312" w:lineRule="auto"/>
      </w:pPr>
      <w:r>
        <w:rPr>
          <w:rFonts w:ascii="Times New Roman" w:hAnsi="Times New Roman"/>
        </w:rPr>
        <w:t xml:space="preserve">  1.2. The Business Problem Domain: Multi-Source Operational </w:t>
      </w:r>
      <w:proofErr w:type="gramStart"/>
      <w:r>
        <w:rPr>
          <w:rFonts w:ascii="Times New Roman" w:hAnsi="Times New Roman"/>
        </w:rPr>
        <w:t xml:space="preserve">Fragmentation </w:t>
      </w:r>
      <w:r>
        <w:rPr>
          <w:rFonts w:ascii="Times New Roman" w:hAnsi="Times New Roman"/>
          <w:b/>
        </w:rPr>
        <w:t xml:space="preserve"> 3</w:t>
      </w:r>
      <w:proofErr w:type="gramEnd"/>
    </w:p>
    <w:p w14:paraId="22007A26" w14:textId="2D0C92C0" w:rsidR="003778C1" w:rsidRDefault="00000000">
      <w:pPr>
        <w:spacing w:before="20" w:after="40" w:line="312" w:lineRule="auto"/>
      </w:pPr>
      <w:r>
        <w:rPr>
          <w:rFonts w:ascii="Times New Roman" w:hAnsi="Times New Roman"/>
        </w:rPr>
        <w:t xml:space="preserve">  1.3. Technical Stack of Training: Automation, Data &amp; AI Layer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5</w:t>
      </w:r>
    </w:p>
    <w:p w14:paraId="075ABAE1" w14:textId="36E48CCF" w:rsidR="003778C1" w:rsidRDefault="00000000">
      <w:pPr>
        <w:spacing w:before="20" w:after="40" w:line="312" w:lineRule="auto"/>
      </w:pPr>
      <w:r>
        <w:rPr>
          <w:rFonts w:ascii="Times New Roman" w:hAnsi="Times New Roman"/>
        </w:rPr>
        <w:t xml:space="preserve">  1.4. Training Methodology &amp; Milestone Roadmap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7</w:t>
      </w:r>
    </w:p>
    <w:p w14:paraId="3EC0109F" w14:textId="73E5E7F2" w:rsidR="003778C1" w:rsidRDefault="00000000">
      <w:pPr>
        <w:spacing w:before="20" w:after="40" w:line="312" w:lineRule="auto"/>
      </w:pPr>
      <w:r>
        <w:rPr>
          <w:rFonts w:ascii="Times New Roman" w:hAnsi="Times New Roman"/>
        </w:rPr>
        <w:t xml:space="preserve">  1.5. Benefit of Training: Bridging AIML Theory with Business Reality . . . </w:t>
      </w:r>
      <w:r>
        <w:rPr>
          <w:rFonts w:ascii="Times New Roman" w:hAnsi="Times New Roman"/>
          <w:b/>
        </w:rPr>
        <w:t xml:space="preserve"> </w:t>
      </w:r>
      <w:r w:rsidR="00E36314">
        <w:rPr>
          <w:rFonts w:ascii="Times New Roman" w:hAnsi="Times New Roman"/>
          <w:b/>
        </w:rPr>
        <w:t>8</w:t>
      </w:r>
    </w:p>
    <w:p w14:paraId="694A7728" w14:textId="4BFD2337" w:rsidR="003778C1" w:rsidRDefault="00000000">
      <w:pPr>
        <w:spacing w:before="20" w:after="40" w:line="312" w:lineRule="auto"/>
      </w:pPr>
      <w:r>
        <w:rPr>
          <w:rFonts w:ascii="Times New Roman" w:hAnsi="Times New Roman"/>
        </w:rPr>
        <w:t xml:space="preserve">  1.6. Roles and Responsibilities During the Internship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8</w:t>
      </w:r>
    </w:p>
    <w:p w14:paraId="68CA19BD" w14:textId="6182C246" w:rsidR="003778C1" w:rsidRDefault="00000000">
      <w:pPr>
        <w:spacing w:before="20" w:after="40" w:line="312" w:lineRule="auto"/>
      </w:pPr>
      <w:r>
        <w:rPr>
          <w:rFonts w:ascii="Times New Roman" w:hAnsi="Times New Roman"/>
        </w:rPr>
        <w:t xml:space="preserve">Chapter 2. Multi-Source Business Data Architecture &amp; Preprocessing . . . . . . </w:t>
      </w:r>
      <w:r>
        <w:rPr>
          <w:rFonts w:ascii="Times New Roman" w:hAnsi="Times New Roman"/>
          <w:b/>
        </w:rPr>
        <w:t xml:space="preserve"> </w:t>
      </w:r>
      <w:r w:rsidR="00E36314">
        <w:rPr>
          <w:rFonts w:ascii="Times New Roman" w:hAnsi="Times New Roman"/>
          <w:b/>
        </w:rPr>
        <w:t>10</w:t>
      </w:r>
    </w:p>
    <w:p w14:paraId="2C4A4A31" w14:textId="4009D99E" w:rsidR="003778C1" w:rsidRDefault="00000000">
      <w:pPr>
        <w:spacing w:before="20" w:after="40" w:line="312" w:lineRule="auto"/>
      </w:pPr>
      <w:r>
        <w:rPr>
          <w:rFonts w:ascii="Times New Roman" w:hAnsi="Times New Roman"/>
        </w:rPr>
        <w:t xml:space="preserve">  2.1. Multi-Store Data Infrastructure &amp; Scaling Complexities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1</w:t>
      </w:r>
      <w:r w:rsidR="00E36314">
        <w:rPr>
          <w:rFonts w:ascii="Times New Roman" w:hAnsi="Times New Roman"/>
          <w:b/>
        </w:rPr>
        <w:t>0</w:t>
      </w:r>
    </w:p>
    <w:p w14:paraId="390D0E2C" w14:textId="588BD3DD" w:rsidR="003778C1" w:rsidRDefault="00000000">
      <w:pPr>
        <w:spacing w:before="20" w:after="40" w:line="312" w:lineRule="auto"/>
      </w:pPr>
      <w:r>
        <w:rPr>
          <w:rFonts w:ascii="Times New Roman" w:hAnsi="Times New Roman"/>
        </w:rPr>
        <w:t xml:space="preserve">  2.2. Structured Influencer / Creator Data Modeling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1</w:t>
      </w:r>
      <w:r w:rsidR="00E36314">
        <w:rPr>
          <w:rFonts w:ascii="Times New Roman" w:hAnsi="Times New Roman"/>
          <w:b/>
        </w:rPr>
        <w:t>2</w:t>
      </w:r>
    </w:p>
    <w:p w14:paraId="44E575B1" w14:textId="5C57EEFF" w:rsidR="003778C1" w:rsidRDefault="00000000">
      <w:pPr>
        <w:spacing w:before="20" w:after="40" w:line="312" w:lineRule="auto"/>
      </w:pPr>
      <w:r>
        <w:rPr>
          <w:rFonts w:ascii="Times New Roman" w:hAnsi="Times New Roman"/>
        </w:rPr>
        <w:t xml:space="preserve">  2.3. Data Cleaning, Preprocessing &amp; Quality Assurance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13</w:t>
      </w:r>
    </w:p>
    <w:p w14:paraId="31E0DA9F" w14:textId="29FAED97" w:rsidR="003778C1" w:rsidRDefault="00000000">
      <w:pPr>
        <w:spacing w:before="20" w:after="40" w:line="312" w:lineRule="auto"/>
      </w:pPr>
      <w:r>
        <w:rPr>
          <w:rFonts w:ascii="Times New Roman" w:hAnsi="Times New Roman"/>
        </w:rPr>
        <w:t xml:space="preserve">  2.4. Inventory Data &amp; Context-Aware AI Generation Framework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w:t>
      </w:r>
      <w:r w:rsidR="00E36314">
        <w:rPr>
          <w:rFonts w:ascii="Times New Roman" w:hAnsi="Times New Roman"/>
          <w:b/>
        </w:rPr>
        <w:t>14</w:t>
      </w:r>
    </w:p>
    <w:p w14:paraId="1A2FDF01" w14:textId="4EF9E5DF" w:rsidR="003778C1" w:rsidRDefault="00000000">
      <w:pPr>
        <w:spacing w:before="20" w:after="40" w:line="312" w:lineRule="auto"/>
      </w:pPr>
      <w:r>
        <w:rPr>
          <w:rFonts w:ascii="Times New Roman" w:hAnsi="Times New Roman"/>
        </w:rPr>
        <w:t xml:space="preserve">  2.5. Multi-Source Enterprise Data Integration Pipeline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14</w:t>
      </w:r>
    </w:p>
    <w:p w14:paraId="398AE9A7" w14:textId="59DA6375" w:rsidR="003778C1" w:rsidRDefault="00000000">
      <w:pPr>
        <w:spacing w:before="20" w:after="40" w:line="312" w:lineRule="auto"/>
      </w:pPr>
      <w:r>
        <w:rPr>
          <w:rFonts w:ascii="Times New Roman" w:hAnsi="Times New Roman"/>
        </w:rPr>
        <w:t xml:space="preserve">Chapter 3. AI-Assisted Analytics, Decision Support &amp; Querying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w:t>
      </w:r>
      <w:r w:rsidR="00E36314">
        <w:rPr>
          <w:rFonts w:ascii="Times New Roman" w:hAnsi="Times New Roman"/>
          <w:b/>
        </w:rPr>
        <w:t>15</w:t>
      </w:r>
    </w:p>
    <w:p w14:paraId="21327FAA" w14:textId="7341CA2D" w:rsidR="003778C1" w:rsidRDefault="00000000">
      <w:pPr>
        <w:spacing w:before="20" w:after="40" w:line="312" w:lineRule="auto"/>
      </w:pPr>
      <w:r>
        <w:rPr>
          <w:rFonts w:ascii="Times New Roman" w:hAnsi="Times New Roman"/>
        </w:rPr>
        <w:t xml:space="preserve">  3.1. AI-Assisted Creator Matching &amp; Decision-Support Framework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16</w:t>
      </w:r>
    </w:p>
    <w:p w14:paraId="1CD98FA9" w14:textId="22CE120C" w:rsidR="00E36314" w:rsidRPr="00E36314" w:rsidRDefault="00000000">
      <w:pPr>
        <w:spacing w:before="20" w:after="40" w:line="312" w:lineRule="auto"/>
        <w:rPr>
          <w:rFonts w:ascii="Times New Roman" w:hAnsi="Times New Roman"/>
          <w:b/>
        </w:rPr>
      </w:pPr>
      <w:r>
        <w:rPr>
          <w:rFonts w:ascii="Times New Roman" w:hAnsi="Times New Roman"/>
        </w:rPr>
        <w:t xml:space="preserve">  3.2. AI-Assisted Natural Language Data Summarization . . . . . . . . . . . . . . . </w:t>
      </w:r>
      <w:r>
        <w:rPr>
          <w:rFonts w:ascii="Times New Roman" w:hAnsi="Times New Roman"/>
          <w:b/>
        </w:rPr>
        <w:t xml:space="preserve"> </w:t>
      </w:r>
      <w:r w:rsidR="00E36314">
        <w:rPr>
          <w:rFonts w:ascii="Times New Roman" w:hAnsi="Times New Roman"/>
          <w:b/>
        </w:rPr>
        <w:t>16</w:t>
      </w:r>
    </w:p>
    <w:p w14:paraId="3F9A1679" w14:textId="2439346F" w:rsidR="003778C1" w:rsidRDefault="00000000">
      <w:pPr>
        <w:spacing w:before="20" w:after="40" w:line="312" w:lineRule="auto"/>
      </w:pPr>
      <w:r>
        <w:rPr>
          <w:rFonts w:ascii="Times New Roman" w:hAnsi="Times New Roman"/>
        </w:rPr>
        <w:t xml:space="preserve">  3.3. Natural Language Data Querying Interface (NL-to-Query)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w:t>
      </w:r>
      <w:r w:rsidR="00E36314">
        <w:rPr>
          <w:rFonts w:ascii="Times New Roman" w:hAnsi="Times New Roman"/>
          <w:b/>
        </w:rPr>
        <w:t>17</w:t>
      </w:r>
    </w:p>
    <w:p w14:paraId="155CF754" w14:textId="27E2B2DB" w:rsidR="003778C1" w:rsidRDefault="00000000">
      <w:pPr>
        <w:spacing w:before="20" w:after="40" w:line="312" w:lineRule="auto"/>
      </w:pPr>
      <w:r>
        <w:rPr>
          <w:rFonts w:ascii="Times New Roman" w:hAnsi="Times New Roman"/>
        </w:rPr>
        <w:t xml:space="preserve">  3.4. Continuous Improvement Feedback Loop: Optimizing Context without </w:t>
      </w:r>
      <w:proofErr w:type="gramStart"/>
      <w:r>
        <w:rPr>
          <w:rFonts w:ascii="Times New Roman" w:hAnsi="Times New Roman"/>
        </w:rPr>
        <w:t xml:space="preserve">Retraining </w:t>
      </w:r>
      <w:r>
        <w:rPr>
          <w:rFonts w:ascii="Times New Roman" w:hAnsi="Times New Roman"/>
          <w:b/>
        </w:rPr>
        <w:t xml:space="preserve"> </w:t>
      </w:r>
      <w:r w:rsidR="00E36314">
        <w:rPr>
          <w:rFonts w:ascii="Times New Roman" w:hAnsi="Times New Roman"/>
          <w:b/>
        </w:rPr>
        <w:t>18</w:t>
      </w:r>
      <w:proofErr w:type="gramEnd"/>
    </w:p>
    <w:p w14:paraId="2A88FD0D" w14:textId="7FF88D9D" w:rsidR="003778C1" w:rsidRDefault="00000000">
      <w:pPr>
        <w:spacing w:before="20" w:after="40" w:line="312" w:lineRule="auto"/>
      </w:pPr>
      <w:r>
        <w:rPr>
          <w:rFonts w:ascii="Times New Roman" w:hAnsi="Times New Roman"/>
        </w:rPr>
        <w:t xml:space="preserve">  3.5. Comprehensive Generative AI Use Case Matrix . . . . . . . . . . . . . . . . . . </w:t>
      </w:r>
      <w:r>
        <w:rPr>
          <w:rFonts w:ascii="Times New Roman" w:hAnsi="Times New Roman"/>
          <w:b/>
        </w:rPr>
        <w:t xml:space="preserve"> </w:t>
      </w:r>
      <w:r w:rsidR="00E36314">
        <w:rPr>
          <w:rFonts w:ascii="Times New Roman" w:hAnsi="Times New Roman"/>
          <w:b/>
        </w:rPr>
        <w:t>18</w:t>
      </w:r>
    </w:p>
    <w:p w14:paraId="6460A3A7" w14:textId="6BB08D08" w:rsidR="003778C1" w:rsidRDefault="00000000">
      <w:pPr>
        <w:spacing w:before="20" w:after="40" w:line="312" w:lineRule="auto"/>
      </w:pPr>
      <w:r>
        <w:rPr>
          <w:rFonts w:ascii="Times New Roman" w:hAnsi="Times New Roman"/>
        </w:rPr>
        <w:t xml:space="preserve">Chapter 4. System Implementation, Master Architecture &amp; Tool </w:t>
      </w:r>
      <w:proofErr w:type="gramStart"/>
      <w:r>
        <w:rPr>
          <w:rFonts w:ascii="Times New Roman" w:hAnsi="Times New Roman"/>
        </w:rPr>
        <w:t>Evaluation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20</w:t>
      </w:r>
    </w:p>
    <w:p w14:paraId="6A7325E4" w14:textId="385BE7EB" w:rsidR="003778C1" w:rsidRDefault="00000000">
      <w:pPr>
        <w:spacing w:before="20" w:after="40" w:line="312" w:lineRule="auto"/>
      </w:pPr>
      <w:r>
        <w:rPr>
          <w:rFonts w:ascii="Times New Roman" w:hAnsi="Times New Roman"/>
        </w:rPr>
        <w:t xml:space="preserve">  4.1. AI + Data + Automation Master System Architecture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21</w:t>
      </w:r>
    </w:p>
    <w:p w14:paraId="5E818F11" w14:textId="1BD882C2" w:rsidR="003778C1" w:rsidRDefault="00000000">
      <w:pPr>
        <w:spacing w:before="20" w:after="40" w:line="312" w:lineRule="auto"/>
      </w:pPr>
      <w:r>
        <w:rPr>
          <w:rFonts w:ascii="Times New Roman" w:hAnsi="Times New Roman"/>
        </w:rPr>
        <w:t xml:space="preserve">  4.2. In-Depth Technical Toolchain Evaluation . . . . . . . . . . . . . . . . . . . . . </w:t>
      </w:r>
      <w:r>
        <w:rPr>
          <w:rFonts w:ascii="Times New Roman" w:hAnsi="Times New Roman"/>
          <w:b/>
        </w:rPr>
        <w:t xml:space="preserve"> </w:t>
      </w:r>
      <w:r w:rsidR="00E36314">
        <w:rPr>
          <w:rFonts w:ascii="Times New Roman" w:hAnsi="Times New Roman"/>
          <w:b/>
        </w:rPr>
        <w:t>22</w:t>
      </w:r>
    </w:p>
    <w:p w14:paraId="2B5A66F4" w14:textId="0BDD47B4" w:rsidR="003778C1" w:rsidRDefault="00000000">
      <w:pPr>
        <w:spacing w:before="20" w:after="40" w:line="312" w:lineRule="auto"/>
      </w:pPr>
      <w:r>
        <w:rPr>
          <w:rFonts w:ascii="Times New Roman" w:hAnsi="Times New Roman"/>
        </w:rPr>
        <w:t xml:space="preserve">  4.3. Proposed Multi-Source Business Analytics Dashboard . . .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w:t>
      </w:r>
      <w:r w:rsidR="00E36314">
        <w:rPr>
          <w:rFonts w:ascii="Times New Roman" w:hAnsi="Times New Roman"/>
          <w:b/>
        </w:rPr>
        <w:t>24</w:t>
      </w:r>
    </w:p>
    <w:p w14:paraId="462C6812" w14:textId="6C1CE8BD" w:rsidR="003778C1" w:rsidRDefault="00000000">
      <w:pPr>
        <w:spacing w:before="20" w:after="40" w:line="312" w:lineRule="auto"/>
      </w:pPr>
      <w:r>
        <w:rPr>
          <w:rFonts w:ascii="Times New Roman" w:hAnsi="Times New Roman"/>
        </w:rPr>
        <w:t xml:space="preserve">  4.4. Human-in-the-Loop Review and Audit Verification Workflows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26</w:t>
      </w:r>
    </w:p>
    <w:p w14:paraId="30A154AE" w14:textId="023659CB" w:rsidR="003778C1" w:rsidRDefault="00000000">
      <w:pPr>
        <w:spacing w:before="20" w:after="40" w:line="312" w:lineRule="auto"/>
      </w:pPr>
      <w:r>
        <w:rPr>
          <w:rFonts w:ascii="Times New Roman" w:hAnsi="Times New Roman"/>
        </w:rPr>
        <w:t xml:space="preserve">Chapter 5. Discussion, Technical Learnings &amp; Future Roadmap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26</w:t>
      </w:r>
    </w:p>
    <w:p w14:paraId="383A5E65" w14:textId="4BD1B0D8" w:rsidR="003778C1" w:rsidRDefault="00000000">
      <w:pPr>
        <w:spacing w:before="20" w:after="40" w:line="312" w:lineRule="auto"/>
      </w:pPr>
      <w:r>
        <w:rPr>
          <w:rFonts w:ascii="Times New Roman" w:hAnsi="Times New Roman"/>
        </w:rPr>
        <w:t xml:space="preserve">  5.1. Discussion &amp; Quantitative Operational Impact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27</w:t>
      </w:r>
    </w:p>
    <w:p w14:paraId="32441199" w14:textId="2C21964A" w:rsidR="003778C1" w:rsidRDefault="00000000">
      <w:pPr>
        <w:spacing w:before="20" w:after="40" w:line="312" w:lineRule="auto"/>
      </w:pPr>
      <w:r>
        <w:rPr>
          <w:rFonts w:ascii="Times New Roman" w:hAnsi="Times New Roman"/>
        </w:rPr>
        <w:t xml:space="preserve">  5.2. Core Technical AIML Learning Outcomes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27</w:t>
      </w:r>
    </w:p>
    <w:p w14:paraId="7863EA4D" w14:textId="7E7D9F59" w:rsidR="003778C1" w:rsidRDefault="00000000">
      <w:pPr>
        <w:spacing w:before="20" w:after="40" w:line="312" w:lineRule="auto"/>
      </w:pPr>
      <w:r>
        <w:rPr>
          <w:rFonts w:ascii="Times New Roman" w:hAnsi="Times New Roman"/>
        </w:rPr>
        <w:t xml:space="preserve">  5.3. Technical Limitations of the Current Implementation . . . . . . . . . . . . </w:t>
      </w:r>
      <w:r>
        <w:rPr>
          <w:rFonts w:ascii="Times New Roman" w:hAnsi="Times New Roman"/>
          <w:b/>
        </w:rPr>
        <w:t xml:space="preserve"> </w:t>
      </w:r>
      <w:r w:rsidR="00E36314">
        <w:rPr>
          <w:rFonts w:ascii="Times New Roman" w:hAnsi="Times New Roman"/>
          <w:b/>
        </w:rPr>
        <w:t>27</w:t>
      </w:r>
    </w:p>
    <w:p w14:paraId="2C20965E" w14:textId="7B865DD1" w:rsidR="003778C1" w:rsidRDefault="00000000">
      <w:pPr>
        <w:spacing w:before="20" w:after="40" w:line="312" w:lineRule="auto"/>
      </w:pPr>
      <w:r>
        <w:rPr>
          <w:rFonts w:ascii="Times New Roman" w:hAnsi="Times New Roman"/>
        </w:rPr>
        <w:lastRenderedPageBreak/>
        <w:t xml:space="preserve">  5.4. Future Scope &amp; System Scalability Roadmap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30</w:t>
      </w:r>
    </w:p>
    <w:p w14:paraId="79355A81" w14:textId="41DAD17F" w:rsidR="003778C1" w:rsidRDefault="00000000">
      <w:pPr>
        <w:spacing w:before="20" w:after="40" w:line="312" w:lineRule="auto"/>
      </w:pPr>
      <w:r>
        <w:rPr>
          <w:rFonts w:ascii="Times New Roman" w:hAnsi="Times New Roman"/>
        </w:rPr>
        <w:t xml:space="preserve">  5.5. Conclusion . . . . . . . . . . . . . . . . . . . . . . . . . . . . . . . . .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w:t>
      </w:r>
      <w:r w:rsidR="00E36314">
        <w:rPr>
          <w:rFonts w:ascii="Times New Roman" w:hAnsi="Times New Roman"/>
          <w:b/>
        </w:rPr>
        <w:t>30</w:t>
      </w:r>
    </w:p>
    <w:p w14:paraId="0EDDF636" w14:textId="39127E7B" w:rsidR="003778C1" w:rsidRDefault="00000000">
      <w:pPr>
        <w:spacing w:before="20" w:after="40" w:line="312" w:lineRule="auto"/>
      </w:pPr>
      <w:r>
        <w:rPr>
          <w:rFonts w:ascii="Times New Roman" w:hAnsi="Times New Roman"/>
        </w:rPr>
        <w:t xml:space="preserve">References . . . . . . . . . . . . . . . . . . . . . . . . . . . . . . . . . . . . . . . . . . . . . . . . </w:t>
      </w:r>
      <w:r>
        <w:rPr>
          <w:rFonts w:ascii="Times New Roman" w:hAnsi="Times New Roman"/>
          <w:b/>
        </w:rPr>
        <w:t xml:space="preserve"> </w:t>
      </w:r>
      <w:r w:rsidR="00E36314">
        <w:rPr>
          <w:rFonts w:ascii="Times New Roman" w:hAnsi="Times New Roman"/>
          <w:b/>
        </w:rPr>
        <w:t>31</w:t>
      </w:r>
    </w:p>
    <w:p w14:paraId="743B2618" w14:textId="419628FC" w:rsidR="003778C1" w:rsidRDefault="00000000">
      <w:pPr>
        <w:spacing w:before="20" w:after="40" w:line="312" w:lineRule="auto"/>
      </w:pPr>
      <w:r>
        <w:rPr>
          <w:rFonts w:ascii="Times New Roman" w:hAnsi="Times New Roman"/>
        </w:rPr>
        <w:t xml:space="preserve">Appendix . . . . . . . . . . . . . . . . . . . . . . . . . . .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32</w:t>
      </w:r>
    </w:p>
    <w:p w14:paraId="1C315491" w14:textId="342E7639" w:rsidR="003778C1" w:rsidRDefault="00000000">
      <w:pPr>
        <w:spacing w:before="20" w:after="40" w:line="312" w:lineRule="auto"/>
      </w:pPr>
      <w:r>
        <w:rPr>
          <w:rFonts w:ascii="Times New Roman" w:hAnsi="Times New Roman"/>
        </w:rPr>
        <w:t xml:space="preserve">  A.1. </w:t>
      </w:r>
      <w:proofErr w:type="spellStart"/>
      <w:r>
        <w:rPr>
          <w:rFonts w:ascii="Times New Roman" w:hAnsi="Times New Roman"/>
        </w:rPr>
        <w:t>Pydantic</w:t>
      </w:r>
      <w:proofErr w:type="spellEnd"/>
      <w:r>
        <w:rPr>
          <w:rFonts w:ascii="Times New Roman" w:hAnsi="Times New Roman"/>
        </w:rPr>
        <w:t xml:space="preserve"> Enterprise Schemas for Multi-Source Ingestion . . . . . . </w:t>
      </w:r>
      <w:proofErr w:type="gramStart"/>
      <w:r>
        <w:rPr>
          <w:rFonts w:ascii="Times New Roman" w:hAnsi="Times New Roman"/>
        </w:rPr>
        <w:t>. . . .</w:t>
      </w:r>
      <w:proofErr w:type="gramEnd"/>
      <w:r>
        <w:rPr>
          <w:rFonts w:ascii="Times New Roman" w:hAnsi="Times New Roman"/>
        </w:rPr>
        <w:t xml:space="preserve"> </w:t>
      </w:r>
      <w:r>
        <w:rPr>
          <w:rFonts w:ascii="Times New Roman" w:hAnsi="Times New Roman"/>
          <w:b/>
        </w:rPr>
        <w:t xml:space="preserve"> </w:t>
      </w:r>
      <w:r w:rsidR="00E36314">
        <w:rPr>
          <w:rFonts w:ascii="Times New Roman" w:hAnsi="Times New Roman"/>
          <w:b/>
        </w:rPr>
        <w:t>33</w:t>
      </w:r>
    </w:p>
    <w:p w14:paraId="2B85FD3E" w14:textId="13D7F9A1" w:rsidR="003778C1" w:rsidRDefault="00000000">
      <w:pPr>
        <w:spacing w:before="20" w:after="40" w:line="312" w:lineRule="auto"/>
      </w:pPr>
      <w:r>
        <w:rPr>
          <w:rFonts w:ascii="Times New Roman" w:hAnsi="Times New Roman"/>
        </w:rPr>
        <w:t xml:space="preserve">  A.2. Domain-Specific Prompt Engineering Templates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34</w:t>
      </w:r>
    </w:p>
    <w:p w14:paraId="4E5100B3" w14:textId="112E9137" w:rsidR="003778C1" w:rsidRDefault="00000000">
      <w:pPr>
        <w:spacing w:before="20" w:after="40" w:line="312" w:lineRule="auto"/>
      </w:pPr>
      <w:r>
        <w:rPr>
          <w:rFonts w:ascii="Times New Roman" w:hAnsi="Times New Roman"/>
        </w:rPr>
        <w:t xml:space="preserve">  A.3. List of Abbreviations &amp; Nomenclature . . . . . . . . . . . . . . . . . . </w:t>
      </w:r>
      <w:proofErr w:type="gramStart"/>
      <w:r>
        <w:rPr>
          <w:rFonts w:ascii="Times New Roman" w:hAnsi="Times New Roman"/>
        </w:rPr>
        <w:t>. . . .</w:t>
      </w:r>
      <w:proofErr w:type="gramEnd"/>
      <w:r>
        <w:rPr>
          <w:rFonts w:ascii="Times New Roman" w:hAnsi="Times New Roman"/>
        </w:rPr>
        <w:t xml:space="preserve"> . </w:t>
      </w:r>
      <w:r>
        <w:rPr>
          <w:rFonts w:ascii="Times New Roman" w:hAnsi="Times New Roman"/>
          <w:b/>
        </w:rPr>
        <w:t xml:space="preserve"> </w:t>
      </w:r>
      <w:r w:rsidR="00E36314">
        <w:rPr>
          <w:rFonts w:ascii="Times New Roman" w:hAnsi="Times New Roman"/>
          <w:b/>
        </w:rPr>
        <w:t>34</w:t>
      </w:r>
    </w:p>
    <w:p w14:paraId="1494B051" w14:textId="77777777" w:rsidR="003778C1" w:rsidRDefault="003778C1">
      <w:pPr>
        <w:spacing w:before="200" w:after="120" w:line="360" w:lineRule="auto"/>
      </w:pPr>
    </w:p>
    <w:p w14:paraId="273CCC60" w14:textId="77777777" w:rsidR="003778C1" w:rsidRDefault="00000000">
      <w:pPr>
        <w:spacing w:after="120" w:line="360" w:lineRule="auto"/>
        <w:jc w:val="center"/>
      </w:pPr>
      <w:r>
        <w:rPr>
          <w:rFonts w:ascii="Times New Roman" w:hAnsi="Times New Roman"/>
        </w:rPr>
        <w:t>vi</w:t>
      </w:r>
    </w:p>
    <w:p w14:paraId="62793426" w14:textId="77777777" w:rsidR="003778C1" w:rsidRDefault="00000000">
      <w:r>
        <w:br w:type="page"/>
      </w:r>
    </w:p>
    <w:p w14:paraId="5ED27543" w14:textId="77777777" w:rsidR="003778C1" w:rsidRDefault="00000000">
      <w:pPr>
        <w:spacing w:before="320" w:after="280" w:line="360" w:lineRule="auto"/>
        <w:jc w:val="center"/>
      </w:pPr>
      <w:r>
        <w:rPr>
          <w:rFonts w:ascii="Times New Roman" w:hAnsi="Times New Roman"/>
          <w:b/>
          <w:sz w:val="32"/>
        </w:rPr>
        <w:lastRenderedPageBreak/>
        <w:t>LIST OF FIGURES</w:t>
      </w:r>
    </w:p>
    <w:p w14:paraId="4AE974EA" w14:textId="77777777" w:rsidR="003778C1" w:rsidRDefault="00000000">
      <w:pPr>
        <w:spacing w:line="324" w:lineRule="auto"/>
      </w:pPr>
      <w:r>
        <w:rPr>
          <w:rFonts w:ascii="Times New Roman" w:hAnsi="Times New Roman"/>
        </w:rPr>
        <w:t xml:space="preserve">Figure 1: High-Level Multi-Store Data Fragmentation in Retail QSR </w:t>
      </w:r>
      <w:proofErr w:type="gramStart"/>
      <w:r>
        <w:rPr>
          <w:rFonts w:ascii="Times New Roman" w:hAnsi="Times New Roman"/>
        </w:rPr>
        <w:t xml:space="preserve">Environments </w:t>
      </w:r>
      <w:r>
        <w:rPr>
          <w:b/>
        </w:rPr>
        <w:t xml:space="preserve"> 5</w:t>
      </w:r>
      <w:proofErr w:type="gramEnd"/>
    </w:p>
    <w:p w14:paraId="79370C39" w14:textId="77777777" w:rsidR="003778C1" w:rsidRDefault="00000000">
      <w:pPr>
        <w:spacing w:line="324" w:lineRule="auto"/>
      </w:pPr>
      <w:r>
        <w:rPr>
          <w:rFonts w:ascii="Times New Roman" w:hAnsi="Times New Roman"/>
        </w:rPr>
        <w:t xml:space="preserve">Figure 2: Multi-Stage Data Preprocessing, Normalization &amp; Quality Assurance </w:t>
      </w:r>
      <w:proofErr w:type="gramStart"/>
      <w:r>
        <w:rPr>
          <w:rFonts w:ascii="Times New Roman" w:hAnsi="Times New Roman"/>
        </w:rPr>
        <w:t xml:space="preserve">Pipeline </w:t>
      </w:r>
      <w:r>
        <w:rPr>
          <w:b/>
        </w:rPr>
        <w:t xml:space="preserve"> 24</w:t>
      </w:r>
      <w:proofErr w:type="gramEnd"/>
    </w:p>
    <w:p w14:paraId="4FDCD108" w14:textId="77777777" w:rsidR="003778C1" w:rsidRDefault="00000000">
      <w:pPr>
        <w:spacing w:line="324" w:lineRule="auto"/>
      </w:pPr>
      <w:r>
        <w:rPr>
          <w:rFonts w:ascii="Times New Roman" w:hAnsi="Times New Roman"/>
        </w:rPr>
        <w:t xml:space="preserve">Figure 3: Conceptual Workflow of the Inventory-Aware AI Context Generation </w:t>
      </w:r>
      <w:proofErr w:type="gramStart"/>
      <w:r>
        <w:rPr>
          <w:rFonts w:ascii="Times New Roman" w:hAnsi="Times New Roman"/>
        </w:rPr>
        <w:t xml:space="preserve">Engine </w:t>
      </w:r>
      <w:r>
        <w:rPr>
          <w:b/>
        </w:rPr>
        <w:t xml:space="preserve"> 27</w:t>
      </w:r>
      <w:proofErr w:type="gramEnd"/>
    </w:p>
    <w:p w14:paraId="654BF027" w14:textId="77777777" w:rsidR="003778C1" w:rsidRDefault="00000000">
      <w:pPr>
        <w:spacing w:line="324" w:lineRule="auto"/>
      </w:pPr>
      <w:r>
        <w:rPr>
          <w:rFonts w:ascii="Times New Roman" w:hAnsi="Times New Roman"/>
        </w:rPr>
        <w:t xml:space="preserve">Figure 4: Multi-Source Business Data Integration Architecture . . . . . . . . . </w:t>
      </w:r>
      <w:r>
        <w:rPr>
          <w:b/>
        </w:rPr>
        <w:t xml:space="preserve"> 30</w:t>
      </w:r>
    </w:p>
    <w:p w14:paraId="2D48F69D" w14:textId="77777777" w:rsidR="003778C1" w:rsidRDefault="00000000">
      <w:pPr>
        <w:spacing w:line="324" w:lineRule="auto"/>
      </w:pPr>
      <w:r>
        <w:rPr>
          <w:rFonts w:ascii="Times New Roman" w:hAnsi="Times New Roman"/>
        </w:rPr>
        <w:t xml:space="preserve">Figure 5: Conceptual Decision-Support Creator Matching &amp; Scoring </w:t>
      </w:r>
      <w:proofErr w:type="gramStart"/>
      <w:r>
        <w:rPr>
          <w:rFonts w:ascii="Times New Roman" w:hAnsi="Times New Roman"/>
        </w:rPr>
        <w:t>Funnel .</w:t>
      </w:r>
      <w:proofErr w:type="gramEnd"/>
      <w:r>
        <w:rPr>
          <w:rFonts w:ascii="Times New Roman" w:hAnsi="Times New Roman"/>
        </w:rPr>
        <w:t xml:space="preserve"> . </w:t>
      </w:r>
      <w:r>
        <w:rPr>
          <w:b/>
        </w:rPr>
        <w:t xml:space="preserve"> 33</w:t>
      </w:r>
    </w:p>
    <w:p w14:paraId="09E724FF" w14:textId="40A673EC" w:rsidR="003778C1" w:rsidRDefault="00000000" w:rsidP="00A85513">
      <w:pPr>
        <w:spacing w:line="324" w:lineRule="auto"/>
      </w:pPr>
      <w:r>
        <w:rPr>
          <w:rFonts w:ascii="Times New Roman" w:hAnsi="Times New Roman"/>
        </w:rPr>
        <w:t xml:space="preserve">Figure 6: Natural Language Data Querying (NL-to-Query) Conceptual Execution </w:t>
      </w:r>
      <w:proofErr w:type="gramStart"/>
      <w:r>
        <w:rPr>
          <w:rFonts w:ascii="Times New Roman" w:hAnsi="Times New Roman"/>
        </w:rPr>
        <w:t xml:space="preserve">Pipeline </w:t>
      </w:r>
      <w:r>
        <w:rPr>
          <w:b/>
        </w:rPr>
        <w:t xml:space="preserve"> </w:t>
      </w:r>
      <w:r w:rsidR="00A23673">
        <w:rPr>
          <w:b/>
        </w:rPr>
        <w:t>34</w:t>
      </w:r>
      <w:proofErr w:type="gramEnd"/>
    </w:p>
    <w:p w14:paraId="0D744ED4" w14:textId="77777777" w:rsidR="00E14975" w:rsidRDefault="00E14975">
      <w:pPr>
        <w:spacing w:after="120" w:line="360" w:lineRule="auto"/>
        <w:jc w:val="center"/>
        <w:rPr>
          <w:rFonts w:ascii="Times New Roman" w:hAnsi="Times New Roman"/>
        </w:rPr>
      </w:pPr>
    </w:p>
    <w:p w14:paraId="354BFA72" w14:textId="77777777" w:rsidR="00E14975" w:rsidRDefault="00E14975">
      <w:pPr>
        <w:spacing w:after="120" w:line="360" w:lineRule="auto"/>
        <w:jc w:val="center"/>
        <w:rPr>
          <w:rFonts w:ascii="Times New Roman" w:hAnsi="Times New Roman"/>
        </w:rPr>
      </w:pPr>
    </w:p>
    <w:p w14:paraId="59F20B95" w14:textId="77777777" w:rsidR="00E14975" w:rsidRDefault="00E14975">
      <w:pPr>
        <w:spacing w:after="120" w:line="360" w:lineRule="auto"/>
        <w:jc w:val="center"/>
        <w:rPr>
          <w:rFonts w:ascii="Times New Roman" w:hAnsi="Times New Roman"/>
        </w:rPr>
      </w:pPr>
    </w:p>
    <w:p w14:paraId="35B9F8CD" w14:textId="77777777" w:rsidR="00E14975" w:rsidRDefault="00E14975">
      <w:pPr>
        <w:spacing w:after="120" w:line="360" w:lineRule="auto"/>
        <w:jc w:val="center"/>
        <w:rPr>
          <w:rFonts w:ascii="Times New Roman" w:hAnsi="Times New Roman"/>
        </w:rPr>
      </w:pPr>
    </w:p>
    <w:p w14:paraId="73D45AD2" w14:textId="77777777" w:rsidR="00E14975" w:rsidRDefault="00E14975">
      <w:pPr>
        <w:spacing w:after="120" w:line="360" w:lineRule="auto"/>
        <w:jc w:val="center"/>
        <w:rPr>
          <w:rFonts w:ascii="Times New Roman" w:hAnsi="Times New Roman"/>
        </w:rPr>
      </w:pPr>
    </w:p>
    <w:p w14:paraId="6EA09F6B" w14:textId="77777777" w:rsidR="00E14975" w:rsidRDefault="00E14975">
      <w:pPr>
        <w:spacing w:after="120" w:line="360" w:lineRule="auto"/>
        <w:jc w:val="center"/>
        <w:rPr>
          <w:rFonts w:ascii="Times New Roman" w:hAnsi="Times New Roman"/>
        </w:rPr>
      </w:pPr>
    </w:p>
    <w:p w14:paraId="564C6867" w14:textId="77777777" w:rsidR="00E14975" w:rsidRDefault="00E14975">
      <w:pPr>
        <w:spacing w:after="120" w:line="360" w:lineRule="auto"/>
        <w:jc w:val="center"/>
        <w:rPr>
          <w:rFonts w:ascii="Times New Roman" w:hAnsi="Times New Roman"/>
        </w:rPr>
      </w:pPr>
    </w:p>
    <w:p w14:paraId="6E45D11D" w14:textId="77777777" w:rsidR="00E14975" w:rsidRDefault="00E14975">
      <w:pPr>
        <w:spacing w:after="120" w:line="360" w:lineRule="auto"/>
        <w:jc w:val="center"/>
        <w:rPr>
          <w:rFonts w:ascii="Times New Roman" w:hAnsi="Times New Roman"/>
        </w:rPr>
      </w:pPr>
    </w:p>
    <w:p w14:paraId="11C11F8D" w14:textId="77777777" w:rsidR="00E14975" w:rsidRDefault="00E14975">
      <w:pPr>
        <w:spacing w:after="120" w:line="360" w:lineRule="auto"/>
        <w:jc w:val="center"/>
        <w:rPr>
          <w:rFonts w:ascii="Times New Roman" w:hAnsi="Times New Roman"/>
        </w:rPr>
      </w:pPr>
    </w:p>
    <w:p w14:paraId="24288046" w14:textId="77777777" w:rsidR="00E14975" w:rsidRDefault="00E14975">
      <w:pPr>
        <w:spacing w:after="120" w:line="360" w:lineRule="auto"/>
        <w:jc w:val="center"/>
        <w:rPr>
          <w:rFonts w:ascii="Times New Roman" w:hAnsi="Times New Roman"/>
        </w:rPr>
      </w:pPr>
    </w:p>
    <w:p w14:paraId="331EAB5F" w14:textId="77777777" w:rsidR="00E14975" w:rsidRDefault="00E14975">
      <w:pPr>
        <w:spacing w:after="120" w:line="360" w:lineRule="auto"/>
        <w:jc w:val="center"/>
        <w:rPr>
          <w:rFonts w:ascii="Times New Roman" w:hAnsi="Times New Roman"/>
        </w:rPr>
      </w:pPr>
    </w:p>
    <w:p w14:paraId="5A58720B" w14:textId="77777777" w:rsidR="00E14975" w:rsidRDefault="00E14975">
      <w:pPr>
        <w:spacing w:after="120" w:line="360" w:lineRule="auto"/>
        <w:jc w:val="center"/>
        <w:rPr>
          <w:rFonts w:ascii="Times New Roman" w:hAnsi="Times New Roman"/>
        </w:rPr>
      </w:pPr>
    </w:p>
    <w:p w14:paraId="07EFA9B2" w14:textId="77777777" w:rsidR="00A85513" w:rsidRDefault="00E14975" w:rsidP="00E14975">
      <w:pPr>
        <w:tabs>
          <w:tab w:val="left" w:pos="3669"/>
          <w:tab w:val="center" w:pos="4606"/>
        </w:tabs>
        <w:spacing w:after="120" w:line="360" w:lineRule="auto"/>
        <w:rPr>
          <w:rFonts w:ascii="Times New Roman" w:hAnsi="Times New Roman"/>
        </w:rPr>
      </w:pPr>
      <w:r>
        <w:rPr>
          <w:rFonts w:ascii="Times New Roman" w:hAnsi="Times New Roman"/>
        </w:rPr>
        <w:tab/>
      </w:r>
    </w:p>
    <w:p w14:paraId="12180D2F" w14:textId="77777777" w:rsidR="00A85513" w:rsidRDefault="00A85513" w:rsidP="00E14975">
      <w:pPr>
        <w:tabs>
          <w:tab w:val="left" w:pos="3669"/>
          <w:tab w:val="center" w:pos="4606"/>
        </w:tabs>
        <w:spacing w:after="120" w:line="360" w:lineRule="auto"/>
        <w:rPr>
          <w:rFonts w:ascii="Times New Roman" w:hAnsi="Times New Roman"/>
        </w:rPr>
      </w:pPr>
    </w:p>
    <w:p w14:paraId="0BDD0CCA" w14:textId="77777777" w:rsidR="00A85513" w:rsidRDefault="00A85513" w:rsidP="00E14975">
      <w:pPr>
        <w:tabs>
          <w:tab w:val="left" w:pos="3669"/>
          <w:tab w:val="center" w:pos="4606"/>
        </w:tabs>
        <w:spacing w:after="120" w:line="360" w:lineRule="auto"/>
        <w:rPr>
          <w:rFonts w:ascii="Times New Roman" w:hAnsi="Times New Roman"/>
        </w:rPr>
      </w:pPr>
    </w:p>
    <w:p w14:paraId="53D2ED43" w14:textId="77777777" w:rsidR="00A85513" w:rsidRDefault="00A85513" w:rsidP="00E14975">
      <w:pPr>
        <w:tabs>
          <w:tab w:val="left" w:pos="3669"/>
          <w:tab w:val="center" w:pos="4606"/>
        </w:tabs>
        <w:spacing w:after="120" w:line="360" w:lineRule="auto"/>
        <w:rPr>
          <w:rFonts w:ascii="Times New Roman" w:hAnsi="Times New Roman"/>
        </w:rPr>
      </w:pPr>
    </w:p>
    <w:p w14:paraId="35951697" w14:textId="77777777" w:rsidR="00A85513" w:rsidRDefault="00A85513" w:rsidP="00E14975">
      <w:pPr>
        <w:tabs>
          <w:tab w:val="left" w:pos="3669"/>
          <w:tab w:val="center" w:pos="4606"/>
        </w:tabs>
        <w:spacing w:after="120" w:line="360" w:lineRule="auto"/>
        <w:rPr>
          <w:rFonts w:ascii="Times New Roman" w:hAnsi="Times New Roman"/>
        </w:rPr>
      </w:pPr>
    </w:p>
    <w:p w14:paraId="46A16B49" w14:textId="77777777" w:rsidR="00A85513" w:rsidRDefault="00A85513" w:rsidP="00E14975">
      <w:pPr>
        <w:tabs>
          <w:tab w:val="left" w:pos="3669"/>
          <w:tab w:val="center" w:pos="4606"/>
        </w:tabs>
        <w:spacing w:after="120" w:line="360" w:lineRule="auto"/>
        <w:rPr>
          <w:rFonts w:ascii="Times New Roman" w:hAnsi="Times New Roman"/>
        </w:rPr>
      </w:pPr>
    </w:p>
    <w:p w14:paraId="72B5E63A" w14:textId="77777777" w:rsidR="00A85513" w:rsidRDefault="00A85513" w:rsidP="00E14975">
      <w:pPr>
        <w:tabs>
          <w:tab w:val="left" w:pos="3669"/>
          <w:tab w:val="center" w:pos="4606"/>
        </w:tabs>
        <w:spacing w:after="120" w:line="360" w:lineRule="auto"/>
        <w:rPr>
          <w:rFonts w:ascii="Times New Roman" w:hAnsi="Times New Roman"/>
        </w:rPr>
      </w:pPr>
    </w:p>
    <w:p w14:paraId="0382F74C" w14:textId="474E2C3E" w:rsidR="003778C1" w:rsidRDefault="00000000" w:rsidP="00A85513">
      <w:pPr>
        <w:tabs>
          <w:tab w:val="left" w:pos="3669"/>
          <w:tab w:val="center" w:pos="4606"/>
        </w:tabs>
        <w:spacing w:after="120" w:line="360" w:lineRule="auto"/>
        <w:jc w:val="center"/>
      </w:pPr>
      <w:r>
        <w:rPr>
          <w:rFonts w:ascii="Times New Roman" w:hAnsi="Times New Roman"/>
        </w:rPr>
        <w:t>viii</w:t>
      </w:r>
    </w:p>
    <w:p w14:paraId="5255DBFA" w14:textId="405AB87A" w:rsidR="003778C1" w:rsidRDefault="003778C1"/>
    <w:p w14:paraId="42E4D698" w14:textId="77777777" w:rsidR="003778C1" w:rsidRDefault="00000000">
      <w:pPr>
        <w:spacing w:before="320" w:after="280" w:line="360" w:lineRule="auto"/>
        <w:jc w:val="center"/>
      </w:pPr>
      <w:r>
        <w:rPr>
          <w:rFonts w:ascii="Times New Roman" w:hAnsi="Times New Roman"/>
          <w:b/>
          <w:sz w:val="32"/>
        </w:rPr>
        <w:t>LIST OF TABLES</w:t>
      </w:r>
    </w:p>
    <w:p w14:paraId="600957B7" w14:textId="77777777" w:rsidR="003778C1" w:rsidRDefault="00000000">
      <w:pPr>
        <w:spacing w:line="324" w:lineRule="auto"/>
      </w:pPr>
      <w:r>
        <w:rPr>
          <w:rFonts w:ascii="Times New Roman" w:hAnsi="Times New Roman"/>
        </w:rPr>
        <w:t xml:space="preserve">Table 1: Structured Weekly Roadmap of the Summer Internship Program </w:t>
      </w:r>
      <w:proofErr w:type="gramStart"/>
      <w:r>
        <w:rPr>
          <w:rFonts w:ascii="Times New Roman" w:hAnsi="Times New Roman"/>
        </w:rPr>
        <w:t>2026 .</w:t>
      </w:r>
      <w:proofErr w:type="gramEnd"/>
      <w:r>
        <w:rPr>
          <w:rFonts w:ascii="Times New Roman" w:hAnsi="Times New Roman"/>
        </w:rPr>
        <w:t xml:space="preserve"> . </w:t>
      </w:r>
      <w:r>
        <w:rPr>
          <w:b/>
        </w:rPr>
        <w:t xml:space="preserve"> 9</w:t>
      </w:r>
    </w:p>
    <w:p w14:paraId="6176E0CB" w14:textId="77777777" w:rsidR="003778C1" w:rsidRDefault="00000000">
      <w:pPr>
        <w:spacing w:line="324" w:lineRule="auto"/>
      </w:pPr>
      <w:r>
        <w:rPr>
          <w:rFonts w:ascii="Times New Roman" w:hAnsi="Times New Roman"/>
        </w:rPr>
        <w:t xml:space="preserve">Table 2: Multi-Store Operational Complexity &amp; Variable Data Schema </w:t>
      </w:r>
      <w:proofErr w:type="gramStart"/>
      <w:r>
        <w:rPr>
          <w:rFonts w:ascii="Times New Roman" w:hAnsi="Times New Roman"/>
        </w:rPr>
        <w:t>Matrix .</w:t>
      </w:r>
      <w:proofErr w:type="gramEnd"/>
      <w:r>
        <w:rPr>
          <w:rFonts w:ascii="Times New Roman" w:hAnsi="Times New Roman"/>
        </w:rPr>
        <w:t xml:space="preserve"> </w:t>
      </w:r>
      <w:r>
        <w:rPr>
          <w:b/>
        </w:rPr>
        <w:t xml:space="preserve"> 16</w:t>
      </w:r>
    </w:p>
    <w:p w14:paraId="289AB95E" w14:textId="77777777" w:rsidR="003778C1" w:rsidRDefault="00000000">
      <w:pPr>
        <w:spacing w:line="324" w:lineRule="auto"/>
      </w:pPr>
      <w:r>
        <w:rPr>
          <w:rFonts w:ascii="Times New Roman" w:hAnsi="Times New Roman"/>
        </w:rPr>
        <w:t xml:space="preserve">Table 3: Comprehensive Influencer / Creator Data Attributes &amp; Analytical </w:t>
      </w:r>
      <w:proofErr w:type="gramStart"/>
      <w:r>
        <w:rPr>
          <w:rFonts w:ascii="Times New Roman" w:hAnsi="Times New Roman"/>
        </w:rPr>
        <w:t xml:space="preserve">Utility </w:t>
      </w:r>
      <w:r>
        <w:rPr>
          <w:b/>
        </w:rPr>
        <w:t xml:space="preserve"> 19</w:t>
      </w:r>
      <w:proofErr w:type="gramEnd"/>
    </w:p>
    <w:p w14:paraId="52C61B05" w14:textId="264702A0" w:rsidR="003778C1" w:rsidRDefault="00000000">
      <w:pPr>
        <w:spacing w:line="324" w:lineRule="auto"/>
      </w:pPr>
      <w:r>
        <w:rPr>
          <w:rFonts w:ascii="Times New Roman" w:hAnsi="Times New Roman"/>
        </w:rPr>
        <w:t xml:space="preserve">Table 4: Operational Data Quality Challenges, Concrete Examples, and Preprocessing </w:t>
      </w:r>
      <w:proofErr w:type="gramStart"/>
      <w:r>
        <w:rPr>
          <w:rFonts w:ascii="Times New Roman" w:hAnsi="Times New Roman"/>
        </w:rPr>
        <w:t xml:space="preserve">Strategies </w:t>
      </w:r>
      <w:r>
        <w:rPr>
          <w:b/>
        </w:rPr>
        <w:t xml:space="preserve"> </w:t>
      </w:r>
      <w:r w:rsidR="00A23673">
        <w:rPr>
          <w:b/>
        </w:rPr>
        <w:t>20</w:t>
      </w:r>
      <w:proofErr w:type="gramEnd"/>
    </w:p>
    <w:p w14:paraId="150780C9" w14:textId="6433B006" w:rsidR="003778C1" w:rsidRDefault="00000000">
      <w:pPr>
        <w:spacing w:line="324" w:lineRule="auto"/>
      </w:pPr>
      <w:r>
        <w:rPr>
          <w:rFonts w:ascii="Times New Roman" w:hAnsi="Times New Roman"/>
        </w:rPr>
        <w:t xml:space="preserve">Table 5: Illustrative Scored Creator Ranking for Hypothetical Delhi Store </w:t>
      </w:r>
      <w:proofErr w:type="gramStart"/>
      <w:r>
        <w:rPr>
          <w:rFonts w:ascii="Times New Roman" w:hAnsi="Times New Roman"/>
        </w:rPr>
        <w:t xml:space="preserve">Launch </w:t>
      </w:r>
      <w:r>
        <w:rPr>
          <w:b/>
        </w:rPr>
        <w:t xml:space="preserve"> </w:t>
      </w:r>
      <w:r w:rsidR="00A23673">
        <w:rPr>
          <w:b/>
        </w:rPr>
        <w:t>2</w:t>
      </w:r>
      <w:r>
        <w:rPr>
          <w:b/>
        </w:rPr>
        <w:t>4</w:t>
      </w:r>
      <w:proofErr w:type="gramEnd"/>
    </w:p>
    <w:p w14:paraId="5BE45D0F" w14:textId="43B2D300" w:rsidR="003778C1" w:rsidRDefault="00000000">
      <w:pPr>
        <w:spacing w:line="324" w:lineRule="auto"/>
      </w:pPr>
      <w:r>
        <w:rPr>
          <w:rFonts w:ascii="Times New Roman" w:hAnsi="Times New Roman"/>
        </w:rPr>
        <w:t xml:space="preserve">Table 6: Comprehensive Enterprise Generative AI Use Case Matrix . . . </w:t>
      </w:r>
      <w:proofErr w:type="gramStart"/>
      <w:r>
        <w:rPr>
          <w:rFonts w:ascii="Times New Roman" w:hAnsi="Times New Roman"/>
        </w:rPr>
        <w:t>. . . .</w:t>
      </w:r>
      <w:proofErr w:type="gramEnd"/>
      <w:r>
        <w:rPr>
          <w:rFonts w:ascii="Times New Roman" w:hAnsi="Times New Roman"/>
        </w:rPr>
        <w:t xml:space="preserve"> . </w:t>
      </w:r>
      <w:r>
        <w:rPr>
          <w:b/>
        </w:rPr>
        <w:t xml:space="preserve"> </w:t>
      </w:r>
      <w:r w:rsidR="00A23673">
        <w:rPr>
          <w:b/>
        </w:rPr>
        <w:t>28</w:t>
      </w:r>
    </w:p>
    <w:p w14:paraId="62D2F192" w14:textId="46344328" w:rsidR="003778C1" w:rsidRDefault="00000000">
      <w:pPr>
        <w:spacing w:line="324" w:lineRule="auto"/>
      </w:pPr>
      <w:r>
        <w:rPr>
          <w:rFonts w:ascii="Times New Roman" w:hAnsi="Times New Roman"/>
        </w:rPr>
        <w:t xml:space="preserve">Table 7: In-Depth Evaluation of Technical Toolchain Across Processing </w:t>
      </w:r>
      <w:proofErr w:type="gramStart"/>
      <w:r>
        <w:rPr>
          <w:rFonts w:ascii="Times New Roman" w:hAnsi="Times New Roman"/>
        </w:rPr>
        <w:t xml:space="preserve">Stages </w:t>
      </w:r>
      <w:r>
        <w:rPr>
          <w:b/>
        </w:rPr>
        <w:t xml:space="preserve"> </w:t>
      </w:r>
      <w:r w:rsidR="00A23673">
        <w:rPr>
          <w:b/>
        </w:rPr>
        <w:t>30</w:t>
      </w:r>
      <w:proofErr w:type="gramEnd"/>
    </w:p>
    <w:p w14:paraId="518A682C" w14:textId="6CC9A8A1" w:rsidR="003778C1" w:rsidRDefault="00000000">
      <w:pPr>
        <w:spacing w:line="324" w:lineRule="auto"/>
      </w:pPr>
      <w:r>
        <w:rPr>
          <w:rFonts w:ascii="Times New Roman" w:hAnsi="Times New Roman"/>
        </w:rPr>
        <w:t xml:space="preserve">Table 8: Quantitative Operational Efficiency Gains and Error Rate </w:t>
      </w:r>
      <w:proofErr w:type="gramStart"/>
      <w:r>
        <w:rPr>
          <w:rFonts w:ascii="Times New Roman" w:hAnsi="Times New Roman"/>
        </w:rPr>
        <w:t xml:space="preserve">Reductions </w:t>
      </w:r>
      <w:r>
        <w:rPr>
          <w:b/>
        </w:rPr>
        <w:t xml:space="preserve"> </w:t>
      </w:r>
      <w:r w:rsidR="00A23673">
        <w:rPr>
          <w:b/>
        </w:rPr>
        <w:t>31</w:t>
      </w:r>
      <w:proofErr w:type="gramEnd"/>
    </w:p>
    <w:p w14:paraId="45CB3CAC" w14:textId="77777777" w:rsidR="003778C1" w:rsidRDefault="003778C1">
      <w:pPr>
        <w:spacing w:before="400" w:after="120" w:line="360" w:lineRule="auto"/>
      </w:pPr>
    </w:p>
    <w:p w14:paraId="2C578068" w14:textId="77777777" w:rsidR="00E14975" w:rsidRDefault="00E14975">
      <w:pPr>
        <w:spacing w:after="120" w:line="360" w:lineRule="auto"/>
        <w:jc w:val="center"/>
        <w:rPr>
          <w:rFonts w:ascii="Times New Roman" w:hAnsi="Times New Roman"/>
        </w:rPr>
      </w:pPr>
    </w:p>
    <w:p w14:paraId="1324469B" w14:textId="77777777" w:rsidR="00E14975" w:rsidRDefault="00E14975">
      <w:pPr>
        <w:spacing w:after="120" w:line="360" w:lineRule="auto"/>
        <w:jc w:val="center"/>
        <w:rPr>
          <w:rFonts w:ascii="Times New Roman" w:hAnsi="Times New Roman"/>
        </w:rPr>
      </w:pPr>
    </w:p>
    <w:p w14:paraId="57804951" w14:textId="77777777" w:rsidR="00E14975" w:rsidRDefault="00E14975">
      <w:pPr>
        <w:spacing w:after="120" w:line="360" w:lineRule="auto"/>
        <w:jc w:val="center"/>
        <w:rPr>
          <w:rFonts w:ascii="Times New Roman" w:hAnsi="Times New Roman"/>
        </w:rPr>
      </w:pPr>
    </w:p>
    <w:p w14:paraId="0BAD217B" w14:textId="77777777" w:rsidR="00E14975" w:rsidRDefault="00E14975">
      <w:pPr>
        <w:spacing w:after="120" w:line="360" w:lineRule="auto"/>
        <w:jc w:val="center"/>
        <w:rPr>
          <w:rFonts w:ascii="Times New Roman" w:hAnsi="Times New Roman"/>
        </w:rPr>
      </w:pPr>
    </w:p>
    <w:p w14:paraId="2DB4D0D9" w14:textId="77777777" w:rsidR="00E14975" w:rsidRDefault="00E14975">
      <w:pPr>
        <w:spacing w:after="120" w:line="360" w:lineRule="auto"/>
        <w:jc w:val="center"/>
        <w:rPr>
          <w:rFonts w:ascii="Times New Roman" w:hAnsi="Times New Roman"/>
        </w:rPr>
      </w:pPr>
    </w:p>
    <w:p w14:paraId="433A7AE7" w14:textId="77777777" w:rsidR="00E14975" w:rsidRDefault="00E14975">
      <w:pPr>
        <w:spacing w:after="120" w:line="360" w:lineRule="auto"/>
        <w:jc w:val="center"/>
        <w:rPr>
          <w:rFonts w:ascii="Times New Roman" w:hAnsi="Times New Roman"/>
        </w:rPr>
      </w:pPr>
    </w:p>
    <w:p w14:paraId="02F3DECE" w14:textId="77777777" w:rsidR="00E14975" w:rsidRDefault="00E14975">
      <w:pPr>
        <w:spacing w:after="120" w:line="360" w:lineRule="auto"/>
        <w:jc w:val="center"/>
        <w:rPr>
          <w:rFonts w:ascii="Times New Roman" w:hAnsi="Times New Roman"/>
        </w:rPr>
      </w:pPr>
    </w:p>
    <w:p w14:paraId="723CCC9C" w14:textId="77777777" w:rsidR="00E14975" w:rsidRDefault="00E14975">
      <w:pPr>
        <w:spacing w:after="120" w:line="360" w:lineRule="auto"/>
        <w:jc w:val="center"/>
        <w:rPr>
          <w:rFonts w:ascii="Times New Roman" w:hAnsi="Times New Roman"/>
        </w:rPr>
      </w:pPr>
    </w:p>
    <w:p w14:paraId="25599692" w14:textId="77777777" w:rsidR="00E14975" w:rsidRDefault="00E14975">
      <w:pPr>
        <w:spacing w:after="120" w:line="360" w:lineRule="auto"/>
        <w:jc w:val="center"/>
        <w:rPr>
          <w:rFonts w:ascii="Times New Roman" w:hAnsi="Times New Roman"/>
        </w:rPr>
      </w:pPr>
    </w:p>
    <w:p w14:paraId="7C77A432" w14:textId="77777777" w:rsidR="00E14975" w:rsidRDefault="00E14975">
      <w:pPr>
        <w:spacing w:after="120" w:line="360" w:lineRule="auto"/>
        <w:jc w:val="center"/>
        <w:rPr>
          <w:rFonts w:ascii="Times New Roman" w:hAnsi="Times New Roman"/>
        </w:rPr>
      </w:pPr>
    </w:p>
    <w:p w14:paraId="659DB965" w14:textId="77777777" w:rsidR="00E14975" w:rsidRDefault="00E14975">
      <w:pPr>
        <w:spacing w:after="120" w:line="360" w:lineRule="auto"/>
        <w:jc w:val="center"/>
        <w:rPr>
          <w:rFonts w:ascii="Times New Roman" w:hAnsi="Times New Roman"/>
        </w:rPr>
      </w:pPr>
    </w:p>
    <w:p w14:paraId="5F6C4591" w14:textId="77777777" w:rsidR="00E14975" w:rsidRDefault="00E14975">
      <w:pPr>
        <w:spacing w:after="120" w:line="360" w:lineRule="auto"/>
        <w:jc w:val="center"/>
        <w:rPr>
          <w:rFonts w:ascii="Times New Roman" w:hAnsi="Times New Roman"/>
        </w:rPr>
      </w:pPr>
    </w:p>
    <w:p w14:paraId="6E6D8CB1" w14:textId="77777777" w:rsidR="00E14975" w:rsidRDefault="00E14975">
      <w:pPr>
        <w:spacing w:after="120" w:line="360" w:lineRule="auto"/>
        <w:jc w:val="center"/>
        <w:rPr>
          <w:rFonts w:ascii="Times New Roman" w:hAnsi="Times New Roman"/>
        </w:rPr>
      </w:pPr>
    </w:p>
    <w:p w14:paraId="5D0F9402" w14:textId="77777777" w:rsidR="00E14975" w:rsidRDefault="00E14975">
      <w:pPr>
        <w:spacing w:after="120" w:line="360" w:lineRule="auto"/>
        <w:jc w:val="center"/>
        <w:rPr>
          <w:rFonts w:ascii="Times New Roman" w:hAnsi="Times New Roman"/>
        </w:rPr>
      </w:pPr>
    </w:p>
    <w:p w14:paraId="20E36069" w14:textId="1DFBEC76" w:rsidR="003778C1" w:rsidRDefault="00167F58" w:rsidP="00A85513">
      <w:pPr>
        <w:tabs>
          <w:tab w:val="left" w:pos="3326"/>
          <w:tab w:val="center" w:pos="4606"/>
        </w:tabs>
        <w:spacing w:after="120" w:line="360" w:lineRule="auto"/>
        <w:jc w:val="center"/>
      </w:pPr>
      <w:r>
        <w:rPr>
          <w:rFonts w:ascii="Times New Roman" w:hAnsi="Times New Roman"/>
        </w:rPr>
        <w:t>Fix</w:t>
      </w:r>
    </w:p>
    <w:p w14:paraId="591063CF" w14:textId="51D89C8A" w:rsidR="00A85513" w:rsidRDefault="00A85513">
      <w:pPr>
        <w:sectPr w:rsidR="00A85513" w:rsidSect="00034616">
          <w:footerReference w:type="default" r:id="rId11"/>
          <w:pgSz w:w="11906" w:h="16838"/>
          <w:pgMar w:top="1417" w:right="709" w:bottom="709" w:left="1984" w:header="720" w:footer="720" w:gutter="0"/>
          <w:cols w:space="720"/>
          <w:docGrid w:linePitch="360"/>
        </w:sectPr>
      </w:pPr>
    </w:p>
    <w:p w14:paraId="4DF67263" w14:textId="77777777" w:rsidR="003778C1" w:rsidRDefault="003778C1"/>
    <w:p w14:paraId="028F1C6E" w14:textId="77777777" w:rsidR="003778C1" w:rsidRDefault="00000000">
      <w:pPr>
        <w:spacing w:before="320" w:after="280" w:line="360" w:lineRule="auto"/>
        <w:jc w:val="center"/>
      </w:pPr>
      <w:r>
        <w:rPr>
          <w:rFonts w:ascii="Times New Roman" w:hAnsi="Times New Roman"/>
          <w:b/>
          <w:sz w:val="32"/>
        </w:rPr>
        <w:t>CHAPTER 1: INTRODUCTION &amp; ENTERPRISE DATA ECOSYSTEM</w:t>
      </w:r>
    </w:p>
    <w:p w14:paraId="474260FB" w14:textId="77777777" w:rsidR="003778C1" w:rsidRDefault="00000000">
      <w:pPr>
        <w:spacing w:before="280" w:after="80" w:line="360" w:lineRule="auto"/>
      </w:pPr>
      <w:r>
        <w:rPr>
          <w:rFonts w:ascii="Times New Roman" w:hAnsi="Times New Roman"/>
          <w:b/>
          <w:sz w:val="27"/>
        </w:rPr>
        <w:t>1.1 About the Organization</w:t>
      </w:r>
    </w:p>
    <w:p w14:paraId="588F5FCA" w14:textId="77777777" w:rsidR="003778C1" w:rsidRDefault="00000000">
      <w:pPr>
        <w:spacing w:after="120" w:line="360" w:lineRule="auto"/>
        <w:jc w:val="both"/>
      </w:pPr>
      <w:r>
        <w:rPr>
          <w:rFonts w:ascii="Times New Roman" w:hAnsi="Times New Roman"/>
          <w:sz w:val="24"/>
        </w:rPr>
        <w:t>TWC Foods Pvt. Ltd., commercially operating under the brand The Waffle Co., is a high-growth quick-service restaurant (QSR) and dessert enterprise founded in New Delhi, India. Established with a vision to deliver artisanal Belgian waffles, gourmet shakes, specialty baked confectionery, and innovative cafe beverages at accessible price points, the company has scaled across numerous Tier-1 and Tier-2 metropolitan markets.</w:t>
      </w:r>
    </w:p>
    <w:p w14:paraId="0F5ABABA" w14:textId="77777777" w:rsidR="003778C1" w:rsidRDefault="00000000">
      <w:pPr>
        <w:spacing w:after="120" w:line="360" w:lineRule="auto"/>
        <w:jc w:val="both"/>
      </w:pPr>
      <w:r>
        <w:rPr>
          <w:rFonts w:ascii="Times New Roman" w:hAnsi="Times New Roman"/>
          <w:sz w:val="24"/>
        </w:rPr>
        <w:t>Operating through corporate flagship outlets, high-street retail stores, shopping mall kiosks, and scalable franchise-owned franchise-operated (FOFO) units, The Waffle Co. manages an active retail footprint across Delhi-NCR, Mumbai, Jaipur, Hyderabad, and Assam. In the competitive quick-service food sector, sustained footfall and customer acquisition depend heavily on localized marketing activations, high-impact influencer collaborations, regional promotional events, and dynamic inventory coordination across franchise clusters.</w:t>
      </w:r>
    </w:p>
    <w:p w14:paraId="26BA2C17" w14:textId="77777777" w:rsidR="003778C1" w:rsidRDefault="00000000">
      <w:pPr>
        <w:spacing w:after="120" w:line="360" w:lineRule="auto"/>
        <w:jc w:val="both"/>
      </w:pPr>
      <w:r>
        <w:rPr>
          <w:rFonts w:ascii="Times New Roman" w:hAnsi="Times New Roman"/>
          <w:sz w:val="24"/>
        </w:rPr>
        <w:t>To support this multi-city operational scale, TWC Foods established an advanced applied artificial intelligence and machine learning internship during the summer of 2026. The training track, conducted from 16th June 2026 to 16th July 2026 at the corporate headquarters in Rajouri Garden, New Delhi, focused on modernizing legacy marketing and operational workflows using applied Generative Artificial Intelligence, automated data pipelines, and decision-support analytics.</w:t>
      </w:r>
    </w:p>
    <w:p w14:paraId="4F3A42E0" w14:textId="77777777" w:rsidR="003778C1" w:rsidRDefault="00000000">
      <w:pPr>
        <w:spacing w:before="280" w:after="80" w:line="360" w:lineRule="auto"/>
      </w:pPr>
      <w:r>
        <w:rPr>
          <w:rFonts w:ascii="Times New Roman" w:hAnsi="Times New Roman"/>
          <w:b/>
          <w:sz w:val="27"/>
        </w:rPr>
        <w:t>1.2 The Business Problem Domain: Multi-Source Operational Fragmentation</w:t>
      </w:r>
    </w:p>
    <w:p w14:paraId="09246106" w14:textId="77777777" w:rsidR="003778C1" w:rsidRDefault="00000000">
      <w:pPr>
        <w:spacing w:after="120" w:line="360" w:lineRule="auto"/>
        <w:jc w:val="both"/>
      </w:pPr>
      <w:r>
        <w:rPr>
          <w:rFonts w:ascii="Times New Roman" w:hAnsi="Times New Roman"/>
          <w:sz w:val="24"/>
        </w:rPr>
        <w:t>The operational ecosystem of a fast-growing retail food brand involves complex, decentralized data flows. Marketing and operations managers must continuously coordinate between multiple heterogeneous data domains:</w:t>
      </w:r>
    </w:p>
    <w:p w14:paraId="53AAC7E5" w14:textId="77777777" w:rsidR="003778C1" w:rsidRDefault="00000000">
      <w:pPr>
        <w:spacing w:after="120" w:line="360" w:lineRule="auto"/>
        <w:jc w:val="both"/>
      </w:pPr>
      <w:r>
        <w:rPr>
          <w:rFonts w:ascii="Times New Roman" w:hAnsi="Times New Roman"/>
          <w:sz w:val="24"/>
        </w:rPr>
        <w:t>1. Influencer / Creator Data: Ingesting metrics from dozens of regional food creators, including follower counts, reach metrics, engagement rates, negotiated commercials, and deliverable timelines.</w:t>
      </w:r>
    </w:p>
    <w:p w14:paraId="59C3762E" w14:textId="77777777" w:rsidR="003778C1" w:rsidRDefault="00000000">
      <w:pPr>
        <w:spacing w:after="120" w:line="360" w:lineRule="auto"/>
        <w:jc w:val="both"/>
      </w:pPr>
      <w:r>
        <w:rPr>
          <w:rFonts w:ascii="Times New Roman" w:hAnsi="Times New Roman"/>
          <w:sz w:val="24"/>
        </w:rPr>
        <w:lastRenderedPageBreak/>
        <w:t>2. Multi-Store Operational Data: Tracking store statuses, localized marketing campaigns, regional discount structures, and store-specific footfall patterns across geographically separated franchise outlets.</w:t>
      </w:r>
    </w:p>
    <w:p w14:paraId="3A99A252" w14:textId="77777777" w:rsidR="003778C1" w:rsidRDefault="00000000">
      <w:pPr>
        <w:spacing w:after="120" w:line="360" w:lineRule="auto"/>
        <w:jc w:val="both"/>
      </w:pPr>
      <w:r>
        <w:rPr>
          <w:rFonts w:ascii="Times New Roman" w:hAnsi="Times New Roman"/>
          <w:sz w:val="24"/>
        </w:rPr>
        <w:t>3. Product &amp; Menu Variations: Managing regional product availability, seasonal menu rollouts, and ingredient tiering across different store formats.</w:t>
      </w:r>
    </w:p>
    <w:p w14:paraId="32F4F4F0" w14:textId="77777777" w:rsidR="003778C1" w:rsidRDefault="00000000">
      <w:pPr>
        <w:spacing w:after="120" w:line="360" w:lineRule="auto"/>
        <w:jc w:val="both"/>
      </w:pPr>
      <w:r>
        <w:rPr>
          <w:rFonts w:ascii="Times New Roman" w:hAnsi="Times New Roman"/>
          <w:sz w:val="24"/>
        </w:rPr>
        <w:t>4. Dynamic Inventory &amp; Stock Data: Monitoring ingredient stock levels, low-stock warnings, and seasonal SKU availability to ensure marketing campaigns do not promote unavailable menu items.</w:t>
      </w:r>
    </w:p>
    <w:p w14:paraId="7A656A29" w14:textId="77777777" w:rsidR="003778C1" w:rsidRDefault="00000000">
      <w:pPr>
        <w:spacing w:after="120" w:line="360" w:lineRule="auto"/>
        <w:jc w:val="both"/>
        <w:rPr>
          <w:rFonts w:ascii="Times New Roman" w:hAnsi="Times New Roman"/>
          <w:sz w:val="24"/>
        </w:rPr>
      </w:pPr>
      <w:r>
        <w:rPr>
          <w:rFonts w:ascii="Times New Roman" w:hAnsi="Times New Roman"/>
          <w:sz w:val="24"/>
        </w:rPr>
        <w:t>5. Campaign &amp; Outreach Records: Logging outreach communications, response statuses, agreed deliverables, content deadlines, and published asset links across ongoing promotions.</w:t>
      </w:r>
    </w:p>
    <w:p w14:paraId="48719645" w14:textId="60741528" w:rsidR="000440BF" w:rsidRDefault="000440BF" w:rsidP="000440BF">
      <w:pPr>
        <w:spacing w:after="120" w:line="360" w:lineRule="auto"/>
        <w:jc w:val="center"/>
      </w:pPr>
      <w:r w:rsidRPr="000440BF">
        <w:rPr>
          <w:noProof/>
        </w:rPr>
        <w:drawing>
          <wp:inline distT="0" distB="0" distL="0" distR="0" wp14:anchorId="605C8C2D" wp14:editId="3A2B2C5B">
            <wp:extent cx="4120661" cy="2582355"/>
            <wp:effectExtent l="0" t="0" r="0" b="8890"/>
            <wp:docPr id="76148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9240" name=""/>
                    <pic:cNvPicPr/>
                  </pic:nvPicPr>
                  <pic:blipFill>
                    <a:blip r:embed="rId12"/>
                    <a:stretch>
                      <a:fillRect/>
                    </a:stretch>
                  </pic:blipFill>
                  <pic:spPr>
                    <a:xfrm>
                      <a:off x="0" y="0"/>
                      <a:ext cx="4120661" cy="2582355"/>
                    </a:xfrm>
                    <a:prstGeom prst="rect">
                      <a:avLst/>
                    </a:prstGeom>
                  </pic:spPr>
                </pic:pic>
              </a:graphicData>
            </a:graphic>
          </wp:inline>
        </w:drawing>
      </w:r>
    </w:p>
    <w:p w14:paraId="543AA04C" w14:textId="77777777" w:rsidR="003778C1" w:rsidRDefault="00000000">
      <w:pPr>
        <w:spacing w:before="40" w:after="280" w:line="360" w:lineRule="auto"/>
        <w:jc w:val="center"/>
      </w:pPr>
      <w:r>
        <w:rPr>
          <w:rFonts w:ascii="Times New Roman" w:hAnsi="Times New Roman"/>
          <w:b/>
          <w:sz w:val="21"/>
        </w:rPr>
        <w:t>Figure 1: High-Level Multi-Store Data Fragmentation in Retail QSR Environments</w:t>
      </w:r>
    </w:p>
    <w:p w14:paraId="68246F34" w14:textId="77777777" w:rsidR="003778C1" w:rsidRDefault="00000000">
      <w:pPr>
        <w:spacing w:after="120" w:line="360" w:lineRule="auto"/>
        <w:jc w:val="both"/>
      </w:pPr>
      <w:r>
        <w:rPr>
          <w:rFonts w:ascii="Times New Roman" w:hAnsi="Times New Roman"/>
          <w:sz w:val="24"/>
        </w:rPr>
        <w:t>As illustrated in Figure 1, relying on manual data copying between these fragmented channels creates severe administrative overhead and business risks. Applying Generative AI within this environment is not merely about generating creative social copy; it is about building automated, context-aware data processing pipelines capable of unifying these disparate data sources into a verified operational foundation.</w:t>
      </w:r>
    </w:p>
    <w:p w14:paraId="58CB17CC" w14:textId="77777777" w:rsidR="003778C1" w:rsidRDefault="00000000">
      <w:pPr>
        <w:spacing w:before="280" w:after="80" w:line="360" w:lineRule="auto"/>
      </w:pPr>
      <w:r>
        <w:rPr>
          <w:rFonts w:ascii="Times New Roman" w:hAnsi="Times New Roman"/>
          <w:b/>
          <w:sz w:val="27"/>
        </w:rPr>
        <w:t>1.3 Technical Stack of Training: Automation, Data &amp; AI Layer</w:t>
      </w:r>
    </w:p>
    <w:p w14:paraId="025CDB42" w14:textId="77777777" w:rsidR="003778C1" w:rsidRDefault="00000000">
      <w:pPr>
        <w:spacing w:after="120" w:line="360" w:lineRule="auto"/>
        <w:jc w:val="both"/>
      </w:pPr>
      <w:r>
        <w:rPr>
          <w:rFonts w:ascii="Times New Roman" w:hAnsi="Times New Roman"/>
          <w:sz w:val="24"/>
        </w:rPr>
        <w:t>The technological stack explored during the summer internship was structured into three distinct layers to ensure separation of concerns, defensive validation, and deterministic output:</w:t>
      </w:r>
    </w:p>
    <w:p w14:paraId="3F5426E7" w14:textId="77777777" w:rsidR="003778C1" w:rsidRDefault="00000000">
      <w:pPr>
        <w:spacing w:after="120" w:line="360" w:lineRule="auto"/>
        <w:jc w:val="both"/>
      </w:pPr>
      <w:r>
        <w:rPr>
          <w:rFonts w:ascii="Times New Roman" w:hAnsi="Times New Roman"/>
          <w:sz w:val="24"/>
        </w:rPr>
        <w:lastRenderedPageBreak/>
        <w:t xml:space="preserve">• Data Layer: Google Sheets, Microsoft Excel (XLSX), CSV files, and relational database schemas used to organize tabular business records. Python libraries including Pandas and </w:t>
      </w:r>
      <w:proofErr w:type="spellStart"/>
      <w:r>
        <w:rPr>
          <w:rFonts w:ascii="Times New Roman" w:hAnsi="Times New Roman"/>
          <w:sz w:val="24"/>
        </w:rPr>
        <w:t>Openpyxl</w:t>
      </w:r>
      <w:proofErr w:type="spellEnd"/>
      <w:r>
        <w:rPr>
          <w:rFonts w:ascii="Times New Roman" w:hAnsi="Times New Roman"/>
          <w:sz w:val="24"/>
        </w:rPr>
        <w:t xml:space="preserve"> handled programmatic data extraction, transformation, and loading (ETL).</w:t>
      </w:r>
    </w:p>
    <w:p w14:paraId="1A65410B" w14:textId="77777777" w:rsidR="003778C1" w:rsidRDefault="00000000">
      <w:pPr>
        <w:spacing w:after="120" w:line="360" w:lineRule="auto"/>
        <w:jc w:val="both"/>
      </w:pPr>
      <w:r>
        <w:rPr>
          <w:rFonts w:ascii="Times New Roman" w:hAnsi="Times New Roman"/>
          <w:sz w:val="24"/>
        </w:rPr>
        <w:t>• Automation &amp; Workflow Layer: Exploratory automation logic and webhooks modeled using workflow orchestration concepts (such as n8n, Make, and Zapier) alongside native asynchronous Python background workers.</w:t>
      </w:r>
    </w:p>
    <w:p w14:paraId="397CF44D" w14:textId="77777777" w:rsidR="003778C1" w:rsidRDefault="00000000">
      <w:pPr>
        <w:spacing w:after="120" w:line="360" w:lineRule="auto"/>
        <w:jc w:val="both"/>
      </w:pPr>
      <w:r>
        <w:rPr>
          <w:rFonts w:ascii="Times New Roman" w:hAnsi="Times New Roman"/>
          <w:sz w:val="24"/>
        </w:rPr>
        <w:t>• Generative AI &amp; Reasoning Layer: Foundation Large Language Models accessed via API endpoints, specifically OpenAI GPT-4o, GPT-4o-mini, and Gemini. These models performed semantic extraction, structured entity mapping, multi-source context synthesis, and natural language summarization.</w:t>
      </w:r>
    </w:p>
    <w:p w14:paraId="09B4F562" w14:textId="77777777" w:rsidR="003778C1" w:rsidRDefault="00000000">
      <w:pPr>
        <w:spacing w:after="120" w:line="360" w:lineRule="auto"/>
        <w:jc w:val="both"/>
      </w:pPr>
      <w:r>
        <w:rPr>
          <w:rFonts w:ascii="Times New Roman" w:hAnsi="Times New Roman"/>
          <w:sz w:val="24"/>
        </w:rPr>
        <w:t xml:space="preserve">• Validation &amp; Defensive Layer: </w:t>
      </w:r>
      <w:proofErr w:type="spellStart"/>
      <w:r>
        <w:rPr>
          <w:rFonts w:ascii="Times New Roman" w:hAnsi="Times New Roman"/>
          <w:sz w:val="24"/>
        </w:rPr>
        <w:t>Pydantic</w:t>
      </w:r>
      <w:proofErr w:type="spellEnd"/>
      <w:r>
        <w:rPr>
          <w:rFonts w:ascii="Times New Roman" w:hAnsi="Times New Roman"/>
          <w:sz w:val="24"/>
        </w:rPr>
        <w:t xml:space="preserve"> (v2) implemented to enforce strict schema boundaries, regex validation, and type safety on all model outputs before database persistence.</w:t>
      </w:r>
    </w:p>
    <w:p w14:paraId="7E36680C" w14:textId="77777777" w:rsidR="003778C1" w:rsidRDefault="00000000">
      <w:pPr>
        <w:spacing w:before="280" w:after="80" w:line="360" w:lineRule="auto"/>
      </w:pPr>
      <w:r>
        <w:rPr>
          <w:rFonts w:ascii="Times New Roman" w:hAnsi="Times New Roman"/>
          <w:b/>
          <w:sz w:val="27"/>
        </w:rPr>
        <w:t>1.4 Training Methodology &amp; Milestone Roadmap</w:t>
      </w:r>
    </w:p>
    <w:p w14:paraId="08427E16" w14:textId="77777777" w:rsidR="003778C1" w:rsidRDefault="00000000">
      <w:pPr>
        <w:spacing w:after="120" w:line="360" w:lineRule="auto"/>
        <w:jc w:val="both"/>
      </w:pPr>
      <w:r>
        <w:rPr>
          <w:rFonts w:ascii="Times New Roman" w:hAnsi="Times New Roman"/>
          <w:sz w:val="24"/>
        </w:rPr>
        <w:t>The internship followed a structured four-week engineering lifecycle, progressing from exploratory domain analysis to pipeline design and validation:</w:t>
      </w:r>
    </w:p>
    <w:p w14:paraId="79EBD0DB" w14:textId="77777777" w:rsidR="003778C1" w:rsidRDefault="00000000">
      <w:pPr>
        <w:keepNext/>
        <w:spacing w:before="240" w:after="80" w:line="360" w:lineRule="auto"/>
      </w:pPr>
      <w:r>
        <w:rPr>
          <w:rFonts w:ascii="Times New Roman" w:hAnsi="Times New Roman"/>
          <w:b/>
        </w:rPr>
        <w:t>Table 1: Structured Weekly Roadmap of the Summer Internship Program 2026</w:t>
      </w:r>
    </w:p>
    <w:tbl>
      <w:tblPr>
        <w:tblW w:w="0" w:type="auto"/>
        <w:jc w:val="center"/>
        <w:tblLayout w:type="fixed"/>
        <w:tblLook w:val="04A0" w:firstRow="1" w:lastRow="0" w:firstColumn="1" w:lastColumn="0" w:noHBand="0" w:noVBand="1"/>
      </w:tblPr>
      <w:tblGrid>
        <w:gridCol w:w="1247"/>
        <w:gridCol w:w="2551"/>
        <w:gridCol w:w="4989"/>
      </w:tblGrid>
      <w:tr w:rsidR="003778C1" w14:paraId="7D508188" w14:textId="77777777">
        <w:trPr>
          <w:jc w:val="center"/>
        </w:trPr>
        <w:tc>
          <w:tcPr>
            <w:tcW w:w="1247" w:type="dxa"/>
            <w:shd w:val="clear" w:color="auto" w:fill="1F3864"/>
            <w:tcMar>
              <w:top w:w="130" w:type="dxa"/>
              <w:left w:w="150" w:type="dxa"/>
              <w:bottom w:w="130" w:type="dxa"/>
              <w:right w:w="150" w:type="dxa"/>
            </w:tcMar>
          </w:tcPr>
          <w:p w14:paraId="66B84A9B" w14:textId="77777777" w:rsidR="003778C1" w:rsidRDefault="00000000">
            <w:pPr>
              <w:spacing w:after="0"/>
              <w:jc w:val="center"/>
            </w:pPr>
            <w:r>
              <w:rPr>
                <w:rFonts w:ascii="Times New Roman" w:hAnsi="Times New Roman"/>
                <w:b/>
                <w:color w:val="FFFFFF"/>
                <w:sz w:val="20"/>
              </w:rPr>
              <w:t>Week</w:t>
            </w:r>
          </w:p>
        </w:tc>
        <w:tc>
          <w:tcPr>
            <w:tcW w:w="2551" w:type="dxa"/>
            <w:shd w:val="clear" w:color="auto" w:fill="1F3864"/>
            <w:tcMar>
              <w:top w:w="130" w:type="dxa"/>
              <w:left w:w="150" w:type="dxa"/>
              <w:bottom w:w="130" w:type="dxa"/>
              <w:right w:w="150" w:type="dxa"/>
            </w:tcMar>
          </w:tcPr>
          <w:p w14:paraId="47130FA0" w14:textId="77777777" w:rsidR="003778C1" w:rsidRDefault="00000000">
            <w:pPr>
              <w:spacing w:after="0"/>
              <w:jc w:val="center"/>
            </w:pPr>
            <w:r>
              <w:rPr>
                <w:rFonts w:ascii="Times New Roman" w:hAnsi="Times New Roman"/>
                <w:b/>
                <w:color w:val="FFFFFF"/>
                <w:sz w:val="20"/>
              </w:rPr>
              <w:t>Milestone Focus</w:t>
            </w:r>
          </w:p>
        </w:tc>
        <w:tc>
          <w:tcPr>
            <w:tcW w:w="4989" w:type="dxa"/>
            <w:shd w:val="clear" w:color="auto" w:fill="1F3864"/>
            <w:tcMar>
              <w:top w:w="130" w:type="dxa"/>
              <w:left w:w="150" w:type="dxa"/>
              <w:bottom w:w="130" w:type="dxa"/>
              <w:right w:w="150" w:type="dxa"/>
            </w:tcMar>
          </w:tcPr>
          <w:p w14:paraId="414B3582" w14:textId="77777777" w:rsidR="003778C1" w:rsidRDefault="00000000">
            <w:pPr>
              <w:spacing w:after="0"/>
              <w:jc w:val="center"/>
            </w:pPr>
            <w:r>
              <w:rPr>
                <w:rFonts w:ascii="Times New Roman" w:hAnsi="Times New Roman"/>
                <w:b/>
                <w:color w:val="FFFFFF"/>
                <w:sz w:val="20"/>
              </w:rPr>
              <w:t>Core Technical Deliverables &amp; Activities</w:t>
            </w:r>
          </w:p>
        </w:tc>
      </w:tr>
      <w:tr w:rsidR="003778C1" w14:paraId="25F926A0" w14:textId="77777777">
        <w:trPr>
          <w:jc w:val="center"/>
        </w:trPr>
        <w:tc>
          <w:tcPr>
            <w:tcW w:w="1247" w:type="dxa"/>
            <w:shd w:val="clear" w:color="auto" w:fill="FFFFFF"/>
            <w:tcMar>
              <w:top w:w="110" w:type="dxa"/>
              <w:left w:w="150" w:type="dxa"/>
              <w:bottom w:w="110" w:type="dxa"/>
              <w:right w:w="150" w:type="dxa"/>
            </w:tcMar>
          </w:tcPr>
          <w:p w14:paraId="14863F49" w14:textId="77777777" w:rsidR="003778C1" w:rsidRDefault="00000000">
            <w:pPr>
              <w:spacing w:after="0"/>
              <w:jc w:val="center"/>
            </w:pPr>
            <w:r>
              <w:rPr>
                <w:rFonts w:ascii="Times New Roman" w:hAnsi="Times New Roman"/>
                <w:sz w:val="19"/>
              </w:rPr>
              <w:t>Week 1</w:t>
            </w:r>
          </w:p>
        </w:tc>
        <w:tc>
          <w:tcPr>
            <w:tcW w:w="2551" w:type="dxa"/>
            <w:shd w:val="clear" w:color="auto" w:fill="FFFFFF"/>
            <w:tcMar>
              <w:top w:w="110" w:type="dxa"/>
              <w:left w:w="150" w:type="dxa"/>
              <w:bottom w:w="110" w:type="dxa"/>
              <w:right w:w="150" w:type="dxa"/>
            </w:tcMar>
          </w:tcPr>
          <w:p w14:paraId="7D36972D" w14:textId="77777777" w:rsidR="003778C1" w:rsidRDefault="00000000">
            <w:pPr>
              <w:spacing w:after="0"/>
            </w:pPr>
            <w:r>
              <w:rPr>
                <w:rFonts w:ascii="Times New Roman" w:hAnsi="Times New Roman"/>
                <w:sz w:val="19"/>
              </w:rPr>
              <w:t>Data Audit &amp; Pipeline Architecture</w:t>
            </w:r>
          </w:p>
        </w:tc>
        <w:tc>
          <w:tcPr>
            <w:tcW w:w="4989" w:type="dxa"/>
            <w:shd w:val="clear" w:color="auto" w:fill="FFFFFF"/>
            <w:tcMar>
              <w:top w:w="110" w:type="dxa"/>
              <w:left w:w="150" w:type="dxa"/>
              <w:bottom w:w="110" w:type="dxa"/>
              <w:right w:w="150" w:type="dxa"/>
            </w:tcMar>
          </w:tcPr>
          <w:p w14:paraId="32529A60" w14:textId="77777777" w:rsidR="003778C1" w:rsidRDefault="00000000">
            <w:pPr>
              <w:spacing w:after="0"/>
            </w:pPr>
            <w:r>
              <w:rPr>
                <w:rFonts w:ascii="Times New Roman" w:hAnsi="Times New Roman"/>
                <w:sz w:val="19"/>
              </w:rPr>
              <w:t>Audited operational marketing spreadsheets; analyzed creator communication patterns; mapped multi-store data schema requirements; established version control repository.</w:t>
            </w:r>
          </w:p>
        </w:tc>
      </w:tr>
      <w:tr w:rsidR="003778C1" w14:paraId="7114373F" w14:textId="77777777">
        <w:trPr>
          <w:jc w:val="center"/>
        </w:trPr>
        <w:tc>
          <w:tcPr>
            <w:tcW w:w="1247" w:type="dxa"/>
            <w:shd w:val="clear" w:color="auto" w:fill="F2F4F7"/>
            <w:tcMar>
              <w:top w:w="110" w:type="dxa"/>
              <w:left w:w="150" w:type="dxa"/>
              <w:bottom w:w="110" w:type="dxa"/>
              <w:right w:w="150" w:type="dxa"/>
            </w:tcMar>
          </w:tcPr>
          <w:p w14:paraId="624B821E" w14:textId="77777777" w:rsidR="003778C1" w:rsidRDefault="00000000">
            <w:pPr>
              <w:spacing w:after="0"/>
              <w:jc w:val="center"/>
            </w:pPr>
            <w:r>
              <w:rPr>
                <w:rFonts w:ascii="Times New Roman" w:hAnsi="Times New Roman"/>
                <w:sz w:val="19"/>
              </w:rPr>
              <w:t>Week 2</w:t>
            </w:r>
          </w:p>
        </w:tc>
        <w:tc>
          <w:tcPr>
            <w:tcW w:w="2551" w:type="dxa"/>
            <w:shd w:val="clear" w:color="auto" w:fill="F2F4F7"/>
            <w:tcMar>
              <w:top w:w="110" w:type="dxa"/>
              <w:left w:w="150" w:type="dxa"/>
              <w:bottom w:w="110" w:type="dxa"/>
              <w:right w:w="150" w:type="dxa"/>
            </w:tcMar>
          </w:tcPr>
          <w:p w14:paraId="05CBA95F" w14:textId="77777777" w:rsidR="003778C1" w:rsidRDefault="00000000">
            <w:pPr>
              <w:spacing w:after="0"/>
            </w:pPr>
            <w:r>
              <w:rPr>
                <w:rFonts w:ascii="Times New Roman" w:hAnsi="Times New Roman"/>
                <w:sz w:val="19"/>
              </w:rPr>
              <w:t>Data Preprocessing &amp; Validation Engines</w:t>
            </w:r>
          </w:p>
        </w:tc>
        <w:tc>
          <w:tcPr>
            <w:tcW w:w="4989" w:type="dxa"/>
            <w:shd w:val="clear" w:color="auto" w:fill="F2F4F7"/>
            <w:tcMar>
              <w:top w:w="110" w:type="dxa"/>
              <w:left w:w="150" w:type="dxa"/>
              <w:bottom w:w="110" w:type="dxa"/>
              <w:right w:w="150" w:type="dxa"/>
            </w:tcMar>
          </w:tcPr>
          <w:p w14:paraId="712D4746" w14:textId="77777777" w:rsidR="003778C1" w:rsidRDefault="00000000">
            <w:pPr>
              <w:spacing w:after="0"/>
            </w:pPr>
            <w:r>
              <w:rPr>
                <w:rFonts w:ascii="Times New Roman" w:hAnsi="Times New Roman"/>
                <w:sz w:val="19"/>
              </w:rPr>
              <w:t xml:space="preserve">Built automated data sanitization scripts; engineered </w:t>
            </w:r>
            <w:proofErr w:type="spellStart"/>
            <w:r>
              <w:rPr>
                <w:rFonts w:ascii="Times New Roman" w:hAnsi="Times New Roman"/>
                <w:sz w:val="19"/>
              </w:rPr>
              <w:t>Pydantic</w:t>
            </w:r>
            <w:proofErr w:type="spellEnd"/>
            <w:r>
              <w:rPr>
                <w:rFonts w:ascii="Times New Roman" w:hAnsi="Times New Roman"/>
                <w:sz w:val="19"/>
              </w:rPr>
              <w:t xml:space="preserve"> schemas for creator, store, and inventory entities; developed few-shot prompt extraction templates.</w:t>
            </w:r>
          </w:p>
        </w:tc>
      </w:tr>
      <w:tr w:rsidR="003778C1" w14:paraId="202C5572" w14:textId="77777777">
        <w:trPr>
          <w:jc w:val="center"/>
        </w:trPr>
        <w:tc>
          <w:tcPr>
            <w:tcW w:w="1247" w:type="dxa"/>
            <w:shd w:val="clear" w:color="auto" w:fill="FFFFFF"/>
            <w:tcMar>
              <w:top w:w="110" w:type="dxa"/>
              <w:left w:w="150" w:type="dxa"/>
              <w:bottom w:w="110" w:type="dxa"/>
              <w:right w:w="150" w:type="dxa"/>
            </w:tcMar>
          </w:tcPr>
          <w:p w14:paraId="2F985E9A" w14:textId="77777777" w:rsidR="003778C1" w:rsidRDefault="00000000">
            <w:pPr>
              <w:spacing w:after="0"/>
              <w:jc w:val="center"/>
            </w:pPr>
            <w:r>
              <w:rPr>
                <w:rFonts w:ascii="Times New Roman" w:hAnsi="Times New Roman"/>
                <w:sz w:val="19"/>
              </w:rPr>
              <w:t>Week 3</w:t>
            </w:r>
          </w:p>
        </w:tc>
        <w:tc>
          <w:tcPr>
            <w:tcW w:w="2551" w:type="dxa"/>
            <w:shd w:val="clear" w:color="auto" w:fill="FFFFFF"/>
            <w:tcMar>
              <w:top w:w="110" w:type="dxa"/>
              <w:left w:w="150" w:type="dxa"/>
              <w:bottom w:w="110" w:type="dxa"/>
              <w:right w:w="150" w:type="dxa"/>
            </w:tcMar>
          </w:tcPr>
          <w:p w14:paraId="03721763" w14:textId="77777777" w:rsidR="003778C1" w:rsidRDefault="00000000">
            <w:pPr>
              <w:spacing w:after="0"/>
            </w:pPr>
            <w:r>
              <w:rPr>
                <w:rFonts w:ascii="Times New Roman" w:hAnsi="Times New Roman"/>
                <w:sz w:val="19"/>
              </w:rPr>
              <w:t>Context Synthesis &amp; Decision Support</w:t>
            </w:r>
          </w:p>
        </w:tc>
        <w:tc>
          <w:tcPr>
            <w:tcW w:w="4989" w:type="dxa"/>
            <w:shd w:val="clear" w:color="auto" w:fill="FFFFFF"/>
            <w:tcMar>
              <w:top w:w="110" w:type="dxa"/>
              <w:left w:w="150" w:type="dxa"/>
              <w:bottom w:w="110" w:type="dxa"/>
              <w:right w:w="150" w:type="dxa"/>
            </w:tcMar>
          </w:tcPr>
          <w:p w14:paraId="4AF7D17C" w14:textId="77777777" w:rsidR="003778C1" w:rsidRDefault="00000000">
            <w:pPr>
              <w:spacing w:after="0"/>
            </w:pPr>
            <w:r>
              <w:rPr>
                <w:rFonts w:ascii="Times New Roman" w:hAnsi="Times New Roman"/>
                <w:sz w:val="19"/>
              </w:rPr>
              <w:t>Designed the conceptual Inventory-Aware AI generation framework; implemented the creator scoring and matching formulation; built automated natural language summarization routines.</w:t>
            </w:r>
          </w:p>
        </w:tc>
      </w:tr>
      <w:tr w:rsidR="003778C1" w14:paraId="395B4E4A" w14:textId="77777777">
        <w:trPr>
          <w:jc w:val="center"/>
        </w:trPr>
        <w:tc>
          <w:tcPr>
            <w:tcW w:w="1247" w:type="dxa"/>
            <w:shd w:val="clear" w:color="auto" w:fill="F2F4F7"/>
            <w:tcMar>
              <w:top w:w="110" w:type="dxa"/>
              <w:left w:w="150" w:type="dxa"/>
              <w:bottom w:w="110" w:type="dxa"/>
              <w:right w:w="150" w:type="dxa"/>
            </w:tcMar>
          </w:tcPr>
          <w:p w14:paraId="5FD6B042" w14:textId="77777777" w:rsidR="003778C1" w:rsidRDefault="00000000">
            <w:pPr>
              <w:spacing w:after="0"/>
              <w:jc w:val="center"/>
            </w:pPr>
            <w:r>
              <w:rPr>
                <w:rFonts w:ascii="Times New Roman" w:hAnsi="Times New Roman"/>
                <w:sz w:val="19"/>
              </w:rPr>
              <w:t>Week 4</w:t>
            </w:r>
          </w:p>
        </w:tc>
        <w:tc>
          <w:tcPr>
            <w:tcW w:w="2551" w:type="dxa"/>
            <w:shd w:val="clear" w:color="auto" w:fill="F2F4F7"/>
            <w:tcMar>
              <w:top w:w="110" w:type="dxa"/>
              <w:left w:w="150" w:type="dxa"/>
              <w:bottom w:w="110" w:type="dxa"/>
              <w:right w:w="150" w:type="dxa"/>
            </w:tcMar>
          </w:tcPr>
          <w:p w14:paraId="4A34B682" w14:textId="77777777" w:rsidR="003778C1" w:rsidRDefault="00000000">
            <w:pPr>
              <w:spacing w:after="0"/>
            </w:pPr>
            <w:r>
              <w:rPr>
                <w:rFonts w:ascii="Times New Roman" w:hAnsi="Times New Roman"/>
                <w:sz w:val="19"/>
              </w:rPr>
              <w:t>Integration, UI Prototyping &amp; Reporting</w:t>
            </w:r>
          </w:p>
        </w:tc>
        <w:tc>
          <w:tcPr>
            <w:tcW w:w="4989" w:type="dxa"/>
            <w:shd w:val="clear" w:color="auto" w:fill="F2F4F7"/>
            <w:tcMar>
              <w:top w:w="110" w:type="dxa"/>
              <w:left w:w="150" w:type="dxa"/>
              <w:bottom w:w="110" w:type="dxa"/>
              <w:right w:w="150" w:type="dxa"/>
            </w:tcMar>
          </w:tcPr>
          <w:p w14:paraId="634A6D98" w14:textId="77777777" w:rsidR="003778C1" w:rsidRDefault="00000000">
            <w:pPr>
              <w:spacing w:after="0"/>
            </w:pPr>
            <w:r>
              <w:rPr>
                <w:rFonts w:ascii="Times New Roman" w:hAnsi="Times New Roman"/>
                <w:sz w:val="19"/>
              </w:rPr>
              <w:t xml:space="preserve">Developed the interactive </w:t>
            </w:r>
            <w:proofErr w:type="spellStart"/>
            <w:r>
              <w:rPr>
                <w:rFonts w:ascii="Times New Roman" w:hAnsi="Times New Roman"/>
                <w:sz w:val="19"/>
              </w:rPr>
              <w:t>Streamlit</w:t>
            </w:r>
            <w:proofErr w:type="spellEnd"/>
            <w:r>
              <w:rPr>
                <w:rFonts w:ascii="Times New Roman" w:hAnsi="Times New Roman"/>
                <w:sz w:val="19"/>
              </w:rPr>
              <w:t xml:space="preserve"> dashboard prototype; integrated human-in-the-loop audit checkpoints; conducted end-to-end performance benchmarking and report drafting.</w:t>
            </w:r>
          </w:p>
        </w:tc>
      </w:tr>
    </w:tbl>
    <w:p w14:paraId="7ED74033" w14:textId="77777777" w:rsidR="003778C1" w:rsidRDefault="003778C1">
      <w:pPr>
        <w:spacing w:after="120" w:line="360" w:lineRule="auto"/>
      </w:pPr>
    </w:p>
    <w:p w14:paraId="22C6E422" w14:textId="77777777" w:rsidR="003778C1" w:rsidRDefault="00000000">
      <w:pPr>
        <w:spacing w:before="280" w:after="80" w:line="360" w:lineRule="auto"/>
      </w:pPr>
      <w:r>
        <w:rPr>
          <w:rFonts w:ascii="Times New Roman" w:hAnsi="Times New Roman"/>
          <w:b/>
          <w:sz w:val="27"/>
        </w:rPr>
        <w:t>1.5 Benefit of Training: Bridging AIML Theory with Business Reality</w:t>
      </w:r>
    </w:p>
    <w:p w14:paraId="432AACB7" w14:textId="77777777" w:rsidR="003778C1" w:rsidRDefault="00000000">
      <w:pPr>
        <w:spacing w:after="120" w:line="360" w:lineRule="auto"/>
        <w:jc w:val="both"/>
      </w:pPr>
      <w:r>
        <w:rPr>
          <w:rFonts w:ascii="Times New Roman" w:hAnsi="Times New Roman"/>
          <w:sz w:val="24"/>
        </w:rPr>
        <w:lastRenderedPageBreak/>
        <w:t>The summer training provided practical engineering exposure that fundamentally transformed my understanding of applied artificial intelligence. In university coursework, machine learning is often studied using clean, standardized benchmark datasets (e.g., MNIST, CIFAR, COCO). In contrast, commercial enterprise data is noisy, incomplete, conversational, and fragmented across disparate files.</w:t>
      </w:r>
    </w:p>
    <w:p w14:paraId="5730C371" w14:textId="77777777" w:rsidR="003778C1" w:rsidRDefault="00000000">
      <w:pPr>
        <w:spacing w:after="120" w:line="360" w:lineRule="auto"/>
        <w:jc w:val="both"/>
      </w:pPr>
      <w:r>
        <w:rPr>
          <w:rFonts w:ascii="Times New Roman" w:hAnsi="Times New Roman"/>
          <w:sz w:val="24"/>
        </w:rPr>
        <w:t>The primary value of the training lay in mastering the engineering layers required to make Generative AI useful in business: data cleaning, schema enforcement, prompt orchestration, and human-in-the-loop validation. It demonstrated that modern AI development is not just about prompt engineering; it requires architecting disciplined software systems around business realities.</w:t>
      </w:r>
    </w:p>
    <w:p w14:paraId="04C6B386" w14:textId="77777777" w:rsidR="003778C1" w:rsidRDefault="00000000">
      <w:pPr>
        <w:spacing w:before="280" w:after="80" w:line="360" w:lineRule="auto"/>
      </w:pPr>
      <w:r>
        <w:rPr>
          <w:rFonts w:ascii="Times New Roman" w:hAnsi="Times New Roman"/>
          <w:b/>
          <w:sz w:val="27"/>
        </w:rPr>
        <w:t>1.6 Roles and Responsibilities During the Internship</w:t>
      </w:r>
    </w:p>
    <w:p w14:paraId="55E1DD9E" w14:textId="77777777" w:rsidR="003778C1" w:rsidRDefault="00000000">
      <w:pPr>
        <w:spacing w:after="120" w:line="360" w:lineRule="auto"/>
        <w:jc w:val="both"/>
      </w:pPr>
      <w:r>
        <w:rPr>
          <w:rFonts w:ascii="Times New Roman" w:hAnsi="Times New Roman"/>
          <w:sz w:val="24"/>
        </w:rPr>
        <w:t>As a Generative AI Intern (Employee Code: TWGAI001) at TWC Foods Pvt. Ltd., primary responsibilities included:</w:t>
      </w:r>
    </w:p>
    <w:p w14:paraId="54FFCA3E" w14:textId="77777777" w:rsidR="003778C1" w:rsidRDefault="00000000">
      <w:pPr>
        <w:spacing w:after="120" w:line="360" w:lineRule="auto"/>
        <w:jc w:val="both"/>
      </w:pPr>
      <w:r>
        <w:rPr>
          <w:rFonts w:ascii="Times New Roman" w:hAnsi="Times New Roman"/>
          <w:sz w:val="24"/>
        </w:rPr>
        <w:t>1. Auditing multi-source marketing and operational spreadsheets across corporate and franchise outlets to identify data quality bottlenecks.</w:t>
      </w:r>
    </w:p>
    <w:p w14:paraId="73FE902D" w14:textId="77777777" w:rsidR="003778C1" w:rsidRDefault="00000000">
      <w:pPr>
        <w:spacing w:after="120" w:line="360" w:lineRule="auto"/>
        <w:jc w:val="both"/>
      </w:pPr>
      <w:r>
        <w:rPr>
          <w:rFonts w:ascii="Times New Roman" w:hAnsi="Times New Roman"/>
          <w:sz w:val="24"/>
        </w:rPr>
        <w:t>2. Designing and implementing Python pipelines to clean, normalize, and validate unstructured influencer submissions and store campaign logs.</w:t>
      </w:r>
    </w:p>
    <w:p w14:paraId="07EDFE85" w14:textId="77777777" w:rsidR="003778C1" w:rsidRDefault="00000000">
      <w:pPr>
        <w:spacing w:after="120" w:line="360" w:lineRule="auto"/>
        <w:jc w:val="both"/>
      </w:pPr>
      <w:r>
        <w:rPr>
          <w:rFonts w:ascii="Times New Roman" w:hAnsi="Times New Roman"/>
          <w:sz w:val="24"/>
        </w:rPr>
        <w:t>3. Developing an inventory-aware context engine to prevent AI workflows from generating promotional material for out-of-stock products.</w:t>
      </w:r>
    </w:p>
    <w:p w14:paraId="5049E4A5" w14:textId="77777777" w:rsidR="003778C1" w:rsidRDefault="00000000">
      <w:pPr>
        <w:spacing w:after="120" w:line="360" w:lineRule="auto"/>
        <w:jc w:val="both"/>
      </w:pPr>
      <w:r>
        <w:rPr>
          <w:rFonts w:ascii="Times New Roman" w:hAnsi="Times New Roman"/>
          <w:sz w:val="24"/>
        </w:rPr>
        <w:t>4. Formulating an AI-assisted creator scoring and matching framework to support marketing teams in prioritizing influencer outreach.</w:t>
      </w:r>
    </w:p>
    <w:p w14:paraId="3DD56DDA" w14:textId="77777777" w:rsidR="003778C1" w:rsidRDefault="00000000">
      <w:pPr>
        <w:spacing w:after="120" w:line="360" w:lineRule="auto"/>
        <w:jc w:val="both"/>
      </w:pPr>
      <w:r>
        <w:rPr>
          <w:rFonts w:ascii="Times New Roman" w:hAnsi="Times New Roman"/>
          <w:sz w:val="24"/>
        </w:rPr>
        <w:t>5. Building prototype dashboards and reporting engines to translate tabular operational data into clear natural language executive summaries.</w:t>
      </w:r>
    </w:p>
    <w:p w14:paraId="3FE40ADA" w14:textId="77777777" w:rsidR="003778C1" w:rsidRDefault="00000000">
      <w:r>
        <w:br w:type="page"/>
      </w:r>
    </w:p>
    <w:p w14:paraId="2A81320D" w14:textId="77777777" w:rsidR="003778C1" w:rsidRDefault="00000000">
      <w:pPr>
        <w:spacing w:before="320" w:after="280" w:line="360" w:lineRule="auto"/>
        <w:jc w:val="center"/>
      </w:pPr>
      <w:r>
        <w:rPr>
          <w:rFonts w:ascii="Times New Roman" w:hAnsi="Times New Roman"/>
          <w:b/>
          <w:sz w:val="32"/>
        </w:rPr>
        <w:lastRenderedPageBreak/>
        <w:t>CHAPTER 2: MULTI-SOURCE BUSINESS DATA ARCHITECTURE &amp; PREPROCESSING</w:t>
      </w:r>
    </w:p>
    <w:p w14:paraId="3969E2EE" w14:textId="77777777" w:rsidR="003778C1" w:rsidRDefault="00000000">
      <w:pPr>
        <w:spacing w:before="280" w:after="80" w:line="360" w:lineRule="auto"/>
      </w:pPr>
      <w:r>
        <w:rPr>
          <w:rFonts w:ascii="Times New Roman" w:hAnsi="Times New Roman"/>
          <w:b/>
          <w:sz w:val="27"/>
        </w:rPr>
        <w:t>2.1 Multi-Store Data Infrastructure &amp; Scaling Complexities</w:t>
      </w:r>
    </w:p>
    <w:p w14:paraId="2E33A5DE" w14:textId="77777777" w:rsidR="003778C1" w:rsidRDefault="00000000">
      <w:pPr>
        <w:spacing w:after="120" w:line="360" w:lineRule="auto"/>
        <w:jc w:val="both"/>
      </w:pPr>
      <w:r>
        <w:rPr>
          <w:rFonts w:ascii="Times New Roman" w:hAnsi="Times New Roman"/>
          <w:sz w:val="24"/>
        </w:rPr>
        <w:t>Operating a multi-city quick-service franchise network creates substantial data management challenges. At The Waffle Co., each retail store operates under distinct local constraints. A promotion or marketing campaign suitable for a high-street flagship in Rajouri Garden, New Delhi, may not be relevant for a kiosk in Malviya Nagar, Jaipur, or an experiential outlet in Banjara Hills, Hyderabad.</w:t>
      </w:r>
    </w:p>
    <w:p w14:paraId="0E6F1496" w14:textId="77777777" w:rsidR="003778C1" w:rsidRDefault="00000000">
      <w:pPr>
        <w:spacing w:after="120" w:line="360" w:lineRule="auto"/>
        <w:jc w:val="both"/>
      </w:pPr>
      <w:r>
        <w:rPr>
          <w:rFonts w:ascii="Times New Roman" w:hAnsi="Times New Roman"/>
          <w:sz w:val="24"/>
        </w:rPr>
        <w:t>Each individual store entity generates a dedicated vector of operational variables:</w:t>
      </w:r>
    </w:p>
    <w:p w14:paraId="56757749" w14:textId="77777777" w:rsidR="003778C1" w:rsidRDefault="00000000">
      <w:pPr>
        <w:keepNext/>
        <w:spacing w:before="240" w:after="80" w:line="360" w:lineRule="auto"/>
      </w:pPr>
      <w:r>
        <w:rPr>
          <w:rFonts w:ascii="Times New Roman" w:hAnsi="Times New Roman"/>
          <w:b/>
        </w:rPr>
        <w:t>Table 2: Multi-Store Operational Complexity &amp; Variable Data Schema Matrix</w:t>
      </w:r>
    </w:p>
    <w:tbl>
      <w:tblPr>
        <w:tblW w:w="0" w:type="auto"/>
        <w:jc w:val="center"/>
        <w:tblLayout w:type="fixed"/>
        <w:tblLook w:val="04A0" w:firstRow="1" w:lastRow="0" w:firstColumn="1" w:lastColumn="0" w:noHBand="0" w:noVBand="1"/>
      </w:tblPr>
      <w:tblGrid>
        <w:gridCol w:w="1984"/>
        <w:gridCol w:w="2948"/>
        <w:gridCol w:w="3855"/>
      </w:tblGrid>
      <w:tr w:rsidR="003778C1" w14:paraId="48ACDD5D" w14:textId="77777777">
        <w:trPr>
          <w:jc w:val="center"/>
        </w:trPr>
        <w:tc>
          <w:tcPr>
            <w:tcW w:w="1984" w:type="dxa"/>
            <w:shd w:val="clear" w:color="auto" w:fill="1F3864"/>
            <w:tcMar>
              <w:top w:w="130" w:type="dxa"/>
              <w:left w:w="150" w:type="dxa"/>
              <w:bottom w:w="130" w:type="dxa"/>
              <w:right w:w="150" w:type="dxa"/>
            </w:tcMar>
          </w:tcPr>
          <w:p w14:paraId="736E1F95" w14:textId="77777777" w:rsidR="003778C1" w:rsidRDefault="00000000">
            <w:pPr>
              <w:spacing w:after="0"/>
              <w:jc w:val="center"/>
            </w:pPr>
            <w:r>
              <w:rPr>
                <w:rFonts w:ascii="Times New Roman" w:hAnsi="Times New Roman"/>
                <w:b/>
                <w:color w:val="FFFFFF"/>
                <w:sz w:val="20"/>
              </w:rPr>
              <w:t>Operational Dimension</w:t>
            </w:r>
          </w:p>
        </w:tc>
        <w:tc>
          <w:tcPr>
            <w:tcW w:w="2948" w:type="dxa"/>
            <w:shd w:val="clear" w:color="auto" w:fill="1F3864"/>
            <w:tcMar>
              <w:top w:w="130" w:type="dxa"/>
              <w:left w:w="150" w:type="dxa"/>
              <w:bottom w:w="130" w:type="dxa"/>
              <w:right w:w="150" w:type="dxa"/>
            </w:tcMar>
          </w:tcPr>
          <w:p w14:paraId="62BE7ED4" w14:textId="77777777" w:rsidR="003778C1" w:rsidRDefault="00000000">
            <w:pPr>
              <w:spacing w:after="0"/>
              <w:jc w:val="center"/>
            </w:pPr>
            <w:r>
              <w:rPr>
                <w:rFonts w:ascii="Times New Roman" w:hAnsi="Times New Roman"/>
                <w:b/>
                <w:color w:val="FFFFFF"/>
                <w:sz w:val="20"/>
              </w:rPr>
              <w:t>Typical Field Variables</w:t>
            </w:r>
          </w:p>
        </w:tc>
        <w:tc>
          <w:tcPr>
            <w:tcW w:w="3855" w:type="dxa"/>
            <w:shd w:val="clear" w:color="auto" w:fill="1F3864"/>
            <w:tcMar>
              <w:top w:w="130" w:type="dxa"/>
              <w:left w:w="150" w:type="dxa"/>
              <w:bottom w:w="130" w:type="dxa"/>
              <w:right w:w="150" w:type="dxa"/>
            </w:tcMar>
          </w:tcPr>
          <w:p w14:paraId="411473D7" w14:textId="77777777" w:rsidR="003778C1" w:rsidRDefault="00000000">
            <w:pPr>
              <w:spacing w:after="0"/>
              <w:jc w:val="center"/>
            </w:pPr>
            <w:r>
              <w:rPr>
                <w:rFonts w:ascii="Times New Roman" w:hAnsi="Times New Roman"/>
                <w:b/>
                <w:color w:val="FFFFFF"/>
                <w:sz w:val="20"/>
              </w:rPr>
              <w:t>Underlying Scaling Challenge</w:t>
            </w:r>
          </w:p>
        </w:tc>
      </w:tr>
      <w:tr w:rsidR="003778C1" w14:paraId="4F0C6D0A" w14:textId="77777777">
        <w:trPr>
          <w:jc w:val="center"/>
        </w:trPr>
        <w:tc>
          <w:tcPr>
            <w:tcW w:w="1984" w:type="dxa"/>
            <w:shd w:val="clear" w:color="auto" w:fill="FFFFFF"/>
            <w:tcMar>
              <w:top w:w="110" w:type="dxa"/>
              <w:left w:w="150" w:type="dxa"/>
              <w:bottom w:w="110" w:type="dxa"/>
              <w:right w:w="150" w:type="dxa"/>
            </w:tcMar>
          </w:tcPr>
          <w:p w14:paraId="2AB525F5" w14:textId="77777777" w:rsidR="003778C1" w:rsidRDefault="00000000">
            <w:pPr>
              <w:spacing w:after="0"/>
              <w:jc w:val="center"/>
            </w:pPr>
            <w:r>
              <w:rPr>
                <w:rFonts w:ascii="Times New Roman" w:hAnsi="Times New Roman"/>
                <w:sz w:val="19"/>
              </w:rPr>
              <w:t>Geographic &amp; Urban Tier</w:t>
            </w:r>
          </w:p>
        </w:tc>
        <w:tc>
          <w:tcPr>
            <w:tcW w:w="2948" w:type="dxa"/>
            <w:shd w:val="clear" w:color="auto" w:fill="FFFFFF"/>
            <w:tcMar>
              <w:top w:w="110" w:type="dxa"/>
              <w:left w:w="150" w:type="dxa"/>
              <w:bottom w:w="110" w:type="dxa"/>
              <w:right w:w="150" w:type="dxa"/>
            </w:tcMar>
          </w:tcPr>
          <w:p w14:paraId="027DF46F" w14:textId="77777777" w:rsidR="003778C1" w:rsidRDefault="00000000">
            <w:pPr>
              <w:spacing w:after="0"/>
            </w:pPr>
            <w:r>
              <w:rPr>
                <w:rFonts w:ascii="Times New Roman" w:hAnsi="Times New Roman"/>
                <w:sz w:val="19"/>
              </w:rPr>
              <w:t>City, Specific Locality, Metro vs. Non-Metro</w:t>
            </w:r>
          </w:p>
        </w:tc>
        <w:tc>
          <w:tcPr>
            <w:tcW w:w="3855" w:type="dxa"/>
            <w:shd w:val="clear" w:color="auto" w:fill="FFFFFF"/>
            <w:tcMar>
              <w:top w:w="110" w:type="dxa"/>
              <w:left w:w="150" w:type="dxa"/>
              <w:bottom w:w="110" w:type="dxa"/>
              <w:right w:w="150" w:type="dxa"/>
            </w:tcMar>
          </w:tcPr>
          <w:p w14:paraId="3517044A" w14:textId="77777777" w:rsidR="003778C1" w:rsidRDefault="00000000">
            <w:pPr>
              <w:spacing w:after="0"/>
            </w:pPr>
            <w:r>
              <w:rPr>
                <w:rFonts w:ascii="Times New Roman" w:hAnsi="Times New Roman"/>
                <w:sz w:val="19"/>
              </w:rPr>
              <w:t>Local consumer spending power, dietary preferences, footfall timing</w:t>
            </w:r>
          </w:p>
        </w:tc>
      </w:tr>
      <w:tr w:rsidR="003778C1" w14:paraId="45DA88F1" w14:textId="77777777">
        <w:trPr>
          <w:jc w:val="center"/>
        </w:trPr>
        <w:tc>
          <w:tcPr>
            <w:tcW w:w="1984" w:type="dxa"/>
            <w:shd w:val="clear" w:color="auto" w:fill="F2F4F7"/>
            <w:tcMar>
              <w:top w:w="110" w:type="dxa"/>
              <w:left w:w="150" w:type="dxa"/>
              <w:bottom w:w="110" w:type="dxa"/>
              <w:right w:w="150" w:type="dxa"/>
            </w:tcMar>
          </w:tcPr>
          <w:p w14:paraId="2AC00787" w14:textId="77777777" w:rsidR="003778C1" w:rsidRDefault="00000000">
            <w:pPr>
              <w:spacing w:after="0"/>
              <w:jc w:val="center"/>
            </w:pPr>
            <w:r>
              <w:rPr>
                <w:rFonts w:ascii="Times New Roman" w:hAnsi="Times New Roman"/>
                <w:sz w:val="19"/>
              </w:rPr>
              <w:t>Store Format &amp; Status</w:t>
            </w:r>
          </w:p>
        </w:tc>
        <w:tc>
          <w:tcPr>
            <w:tcW w:w="2948" w:type="dxa"/>
            <w:shd w:val="clear" w:color="auto" w:fill="F2F4F7"/>
            <w:tcMar>
              <w:top w:w="110" w:type="dxa"/>
              <w:left w:w="150" w:type="dxa"/>
              <w:bottom w:w="110" w:type="dxa"/>
              <w:right w:w="150" w:type="dxa"/>
            </w:tcMar>
          </w:tcPr>
          <w:p w14:paraId="23ED994A" w14:textId="77777777" w:rsidR="003778C1" w:rsidRDefault="00000000">
            <w:pPr>
              <w:spacing w:after="0"/>
            </w:pPr>
            <w:r>
              <w:rPr>
                <w:rFonts w:ascii="Times New Roman" w:hAnsi="Times New Roman"/>
                <w:sz w:val="19"/>
              </w:rPr>
              <w:t>Corporate Owned, Franchise, Dine-In, Delivery Only</w:t>
            </w:r>
          </w:p>
        </w:tc>
        <w:tc>
          <w:tcPr>
            <w:tcW w:w="3855" w:type="dxa"/>
            <w:shd w:val="clear" w:color="auto" w:fill="F2F4F7"/>
            <w:tcMar>
              <w:top w:w="110" w:type="dxa"/>
              <w:left w:w="150" w:type="dxa"/>
              <w:bottom w:w="110" w:type="dxa"/>
              <w:right w:w="150" w:type="dxa"/>
            </w:tcMar>
          </w:tcPr>
          <w:p w14:paraId="6D1E7E27" w14:textId="77777777" w:rsidR="003778C1" w:rsidRDefault="00000000">
            <w:pPr>
              <w:spacing w:after="0"/>
            </w:pPr>
            <w:r>
              <w:rPr>
                <w:rFonts w:ascii="Times New Roman" w:hAnsi="Times New Roman"/>
                <w:sz w:val="19"/>
              </w:rPr>
              <w:t>Operational capacity, menu scope, dine-in promotional viability</w:t>
            </w:r>
          </w:p>
        </w:tc>
      </w:tr>
      <w:tr w:rsidR="003778C1" w14:paraId="1C8387EE" w14:textId="77777777">
        <w:trPr>
          <w:jc w:val="center"/>
        </w:trPr>
        <w:tc>
          <w:tcPr>
            <w:tcW w:w="1984" w:type="dxa"/>
            <w:shd w:val="clear" w:color="auto" w:fill="FFFFFF"/>
            <w:tcMar>
              <w:top w:w="110" w:type="dxa"/>
              <w:left w:w="150" w:type="dxa"/>
              <w:bottom w:w="110" w:type="dxa"/>
              <w:right w:w="150" w:type="dxa"/>
            </w:tcMar>
          </w:tcPr>
          <w:p w14:paraId="6BC4593E" w14:textId="77777777" w:rsidR="003778C1" w:rsidRDefault="00000000">
            <w:pPr>
              <w:spacing w:after="0"/>
              <w:jc w:val="center"/>
            </w:pPr>
            <w:r>
              <w:rPr>
                <w:rFonts w:ascii="Times New Roman" w:hAnsi="Times New Roman"/>
                <w:sz w:val="19"/>
              </w:rPr>
              <w:t>Product Catalog &amp; SKUs</w:t>
            </w:r>
          </w:p>
        </w:tc>
        <w:tc>
          <w:tcPr>
            <w:tcW w:w="2948" w:type="dxa"/>
            <w:shd w:val="clear" w:color="auto" w:fill="FFFFFF"/>
            <w:tcMar>
              <w:top w:w="110" w:type="dxa"/>
              <w:left w:w="150" w:type="dxa"/>
              <w:bottom w:w="110" w:type="dxa"/>
              <w:right w:w="150" w:type="dxa"/>
            </w:tcMar>
          </w:tcPr>
          <w:p w14:paraId="66A09B9A" w14:textId="77777777" w:rsidR="003778C1" w:rsidRDefault="00000000">
            <w:pPr>
              <w:spacing w:after="0"/>
            </w:pPr>
            <w:r>
              <w:rPr>
                <w:rFonts w:ascii="Times New Roman" w:hAnsi="Times New Roman"/>
                <w:sz w:val="19"/>
              </w:rPr>
              <w:t>Available SKUs, Regional Menu Additions, Banned Items</w:t>
            </w:r>
          </w:p>
        </w:tc>
        <w:tc>
          <w:tcPr>
            <w:tcW w:w="3855" w:type="dxa"/>
            <w:shd w:val="clear" w:color="auto" w:fill="FFFFFF"/>
            <w:tcMar>
              <w:top w:w="110" w:type="dxa"/>
              <w:left w:w="150" w:type="dxa"/>
              <w:bottom w:w="110" w:type="dxa"/>
              <w:right w:w="150" w:type="dxa"/>
            </w:tcMar>
          </w:tcPr>
          <w:p w14:paraId="3A7E5B5B" w14:textId="77777777" w:rsidR="003778C1" w:rsidRDefault="00000000">
            <w:pPr>
              <w:spacing w:after="0"/>
            </w:pPr>
            <w:r>
              <w:rPr>
                <w:rFonts w:ascii="Times New Roman" w:hAnsi="Times New Roman"/>
                <w:sz w:val="19"/>
              </w:rPr>
              <w:t>Not all stores carry the full corporate product catalog</w:t>
            </w:r>
          </w:p>
        </w:tc>
      </w:tr>
      <w:tr w:rsidR="003778C1" w14:paraId="757678E9" w14:textId="77777777">
        <w:trPr>
          <w:jc w:val="center"/>
        </w:trPr>
        <w:tc>
          <w:tcPr>
            <w:tcW w:w="1984" w:type="dxa"/>
            <w:shd w:val="clear" w:color="auto" w:fill="F2F4F7"/>
            <w:tcMar>
              <w:top w:w="110" w:type="dxa"/>
              <w:left w:w="150" w:type="dxa"/>
              <w:bottom w:w="110" w:type="dxa"/>
              <w:right w:w="150" w:type="dxa"/>
            </w:tcMar>
          </w:tcPr>
          <w:p w14:paraId="7D026F14" w14:textId="77777777" w:rsidR="003778C1" w:rsidRDefault="00000000">
            <w:pPr>
              <w:spacing w:after="0"/>
              <w:jc w:val="center"/>
            </w:pPr>
            <w:r>
              <w:rPr>
                <w:rFonts w:ascii="Times New Roman" w:hAnsi="Times New Roman"/>
                <w:sz w:val="19"/>
              </w:rPr>
              <w:t>Inventory &amp; Stock Status</w:t>
            </w:r>
          </w:p>
        </w:tc>
        <w:tc>
          <w:tcPr>
            <w:tcW w:w="2948" w:type="dxa"/>
            <w:shd w:val="clear" w:color="auto" w:fill="F2F4F7"/>
            <w:tcMar>
              <w:top w:w="110" w:type="dxa"/>
              <w:left w:w="150" w:type="dxa"/>
              <w:bottom w:w="110" w:type="dxa"/>
              <w:right w:w="150" w:type="dxa"/>
            </w:tcMar>
          </w:tcPr>
          <w:p w14:paraId="616C4641" w14:textId="77777777" w:rsidR="003778C1" w:rsidRDefault="00000000">
            <w:pPr>
              <w:spacing w:after="0"/>
            </w:pPr>
            <w:r>
              <w:rPr>
                <w:rFonts w:ascii="Times New Roman" w:hAnsi="Times New Roman"/>
                <w:sz w:val="19"/>
              </w:rPr>
              <w:t>Ingredient Stock Levels, Critical Shortages, Reorder State</w:t>
            </w:r>
          </w:p>
        </w:tc>
        <w:tc>
          <w:tcPr>
            <w:tcW w:w="3855" w:type="dxa"/>
            <w:shd w:val="clear" w:color="auto" w:fill="F2F4F7"/>
            <w:tcMar>
              <w:top w:w="110" w:type="dxa"/>
              <w:left w:w="150" w:type="dxa"/>
              <w:bottom w:w="110" w:type="dxa"/>
              <w:right w:w="150" w:type="dxa"/>
            </w:tcMar>
          </w:tcPr>
          <w:p w14:paraId="11D00C59" w14:textId="77777777" w:rsidR="003778C1" w:rsidRDefault="00000000">
            <w:pPr>
              <w:spacing w:after="0"/>
            </w:pPr>
            <w:r>
              <w:rPr>
                <w:rFonts w:ascii="Times New Roman" w:hAnsi="Times New Roman"/>
                <w:sz w:val="19"/>
              </w:rPr>
              <w:t>Promotional campaigns must not drive demand for unavailable items</w:t>
            </w:r>
          </w:p>
        </w:tc>
      </w:tr>
      <w:tr w:rsidR="003778C1" w14:paraId="3AD0A6AE" w14:textId="77777777">
        <w:trPr>
          <w:jc w:val="center"/>
        </w:trPr>
        <w:tc>
          <w:tcPr>
            <w:tcW w:w="1984" w:type="dxa"/>
            <w:shd w:val="clear" w:color="auto" w:fill="FFFFFF"/>
            <w:tcMar>
              <w:top w:w="110" w:type="dxa"/>
              <w:left w:w="150" w:type="dxa"/>
              <w:bottom w:w="110" w:type="dxa"/>
              <w:right w:w="150" w:type="dxa"/>
            </w:tcMar>
          </w:tcPr>
          <w:p w14:paraId="5D0986E4" w14:textId="77777777" w:rsidR="003778C1" w:rsidRDefault="00000000">
            <w:pPr>
              <w:spacing w:after="0"/>
              <w:jc w:val="center"/>
            </w:pPr>
            <w:r>
              <w:rPr>
                <w:rFonts w:ascii="Times New Roman" w:hAnsi="Times New Roman"/>
                <w:sz w:val="19"/>
              </w:rPr>
              <w:t>Local Creator Outreach</w:t>
            </w:r>
          </w:p>
        </w:tc>
        <w:tc>
          <w:tcPr>
            <w:tcW w:w="2948" w:type="dxa"/>
            <w:shd w:val="clear" w:color="auto" w:fill="FFFFFF"/>
            <w:tcMar>
              <w:top w:w="110" w:type="dxa"/>
              <w:left w:w="150" w:type="dxa"/>
              <w:bottom w:w="110" w:type="dxa"/>
              <w:right w:w="150" w:type="dxa"/>
            </w:tcMar>
          </w:tcPr>
          <w:p w14:paraId="5188C998" w14:textId="77777777" w:rsidR="003778C1" w:rsidRDefault="00000000">
            <w:pPr>
              <w:spacing w:after="0"/>
            </w:pPr>
            <w:r>
              <w:rPr>
                <w:rFonts w:ascii="Times New Roman" w:hAnsi="Times New Roman"/>
                <w:sz w:val="19"/>
              </w:rPr>
              <w:t>Local Food Bloggers, Campus Ambassadors, Reviewers</w:t>
            </w:r>
          </w:p>
        </w:tc>
        <w:tc>
          <w:tcPr>
            <w:tcW w:w="3855" w:type="dxa"/>
            <w:shd w:val="clear" w:color="auto" w:fill="FFFFFF"/>
            <w:tcMar>
              <w:top w:w="110" w:type="dxa"/>
              <w:left w:w="150" w:type="dxa"/>
              <w:bottom w:w="110" w:type="dxa"/>
              <w:right w:w="150" w:type="dxa"/>
            </w:tcMar>
          </w:tcPr>
          <w:p w14:paraId="07AAB439" w14:textId="77777777" w:rsidR="003778C1" w:rsidRDefault="00000000">
            <w:pPr>
              <w:spacing w:after="0"/>
            </w:pPr>
            <w:r>
              <w:rPr>
                <w:rFonts w:ascii="Times New Roman" w:hAnsi="Times New Roman"/>
                <w:sz w:val="19"/>
              </w:rPr>
              <w:t>Influencer outreach must be strictly targeted to local catchment areas</w:t>
            </w:r>
          </w:p>
        </w:tc>
      </w:tr>
      <w:tr w:rsidR="003778C1" w14:paraId="68FEFA14" w14:textId="77777777">
        <w:trPr>
          <w:jc w:val="center"/>
        </w:trPr>
        <w:tc>
          <w:tcPr>
            <w:tcW w:w="1984" w:type="dxa"/>
            <w:shd w:val="clear" w:color="auto" w:fill="F2F4F7"/>
            <w:tcMar>
              <w:top w:w="110" w:type="dxa"/>
              <w:left w:w="150" w:type="dxa"/>
              <w:bottom w:w="110" w:type="dxa"/>
              <w:right w:w="150" w:type="dxa"/>
            </w:tcMar>
          </w:tcPr>
          <w:p w14:paraId="71972EFC" w14:textId="77777777" w:rsidR="003778C1" w:rsidRDefault="00000000">
            <w:pPr>
              <w:spacing w:after="0"/>
              <w:jc w:val="center"/>
            </w:pPr>
            <w:r>
              <w:rPr>
                <w:rFonts w:ascii="Times New Roman" w:hAnsi="Times New Roman"/>
                <w:sz w:val="19"/>
              </w:rPr>
              <w:t>Active Local Campaigns</w:t>
            </w:r>
          </w:p>
        </w:tc>
        <w:tc>
          <w:tcPr>
            <w:tcW w:w="2948" w:type="dxa"/>
            <w:shd w:val="clear" w:color="auto" w:fill="F2F4F7"/>
            <w:tcMar>
              <w:top w:w="110" w:type="dxa"/>
              <w:left w:w="150" w:type="dxa"/>
              <w:bottom w:w="110" w:type="dxa"/>
              <w:right w:w="150" w:type="dxa"/>
            </w:tcMar>
          </w:tcPr>
          <w:p w14:paraId="4FF26837" w14:textId="77777777" w:rsidR="003778C1" w:rsidRDefault="00000000">
            <w:pPr>
              <w:spacing w:after="0"/>
            </w:pPr>
            <w:r>
              <w:rPr>
                <w:rFonts w:ascii="Times New Roman" w:hAnsi="Times New Roman"/>
                <w:sz w:val="19"/>
              </w:rPr>
              <w:t>Store Launch, Festivities, Discount Codes, Barter Deals</w:t>
            </w:r>
          </w:p>
        </w:tc>
        <w:tc>
          <w:tcPr>
            <w:tcW w:w="3855" w:type="dxa"/>
            <w:shd w:val="clear" w:color="auto" w:fill="F2F4F7"/>
            <w:tcMar>
              <w:top w:w="110" w:type="dxa"/>
              <w:left w:w="150" w:type="dxa"/>
              <w:bottom w:w="110" w:type="dxa"/>
              <w:right w:w="150" w:type="dxa"/>
            </w:tcMar>
          </w:tcPr>
          <w:p w14:paraId="2194EAC3" w14:textId="77777777" w:rsidR="003778C1" w:rsidRDefault="00000000">
            <w:pPr>
              <w:spacing w:after="0"/>
            </w:pPr>
            <w:r>
              <w:rPr>
                <w:rFonts w:ascii="Times New Roman" w:hAnsi="Times New Roman"/>
                <w:sz w:val="19"/>
              </w:rPr>
              <w:t>Campaign messaging must align with store-specific discount margins</w:t>
            </w:r>
          </w:p>
        </w:tc>
      </w:tr>
    </w:tbl>
    <w:p w14:paraId="18CCB6CC" w14:textId="77777777" w:rsidR="003778C1" w:rsidRDefault="003778C1">
      <w:pPr>
        <w:spacing w:after="120" w:line="360" w:lineRule="auto"/>
      </w:pPr>
    </w:p>
    <w:p w14:paraId="008D684F" w14:textId="77777777" w:rsidR="003778C1" w:rsidRDefault="00000000">
      <w:pPr>
        <w:spacing w:after="120" w:line="360" w:lineRule="auto"/>
        <w:jc w:val="both"/>
      </w:pPr>
      <w:r>
        <w:rPr>
          <w:rFonts w:ascii="Times New Roman" w:hAnsi="Times New Roman"/>
          <w:sz w:val="24"/>
        </w:rPr>
        <w:t>Because of these operational variations, centralized AI systems cannot treat the brand as a single, uniform entity. If a marketing team prompts an LLM to 'generate a promotional campaign for waffle sundaes,' the model will produce generic text that may promote items out of stock in Hyderabad or offer discounts not honored in Jaipur. Therefore, the data architecture must maintain a structured Store Database, allowing downstream AI workflows to retrieve store-specific context before content generation.</w:t>
      </w:r>
    </w:p>
    <w:p w14:paraId="4BE75B04" w14:textId="77777777" w:rsidR="003778C1" w:rsidRDefault="00000000">
      <w:pPr>
        <w:spacing w:before="280" w:after="80" w:line="360" w:lineRule="auto"/>
      </w:pPr>
      <w:r>
        <w:rPr>
          <w:rFonts w:ascii="Times New Roman" w:hAnsi="Times New Roman"/>
          <w:b/>
          <w:sz w:val="27"/>
        </w:rPr>
        <w:lastRenderedPageBreak/>
        <w:t>2.2 Structured Influencer / Creator Data Modeling</w:t>
      </w:r>
    </w:p>
    <w:p w14:paraId="059B8AC4" w14:textId="77777777" w:rsidR="003778C1" w:rsidRDefault="00000000">
      <w:pPr>
        <w:spacing w:after="120" w:line="360" w:lineRule="auto"/>
        <w:jc w:val="both"/>
      </w:pPr>
      <w:r>
        <w:rPr>
          <w:rFonts w:ascii="Times New Roman" w:hAnsi="Times New Roman"/>
          <w:sz w:val="24"/>
        </w:rPr>
        <w:t>Influencer marketing in the food retail sector is often managed through ad-hoc, manual communication. To transition toward an automated, AI-assisted decision-support system, this data must be organized into a structured database. Table 3 outlines the comprehensive influencer data schema developed during the internship, explaining how each attribute informs downstream AI workflows.</w:t>
      </w:r>
    </w:p>
    <w:p w14:paraId="3B2725C5" w14:textId="77777777" w:rsidR="003778C1" w:rsidRDefault="00000000">
      <w:pPr>
        <w:keepNext/>
        <w:spacing w:before="240" w:after="80" w:line="360" w:lineRule="auto"/>
      </w:pPr>
      <w:r>
        <w:rPr>
          <w:rFonts w:ascii="Times New Roman" w:hAnsi="Times New Roman"/>
          <w:b/>
        </w:rPr>
        <w:t>Table 3: Comprehensive Influencer / Creator Data Attributes &amp; Analytical Utility</w:t>
      </w:r>
    </w:p>
    <w:tbl>
      <w:tblPr>
        <w:tblW w:w="0" w:type="auto"/>
        <w:jc w:val="center"/>
        <w:tblLayout w:type="fixed"/>
        <w:tblLook w:val="04A0" w:firstRow="1" w:lastRow="0" w:firstColumn="1" w:lastColumn="0" w:noHBand="0" w:noVBand="1"/>
      </w:tblPr>
      <w:tblGrid>
        <w:gridCol w:w="1814"/>
        <w:gridCol w:w="1417"/>
        <w:gridCol w:w="2721"/>
        <w:gridCol w:w="2835"/>
      </w:tblGrid>
      <w:tr w:rsidR="003778C1" w14:paraId="201D7FB6" w14:textId="77777777">
        <w:trPr>
          <w:jc w:val="center"/>
        </w:trPr>
        <w:tc>
          <w:tcPr>
            <w:tcW w:w="1814" w:type="dxa"/>
            <w:shd w:val="clear" w:color="auto" w:fill="1F3864"/>
            <w:tcMar>
              <w:top w:w="130" w:type="dxa"/>
              <w:left w:w="150" w:type="dxa"/>
              <w:bottom w:w="130" w:type="dxa"/>
              <w:right w:w="150" w:type="dxa"/>
            </w:tcMar>
          </w:tcPr>
          <w:p w14:paraId="67E0C29E" w14:textId="77777777" w:rsidR="003778C1" w:rsidRDefault="00000000">
            <w:pPr>
              <w:spacing w:after="0"/>
              <w:jc w:val="center"/>
            </w:pPr>
            <w:r>
              <w:rPr>
                <w:rFonts w:ascii="Times New Roman" w:hAnsi="Times New Roman"/>
                <w:b/>
                <w:color w:val="FFFFFF"/>
                <w:sz w:val="20"/>
              </w:rPr>
              <w:t>Data Field Name</w:t>
            </w:r>
          </w:p>
        </w:tc>
        <w:tc>
          <w:tcPr>
            <w:tcW w:w="1417" w:type="dxa"/>
            <w:shd w:val="clear" w:color="auto" w:fill="1F3864"/>
            <w:tcMar>
              <w:top w:w="130" w:type="dxa"/>
              <w:left w:w="150" w:type="dxa"/>
              <w:bottom w:w="130" w:type="dxa"/>
              <w:right w:w="150" w:type="dxa"/>
            </w:tcMar>
          </w:tcPr>
          <w:p w14:paraId="34970F40" w14:textId="77777777" w:rsidR="003778C1" w:rsidRDefault="00000000">
            <w:pPr>
              <w:spacing w:after="0"/>
              <w:jc w:val="center"/>
            </w:pPr>
            <w:r>
              <w:rPr>
                <w:rFonts w:ascii="Times New Roman" w:hAnsi="Times New Roman"/>
                <w:b/>
                <w:color w:val="FFFFFF"/>
                <w:sz w:val="20"/>
              </w:rPr>
              <w:t>Storage Data Type</w:t>
            </w:r>
          </w:p>
        </w:tc>
        <w:tc>
          <w:tcPr>
            <w:tcW w:w="2721" w:type="dxa"/>
            <w:shd w:val="clear" w:color="auto" w:fill="1F3864"/>
            <w:tcMar>
              <w:top w:w="130" w:type="dxa"/>
              <w:left w:w="150" w:type="dxa"/>
              <w:bottom w:w="130" w:type="dxa"/>
              <w:right w:w="150" w:type="dxa"/>
            </w:tcMar>
          </w:tcPr>
          <w:p w14:paraId="2230DAA6" w14:textId="77777777" w:rsidR="003778C1" w:rsidRDefault="00000000">
            <w:pPr>
              <w:spacing w:after="0"/>
              <w:jc w:val="center"/>
            </w:pPr>
            <w:r>
              <w:rPr>
                <w:rFonts w:ascii="Times New Roman" w:hAnsi="Times New Roman"/>
                <w:b/>
                <w:color w:val="FFFFFF"/>
                <w:sz w:val="20"/>
              </w:rPr>
              <w:t>Operational Purpose</w:t>
            </w:r>
          </w:p>
        </w:tc>
        <w:tc>
          <w:tcPr>
            <w:tcW w:w="2835" w:type="dxa"/>
            <w:shd w:val="clear" w:color="auto" w:fill="1F3864"/>
            <w:tcMar>
              <w:top w:w="130" w:type="dxa"/>
              <w:left w:w="150" w:type="dxa"/>
              <w:bottom w:w="130" w:type="dxa"/>
              <w:right w:w="150" w:type="dxa"/>
            </w:tcMar>
          </w:tcPr>
          <w:p w14:paraId="4740E852" w14:textId="77777777" w:rsidR="003778C1" w:rsidRDefault="00000000">
            <w:pPr>
              <w:spacing w:after="0"/>
              <w:jc w:val="center"/>
            </w:pPr>
            <w:r>
              <w:rPr>
                <w:rFonts w:ascii="Times New Roman" w:hAnsi="Times New Roman"/>
                <w:b/>
                <w:color w:val="FFFFFF"/>
                <w:sz w:val="20"/>
              </w:rPr>
              <w:t>Downstream AI / Analytical Utility</w:t>
            </w:r>
          </w:p>
        </w:tc>
      </w:tr>
      <w:tr w:rsidR="003778C1" w14:paraId="071EDFFC" w14:textId="77777777">
        <w:trPr>
          <w:jc w:val="center"/>
        </w:trPr>
        <w:tc>
          <w:tcPr>
            <w:tcW w:w="1814" w:type="dxa"/>
            <w:shd w:val="clear" w:color="auto" w:fill="FFFFFF"/>
            <w:tcMar>
              <w:top w:w="110" w:type="dxa"/>
              <w:left w:w="150" w:type="dxa"/>
              <w:bottom w:w="110" w:type="dxa"/>
              <w:right w:w="150" w:type="dxa"/>
            </w:tcMar>
          </w:tcPr>
          <w:p w14:paraId="26B92E81" w14:textId="77777777" w:rsidR="003778C1" w:rsidRDefault="00000000">
            <w:pPr>
              <w:spacing w:after="0"/>
              <w:jc w:val="center"/>
            </w:pPr>
            <w:r>
              <w:rPr>
                <w:rFonts w:ascii="Times New Roman" w:hAnsi="Times New Roman"/>
                <w:sz w:val="19"/>
              </w:rPr>
              <w:t>Creator Name</w:t>
            </w:r>
          </w:p>
        </w:tc>
        <w:tc>
          <w:tcPr>
            <w:tcW w:w="1417" w:type="dxa"/>
            <w:shd w:val="clear" w:color="auto" w:fill="FFFFFF"/>
            <w:tcMar>
              <w:top w:w="110" w:type="dxa"/>
              <w:left w:w="150" w:type="dxa"/>
              <w:bottom w:w="110" w:type="dxa"/>
              <w:right w:w="150" w:type="dxa"/>
            </w:tcMar>
          </w:tcPr>
          <w:p w14:paraId="2939C5FC" w14:textId="77777777" w:rsidR="003778C1" w:rsidRDefault="00000000">
            <w:pPr>
              <w:spacing w:after="0"/>
            </w:pPr>
            <w:r>
              <w:rPr>
                <w:rFonts w:ascii="Times New Roman" w:hAnsi="Times New Roman"/>
                <w:sz w:val="19"/>
              </w:rPr>
              <w:t>String</w:t>
            </w:r>
          </w:p>
        </w:tc>
        <w:tc>
          <w:tcPr>
            <w:tcW w:w="2721" w:type="dxa"/>
            <w:shd w:val="clear" w:color="auto" w:fill="FFFFFF"/>
            <w:tcMar>
              <w:top w:w="110" w:type="dxa"/>
              <w:left w:w="150" w:type="dxa"/>
              <w:bottom w:w="110" w:type="dxa"/>
              <w:right w:w="150" w:type="dxa"/>
            </w:tcMar>
          </w:tcPr>
          <w:p w14:paraId="286D1416" w14:textId="77777777" w:rsidR="003778C1" w:rsidRDefault="00000000">
            <w:pPr>
              <w:spacing w:after="0"/>
            </w:pPr>
            <w:r>
              <w:rPr>
                <w:rFonts w:ascii="Times New Roman" w:hAnsi="Times New Roman"/>
                <w:sz w:val="19"/>
              </w:rPr>
              <w:t>Full legal or display name</w:t>
            </w:r>
          </w:p>
        </w:tc>
        <w:tc>
          <w:tcPr>
            <w:tcW w:w="2835" w:type="dxa"/>
            <w:shd w:val="clear" w:color="auto" w:fill="FFFFFF"/>
            <w:tcMar>
              <w:top w:w="110" w:type="dxa"/>
              <w:left w:w="150" w:type="dxa"/>
              <w:bottom w:w="110" w:type="dxa"/>
              <w:right w:w="150" w:type="dxa"/>
            </w:tcMar>
          </w:tcPr>
          <w:p w14:paraId="7BA86B07" w14:textId="77777777" w:rsidR="003778C1" w:rsidRDefault="00000000">
            <w:pPr>
              <w:spacing w:after="0"/>
            </w:pPr>
            <w:r>
              <w:rPr>
                <w:rFonts w:ascii="Times New Roman" w:hAnsi="Times New Roman"/>
                <w:sz w:val="19"/>
              </w:rPr>
              <w:t>Personalized outreach generation</w:t>
            </w:r>
          </w:p>
        </w:tc>
      </w:tr>
      <w:tr w:rsidR="003778C1" w14:paraId="0B791F42" w14:textId="77777777">
        <w:trPr>
          <w:jc w:val="center"/>
        </w:trPr>
        <w:tc>
          <w:tcPr>
            <w:tcW w:w="1814" w:type="dxa"/>
            <w:shd w:val="clear" w:color="auto" w:fill="F2F4F7"/>
            <w:tcMar>
              <w:top w:w="110" w:type="dxa"/>
              <w:left w:w="150" w:type="dxa"/>
              <w:bottom w:w="110" w:type="dxa"/>
              <w:right w:w="150" w:type="dxa"/>
            </w:tcMar>
          </w:tcPr>
          <w:p w14:paraId="46838483" w14:textId="77777777" w:rsidR="003778C1" w:rsidRDefault="00000000">
            <w:pPr>
              <w:spacing w:after="0"/>
              <w:jc w:val="center"/>
            </w:pPr>
            <w:r>
              <w:rPr>
                <w:rFonts w:ascii="Times New Roman" w:hAnsi="Times New Roman"/>
                <w:sz w:val="19"/>
              </w:rPr>
              <w:t>Instagram Handle</w:t>
            </w:r>
          </w:p>
        </w:tc>
        <w:tc>
          <w:tcPr>
            <w:tcW w:w="1417" w:type="dxa"/>
            <w:shd w:val="clear" w:color="auto" w:fill="F2F4F7"/>
            <w:tcMar>
              <w:top w:w="110" w:type="dxa"/>
              <w:left w:w="150" w:type="dxa"/>
              <w:bottom w:w="110" w:type="dxa"/>
              <w:right w:w="150" w:type="dxa"/>
            </w:tcMar>
          </w:tcPr>
          <w:p w14:paraId="3E7F77BF" w14:textId="77777777" w:rsidR="003778C1" w:rsidRDefault="00000000">
            <w:pPr>
              <w:spacing w:after="0"/>
            </w:pPr>
            <w:r>
              <w:rPr>
                <w:rFonts w:ascii="Times New Roman" w:hAnsi="Times New Roman"/>
                <w:sz w:val="19"/>
              </w:rPr>
              <w:t>String (Validated)</w:t>
            </w:r>
          </w:p>
        </w:tc>
        <w:tc>
          <w:tcPr>
            <w:tcW w:w="2721" w:type="dxa"/>
            <w:shd w:val="clear" w:color="auto" w:fill="F2F4F7"/>
            <w:tcMar>
              <w:top w:w="110" w:type="dxa"/>
              <w:left w:w="150" w:type="dxa"/>
              <w:bottom w:w="110" w:type="dxa"/>
              <w:right w:w="150" w:type="dxa"/>
            </w:tcMar>
          </w:tcPr>
          <w:p w14:paraId="3B21B247" w14:textId="77777777" w:rsidR="003778C1" w:rsidRDefault="00000000">
            <w:pPr>
              <w:spacing w:after="0"/>
            </w:pPr>
            <w:r>
              <w:rPr>
                <w:rFonts w:ascii="Times New Roman" w:hAnsi="Times New Roman"/>
                <w:sz w:val="19"/>
              </w:rPr>
              <w:t>Primary social handle (@username)</w:t>
            </w:r>
          </w:p>
        </w:tc>
        <w:tc>
          <w:tcPr>
            <w:tcW w:w="2835" w:type="dxa"/>
            <w:shd w:val="clear" w:color="auto" w:fill="F2F4F7"/>
            <w:tcMar>
              <w:top w:w="110" w:type="dxa"/>
              <w:left w:w="150" w:type="dxa"/>
              <w:bottom w:w="110" w:type="dxa"/>
              <w:right w:w="150" w:type="dxa"/>
            </w:tcMar>
          </w:tcPr>
          <w:p w14:paraId="16C12A1C" w14:textId="77777777" w:rsidR="003778C1" w:rsidRDefault="00000000">
            <w:pPr>
              <w:spacing w:after="0"/>
            </w:pPr>
            <w:r>
              <w:rPr>
                <w:rFonts w:ascii="Times New Roman" w:hAnsi="Times New Roman"/>
                <w:sz w:val="19"/>
              </w:rPr>
              <w:t>Unique identifier for deduplication</w:t>
            </w:r>
          </w:p>
        </w:tc>
      </w:tr>
      <w:tr w:rsidR="003778C1" w14:paraId="61BA4C29" w14:textId="77777777">
        <w:trPr>
          <w:jc w:val="center"/>
        </w:trPr>
        <w:tc>
          <w:tcPr>
            <w:tcW w:w="1814" w:type="dxa"/>
            <w:shd w:val="clear" w:color="auto" w:fill="FFFFFF"/>
            <w:tcMar>
              <w:top w:w="110" w:type="dxa"/>
              <w:left w:w="150" w:type="dxa"/>
              <w:bottom w:w="110" w:type="dxa"/>
              <w:right w:w="150" w:type="dxa"/>
            </w:tcMar>
          </w:tcPr>
          <w:p w14:paraId="40B0EB76" w14:textId="77777777" w:rsidR="003778C1" w:rsidRDefault="00000000">
            <w:pPr>
              <w:spacing w:after="0"/>
              <w:jc w:val="center"/>
            </w:pPr>
            <w:r>
              <w:rPr>
                <w:rFonts w:ascii="Times New Roman" w:hAnsi="Times New Roman"/>
                <w:sz w:val="19"/>
              </w:rPr>
              <w:t>Creator Location</w:t>
            </w:r>
          </w:p>
        </w:tc>
        <w:tc>
          <w:tcPr>
            <w:tcW w:w="1417" w:type="dxa"/>
            <w:shd w:val="clear" w:color="auto" w:fill="FFFFFF"/>
            <w:tcMar>
              <w:top w:w="110" w:type="dxa"/>
              <w:left w:w="150" w:type="dxa"/>
              <w:bottom w:w="110" w:type="dxa"/>
              <w:right w:w="150" w:type="dxa"/>
            </w:tcMar>
          </w:tcPr>
          <w:p w14:paraId="5E45E874" w14:textId="77777777" w:rsidR="003778C1" w:rsidRDefault="00000000">
            <w:pPr>
              <w:spacing w:after="0"/>
            </w:pPr>
            <w:r>
              <w:rPr>
                <w:rFonts w:ascii="Times New Roman" w:hAnsi="Times New Roman"/>
                <w:sz w:val="19"/>
              </w:rPr>
              <w:t>String / City Code</w:t>
            </w:r>
          </w:p>
        </w:tc>
        <w:tc>
          <w:tcPr>
            <w:tcW w:w="2721" w:type="dxa"/>
            <w:shd w:val="clear" w:color="auto" w:fill="FFFFFF"/>
            <w:tcMar>
              <w:top w:w="110" w:type="dxa"/>
              <w:left w:w="150" w:type="dxa"/>
              <w:bottom w:w="110" w:type="dxa"/>
              <w:right w:w="150" w:type="dxa"/>
            </w:tcMar>
          </w:tcPr>
          <w:p w14:paraId="3AF39B22" w14:textId="77777777" w:rsidR="003778C1" w:rsidRDefault="00000000">
            <w:pPr>
              <w:spacing w:after="0"/>
            </w:pPr>
            <w:r>
              <w:rPr>
                <w:rFonts w:ascii="Times New Roman" w:hAnsi="Times New Roman"/>
                <w:sz w:val="19"/>
              </w:rPr>
              <w:t>Primary city/locality of creator</w:t>
            </w:r>
          </w:p>
        </w:tc>
        <w:tc>
          <w:tcPr>
            <w:tcW w:w="2835" w:type="dxa"/>
            <w:shd w:val="clear" w:color="auto" w:fill="FFFFFF"/>
            <w:tcMar>
              <w:top w:w="110" w:type="dxa"/>
              <w:left w:w="150" w:type="dxa"/>
              <w:bottom w:w="110" w:type="dxa"/>
              <w:right w:w="150" w:type="dxa"/>
            </w:tcMar>
          </w:tcPr>
          <w:p w14:paraId="2E933DE5" w14:textId="77777777" w:rsidR="003778C1" w:rsidRDefault="00000000">
            <w:pPr>
              <w:spacing w:after="0"/>
            </w:pPr>
            <w:r>
              <w:rPr>
                <w:rFonts w:ascii="Times New Roman" w:hAnsi="Times New Roman"/>
                <w:sz w:val="19"/>
              </w:rPr>
              <w:t>Filtering creators by store catchment area</w:t>
            </w:r>
          </w:p>
        </w:tc>
      </w:tr>
      <w:tr w:rsidR="003778C1" w14:paraId="20102F3D" w14:textId="77777777">
        <w:trPr>
          <w:jc w:val="center"/>
        </w:trPr>
        <w:tc>
          <w:tcPr>
            <w:tcW w:w="1814" w:type="dxa"/>
            <w:shd w:val="clear" w:color="auto" w:fill="F2F4F7"/>
            <w:tcMar>
              <w:top w:w="110" w:type="dxa"/>
              <w:left w:w="150" w:type="dxa"/>
              <w:bottom w:w="110" w:type="dxa"/>
              <w:right w:w="150" w:type="dxa"/>
            </w:tcMar>
          </w:tcPr>
          <w:p w14:paraId="4308B628" w14:textId="77777777" w:rsidR="003778C1" w:rsidRDefault="00000000">
            <w:pPr>
              <w:spacing w:after="0"/>
              <w:jc w:val="center"/>
            </w:pPr>
            <w:r>
              <w:rPr>
                <w:rFonts w:ascii="Times New Roman" w:hAnsi="Times New Roman"/>
                <w:sz w:val="19"/>
              </w:rPr>
              <w:t>Content Category</w:t>
            </w:r>
          </w:p>
        </w:tc>
        <w:tc>
          <w:tcPr>
            <w:tcW w:w="1417" w:type="dxa"/>
            <w:shd w:val="clear" w:color="auto" w:fill="F2F4F7"/>
            <w:tcMar>
              <w:top w:w="110" w:type="dxa"/>
              <w:left w:w="150" w:type="dxa"/>
              <w:bottom w:w="110" w:type="dxa"/>
              <w:right w:w="150" w:type="dxa"/>
            </w:tcMar>
          </w:tcPr>
          <w:p w14:paraId="404100A3" w14:textId="77777777" w:rsidR="003778C1" w:rsidRDefault="00000000">
            <w:pPr>
              <w:spacing w:after="0"/>
            </w:pPr>
            <w:r>
              <w:rPr>
                <w:rFonts w:ascii="Times New Roman" w:hAnsi="Times New Roman"/>
                <w:sz w:val="19"/>
              </w:rPr>
              <w:t>Enum / Categorical</w:t>
            </w:r>
          </w:p>
        </w:tc>
        <w:tc>
          <w:tcPr>
            <w:tcW w:w="2721" w:type="dxa"/>
            <w:shd w:val="clear" w:color="auto" w:fill="F2F4F7"/>
            <w:tcMar>
              <w:top w:w="110" w:type="dxa"/>
              <w:left w:w="150" w:type="dxa"/>
              <w:bottom w:w="110" w:type="dxa"/>
              <w:right w:w="150" w:type="dxa"/>
            </w:tcMar>
          </w:tcPr>
          <w:p w14:paraId="18C23A78" w14:textId="77777777" w:rsidR="003778C1" w:rsidRDefault="00000000">
            <w:pPr>
              <w:spacing w:after="0"/>
            </w:pPr>
            <w:r>
              <w:rPr>
                <w:rFonts w:ascii="Times New Roman" w:hAnsi="Times New Roman"/>
                <w:sz w:val="19"/>
              </w:rPr>
              <w:t>Food, Lifestyle, Student, Family</w:t>
            </w:r>
          </w:p>
        </w:tc>
        <w:tc>
          <w:tcPr>
            <w:tcW w:w="2835" w:type="dxa"/>
            <w:shd w:val="clear" w:color="auto" w:fill="F2F4F7"/>
            <w:tcMar>
              <w:top w:w="110" w:type="dxa"/>
              <w:left w:w="150" w:type="dxa"/>
              <w:bottom w:w="110" w:type="dxa"/>
              <w:right w:w="150" w:type="dxa"/>
            </w:tcMar>
          </w:tcPr>
          <w:p w14:paraId="6E49CB7B" w14:textId="77777777" w:rsidR="003778C1" w:rsidRDefault="00000000">
            <w:pPr>
              <w:spacing w:after="0"/>
            </w:pPr>
            <w:r>
              <w:rPr>
                <w:rFonts w:ascii="Times New Roman" w:hAnsi="Times New Roman"/>
                <w:sz w:val="19"/>
              </w:rPr>
              <w:t>Niche matching with campaign objectives</w:t>
            </w:r>
          </w:p>
        </w:tc>
      </w:tr>
      <w:tr w:rsidR="003778C1" w14:paraId="5F24AFD7" w14:textId="77777777">
        <w:trPr>
          <w:jc w:val="center"/>
        </w:trPr>
        <w:tc>
          <w:tcPr>
            <w:tcW w:w="1814" w:type="dxa"/>
            <w:shd w:val="clear" w:color="auto" w:fill="FFFFFF"/>
            <w:tcMar>
              <w:top w:w="110" w:type="dxa"/>
              <w:left w:w="150" w:type="dxa"/>
              <w:bottom w:w="110" w:type="dxa"/>
              <w:right w:w="150" w:type="dxa"/>
            </w:tcMar>
          </w:tcPr>
          <w:p w14:paraId="27F0ECE3" w14:textId="77777777" w:rsidR="003778C1" w:rsidRDefault="00000000">
            <w:pPr>
              <w:spacing w:after="0"/>
              <w:jc w:val="center"/>
            </w:pPr>
            <w:r>
              <w:rPr>
                <w:rFonts w:ascii="Times New Roman" w:hAnsi="Times New Roman"/>
                <w:sz w:val="19"/>
              </w:rPr>
              <w:t>Followers Count</w:t>
            </w:r>
          </w:p>
        </w:tc>
        <w:tc>
          <w:tcPr>
            <w:tcW w:w="1417" w:type="dxa"/>
            <w:shd w:val="clear" w:color="auto" w:fill="FFFFFF"/>
            <w:tcMar>
              <w:top w:w="110" w:type="dxa"/>
              <w:left w:w="150" w:type="dxa"/>
              <w:bottom w:w="110" w:type="dxa"/>
              <w:right w:w="150" w:type="dxa"/>
            </w:tcMar>
          </w:tcPr>
          <w:p w14:paraId="60BC7D01" w14:textId="77777777" w:rsidR="003778C1" w:rsidRDefault="00000000">
            <w:pPr>
              <w:spacing w:after="0"/>
            </w:pPr>
            <w:r>
              <w:rPr>
                <w:rFonts w:ascii="Times New Roman" w:hAnsi="Times New Roman"/>
                <w:sz w:val="19"/>
              </w:rPr>
              <w:t>Integer</w:t>
            </w:r>
          </w:p>
        </w:tc>
        <w:tc>
          <w:tcPr>
            <w:tcW w:w="2721" w:type="dxa"/>
            <w:shd w:val="clear" w:color="auto" w:fill="FFFFFF"/>
            <w:tcMar>
              <w:top w:w="110" w:type="dxa"/>
              <w:left w:w="150" w:type="dxa"/>
              <w:bottom w:w="110" w:type="dxa"/>
              <w:right w:w="150" w:type="dxa"/>
            </w:tcMar>
          </w:tcPr>
          <w:p w14:paraId="3A148693" w14:textId="77777777" w:rsidR="003778C1" w:rsidRDefault="00000000">
            <w:pPr>
              <w:spacing w:after="0"/>
            </w:pPr>
            <w:r>
              <w:rPr>
                <w:rFonts w:ascii="Times New Roman" w:hAnsi="Times New Roman"/>
                <w:sz w:val="19"/>
              </w:rPr>
              <w:t>Total verified audience size</w:t>
            </w:r>
          </w:p>
        </w:tc>
        <w:tc>
          <w:tcPr>
            <w:tcW w:w="2835" w:type="dxa"/>
            <w:shd w:val="clear" w:color="auto" w:fill="FFFFFF"/>
            <w:tcMar>
              <w:top w:w="110" w:type="dxa"/>
              <w:left w:w="150" w:type="dxa"/>
              <w:bottom w:w="110" w:type="dxa"/>
              <w:right w:w="150" w:type="dxa"/>
            </w:tcMar>
          </w:tcPr>
          <w:p w14:paraId="407B8EDE" w14:textId="77777777" w:rsidR="003778C1" w:rsidRDefault="00000000">
            <w:pPr>
              <w:spacing w:after="0"/>
            </w:pPr>
            <w:r>
              <w:rPr>
                <w:rFonts w:ascii="Times New Roman" w:hAnsi="Times New Roman"/>
                <w:sz w:val="19"/>
              </w:rPr>
              <w:t>Tier classification (Nano, Micro, Macro)</w:t>
            </w:r>
          </w:p>
        </w:tc>
      </w:tr>
      <w:tr w:rsidR="003778C1" w14:paraId="4814A487" w14:textId="77777777">
        <w:trPr>
          <w:jc w:val="center"/>
        </w:trPr>
        <w:tc>
          <w:tcPr>
            <w:tcW w:w="1814" w:type="dxa"/>
            <w:shd w:val="clear" w:color="auto" w:fill="F2F4F7"/>
            <w:tcMar>
              <w:top w:w="110" w:type="dxa"/>
              <w:left w:w="150" w:type="dxa"/>
              <w:bottom w:w="110" w:type="dxa"/>
              <w:right w:w="150" w:type="dxa"/>
            </w:tcMar>
          </w:tcPr>
          <w:p w14:paraId="1D7AB91A" w14:textId="77777777" w:rsidR="003778C1" w:rsidRDefault="00000000">
            <w:pPr>
              <w:spacing w:after="0"/>
              <w:jc w:val="center"/>
            </w:pPr>
            <w:r>
              <w:rPr>
                <w:rFonts w:ascii="Times New Roman" w:hAnsi="Times New Roman"/>
                <w:sz w:val="19"/>
              </w:rPr>
              <w:t>Engagement Rate (ER%)</w:t>
            </w:r>
          </w:p>
        </w:tc>
        <w:tc>
          <w:tcPr>
            <w:tcW w:w="1417" w:type="dxa"/>
            <w:shd w:val="clear" w:color="auto" w:fill="F2F4F7"/>
            <w:tcMar>
              <w:top w:w="110" w:type="dxa"/>
              <w:left w:w="150" w:type="dxa"/>
              <w:bottom w:w="110" w:type="dxa"/>
              <w:right w:w="150" w:type="dxa"/>
            </w:tcMar>
          </w:tcPr>
          <w:p w14:paraId="081BE6CD" w14:textId="77777777" w:rsidR="003778C1" w:rsidRDefault="00000000">
            <w:pPr>
              <w:spacing w:after="0"/>
            </w:pPr>
            <w:r>
              <w:rPr>
                <w:rFonts w:ascii="Times New Roman" w:hAnsi="Times New Roman"/>
                <w:sz w:val="19"/>
              </w:rPr>
              <w:t>Float (Percentage)</w:t>
            </w:r>
          </w:p>
        </w:tc>
        <w:tc>
          <w:tcPr>
            <w:tcW w:w="2721" w:type="dxa"/>
            <w:shd w:val="clear" w:color="auto" w:fill="F2F4F7"/>
            <w:tcMar>
              <w:top w:w="110" w:type="dxa"/>
              <w:left w:w="150" w:type="dxa"/>
              <w:bottom w:w="110" w:type="dxa"/>
              <w:right w:w="150" w:type="dxa"/>
            </w:tcMar>
          </w:tcPr>
          <w:p w14:paraId="3171FD79" w14:textId="77777777" w:rsidR="003778C1" w:rsidRDefault="00000000">
            <w:pPr>
              <w:spacing w:after="0"/>
            </w:pPr>
            <w:r>
              <w:rPr>
                <w:rFonts w:ascii="Times New Roman" w:hAnsi="Times New Roman"/>
                <w:sz w:val="19"/>
              </w:rPr>
              <w:t>(Likes + Comments) / Followers</w:t>
            </w:r>
          </w:p>
        </w:tc>
        <w:tc>
          <w:tcPr>
            <w:tcW w:w="2835" w:type="dxa"/>
            <w:shd w:val="clear" w:color="auto" w:fill="F2F4F7"/>
            <w:tcMar>
              <w:top w:w="110" w:type="dxa"/>
              <w:left w:w="150" w:type="dxa"/>
              <w:bottom w:w="110" w:type="dxa"/>
              <w:right w:w="150" w:type="dxa"/>
            </w:tcMar>
          </w:tcPr>
          <w:p w14:paraId="7D15CADE" w14:textId="77777777" w:rsidR="003778C1" w:rsidRDefault="00000000">
            <w:pPr>
              <w:spacing w:after="0"/>
            </w:pPr>
            <w:r>
              <w:rPr>
                <w:rFonts w:ascii="Times New Roman" w:hAnsi="Times New Roman"/>
                <w:sz w:val="19"/>
              </w:rPr>
              <w:t>Filtering out low-engagement creators</w:t>
            </w:r>
          </w:p>
        </w:tc>
      </w:tr>
      <w:tr w:rsidR="003778C1" w14:paraId="40CC6ABA" w14:textId="77777777">
        <w:trPr>
          <w:jc w:val="center"/>
        </w:trPr>
        <w:tc>
          <w:tcPr>
            <w:tcW w:w="1814" w:type="dxa"/>
            <w:shd w:val="clear" w:color="auto" w:fill="FFFFFF"/>
            <w:tcMar>
              <w:top w:w="110" w:type="dxa"/>
              <w:left w:w="150" w:type="dxa"/>
              <w:bottom w:w="110" w:type="dxa"/>
              <w:right w:w="150" w:type="dxa"/>
            </w:tcMar>
          </w:tcPr>
          <w:p w14:paraId="5AF8AEE0" w14:textId="77777777" w:rsidR="003778C1" w:rsidRDefault="00000000">
            <w:pPr>
              <w:spacing w:after="0"/>
              <w:jc w:val="center"/>
            </w:pPr>
            <w:r>
              <w:rPr>
                <w:rFonts w:ascii="Times New Roman" w:hAnsi="Times New Roman"/>
                <w:sz w:val="19"/>
              </w:rPr>
              <w:t>Average Reel Views</w:t>
            </w:r>
          </w:p>
        </w:tc>
        <w:tc>
          <w:tcPr>
            <w:tcW w:w="1417" w:type="dxa"/>
            <w:shd w:val="clear" w:color="auto" w:fill="FFFFFF"/>
            <w:tcMar>
              <w:top w:w="110" w:type="dxa"/>
              <w:left w:w="150" w:type="dxa"/>
              <w:bottom w:w="110" w:type="dxa"/>
              <w:right w:w="150" w:type="dxa"/>
            </w:tcMar>
          </w:tcPr>
          <w:p w14:paraId="1159AD6E" w14:textId="77777777" w:rsidR="003778C1" w:rsidRDefault="00000000">
            <w:pPr>
              <w:spacing w:after="0"/>
            </w:pPr>
            <w:r>
              <w:rPr>
                <w:rFonts w:ascii="Times New Roman" w:hAnsi="Times New Roman"/>
                <w:sz w:val="19"/>
              </w:rPr>
              <w:t>Integer</w:t>
            </w:r>
          </w:p>
        </w:tc>
        <w:tc>
          <w:tcPr>
            <w:tcW w:w="2721" w:type="dxa"/>
            <w:shd w:val="clear" w:color="auto" w:fill="FFFFFF"/>
            <w:tcMar>
              <w:top w:w="110" w:type="dxa"/>
              <w:left w:w="150" w:type="dxa"/>
              <w:bottom w:w="110" w:type="dxa"/>
              <w:right w:w="150" w:type="dxa"/>
            </w:tcMar>
          </w:tcPr>
          <w:p w14:paraId="385F1793" w14:textId="77777777" w:rsidR="003778C1" w:rsidRDefault="00000000">
            <w:pPr>
              <w:spacing w:after="0"/>
            </w:pPr>
            <w:r>
              <w:rPr>
                <w:rFonts w:ascii="Times New Roman" w:hAnsi="Times New Roman"/>
                <w:sz w:val="19"/>
              </w:rPr>
              <w:t>Mean views across last 10 reels</w:t>
            </w:r>
          </w:p>
        </w:tc>
        <w:tc>
          <w:tcPr>
            <w:tcW w:w="2835" w:type="dxa"/>
            <w:shd w:val="clear" w:color="auto" w:fill="FFFFFF"/>
            <w:tcMar>
              <w:top w:w="110" w:type="dxa"/>
              <w:left w:w="150" w:type="dxa"/>
              <w:bottom w:w="110" w:type="dxa"/>
              <w:right w:w="150" w:type="dxa"/>
            </w:tcMar>
          </w:tcPr>
          <w:p w14:paraId="3318283D" w14:textId="77777777" w:rsidR="003778C1" w:rsidRDefault="00000000">
            <w:pPr>
              <w:spacing w:after="0"/>
            </w:pPr>
            <w:r>
              <w:rPr>
                <w:rFonts w:ascii="Times New Roman" w:hAnsi="Times New Roman"/>
                <w:sz w:val="19"/>
              </w:rPr>
              <w:t>Primary performance indicator for video reach</w:t>
            </w:r>
          </w:p>
        </w:tc>
      </w:tr>
      <w:tr w:rsidR="003778C1" w14:paraId="1DFB4AF4" w14:textId="77777777">
        <w:trPr>
          <w:jc w:val="center"/>
        </w:trPr>
        <w:tc>
          <w:tcPr>
            <w:tcW w:w="1814" w:type="dxa"/>
            <w:shd w:val="clear" w:color="auto" w:fill="F2F4F7"/>
            <w:tcMar>
              <w:top w:w="110" w:type="dxa"/>
              <w:left w:w="150" w:type="dxa"/>
              <w:bottom w:w="110" w:type="dxa"/>
              <w:right w:w="150" w:type="dxa"/>
            </w:tcMar>
          </w:tcPr>
          <w:p w14:paraId="7D272EBE" w14:textId="77777777" w:rsidR="003778C1" w:rsidRDefault="00000000">
            <w:pPr>
              <w:spacing w:after="0"/>
              <w:jc w:val="center"/>
            </w:pPr>
            <w:r>
              <w:rPr>
                <w:rFonts w:ascii="Times New Roman" w:hAnsi="Times New Roman"/>
                <w:sz w:val="19"/>
              </w:rPr>
              <w:t>Average Likes / Comments</w:t>
            </w:r>
          </w:p>
        </w:tc>
        <w:tc>
          <w:tcPr>
            <w:tcW w:w="1417" w:type="dxa"/>
            <w:shd w:val="clear" w:color="auto" w:fill="F2F4F7"/>
            <w:tcMar>
              <w:top w:w="110" w:type="dxa"/>
              <w:left w:w="150" w:type="dxa"/>
              <w:bottom w:w="110" w:type="dxa"/>
              <w:right w:w="150" w:type="dxa"/>
            </w:tcMar>
          </w:tcPr>
          <w:p w14:paraId="633932AC" w14:textId="77777777" w:rsidR="003778C1" w:rsidRDefault="00000000">
            <w:pPr>
              <w:spacing w:after="0"/>
            </w:pPr>
            <w:r>
              <w:rPr>
                <w:rFonts w:ascii="Times New Roman" w:hAnsi="Times New Roman"/>
                <w:sz w:val="19"/>
              </w:rPr>
              <w:t>Integer</w:t>
            </w:r>
          </w:p>
        </w:tc>
        <w:tc>
          <w:tcPr>
            <w:tcW w:w="2721" w:type="dxa"/>
            <w:shd w:val="clear" w:color="auto" w:fill="F2F4F7"/>
            <w:tcMar>
              <w:top w:w="110" w:type="dxa"/>
              <w:left w:w="150" w:type="dxa"/>
              <w:bottom w:w="110" w:type="dxa"/>
              <w:right w:w="150" w:type="dxa"/>
            </w:tcMar>
          </w:tcPr>
          <w:p w14:paraId="2459CFDF" w14:textId="77777777" w:rsidR="003778C1" w:rsidRDefault="00000000">
            <w:pPr>
              <w:spacing w:after="0"/>
            </w:pPr>
            <w:r>
              <w:rPr>
                <w:rFonts w:ascii="Times New Roman" w:hAnsi="Times New Roman"/>
                <w:sz w:val="19"/>
              </w:rPr>
              <w:t>Historical interaction counts</w:t>
            </w:r>
          </w:p>
        </w:tc>
        <w:tc>
          <w:tcPr>
            <w:tcW w:w="2835" w:type="dxa"/>
            <w:shd w:val="clear" w:color="auto" w:fill="F2F4F7"/>
            <w:tcMar>
              <w:top w:w="110" w:type="dxa"/>
              <w:left w:w="150" w:type="dxa"/>
              <w:bottom w:w="110" w:type="dxa"/>
              <w:right w:w="150" w:type="dxa"/>
            </w:tcMar>
          </w:tcPr>
          <w:p w14:paraId="24885A42" w14:textId="77777777" w:rsidR="003778C1" w:rsidRDefault="00000000">
            <w:pPr>
              <w:spacing w:after="0"/>
            </w:pPr>
            <w:r>
              <w:rPr>
                <w:rFonts w:ascii="Times New Roman" w:hAnsi="Times New Roman"/>
                <w:sz w:val="19"/>
              </w:rPr>
              <w:t>Detecting unusual engagement patterns</w:t>
            </w:r>
          </w:p>
        </w:tc>
      </w:tr>
      <w:tr w:rsidR="003778C1" w14:paraId="31C55F9A" w14:textId="77777777">
        <w:trPr>
          <w:jc w:val="center"/>
        </w:trPr>
        <w:tc>
          <w:tcPr>
            <w:tcW w:w="1814" w:type="dxa"/>
            <w:shd w:val="clear" w:color="auto" w:fill="FFFFFF"/>
            <w:tcMar>
              <w:top w:w="110" w:type="dxa"/>
              <w:left w:w="150" w:type="dxa"/>
              <w:bottom w:w="110" w:type="dxa"/>
              <w:right w:w="150" w:type="dxa"/>
            </w:tcMar>
          </w:tcPr>
          <w:p w14:paraId="4C77363A" w14:textId="77777777" w:rsidR="003778C1" w:rsidRDefault="00000000">
            <w:pPr>
              <w:spacing w:after="0"/>
              <w:jc w:val="center"/>
            </w:pPr>
            <w:r>
              <w:rPr>
                <w:rFonts w:ascii="Times New Roman" w:hAnsi="Times New Roman"/>
                <w:sz w:val="19"/>
              </w:rPr>
              <w:t>Audience Demographics</w:t>
            </w:r>
          </w:p>
        </w:tc>
        <w:tc>
          <w:tcPr>
            <w:tcW w:w="1417" w:type="dxa"/>
            <w:shd w:val="clear" w:color="auto" w:fill="FFFFFF"/>
            <w:tcMar>
              <w:top w:w="110" w:type="dxa"/>
              <w:left w:w="150" w:type="dxa"/>
              <w:bottom w:w="110" w:type="dxa"/>
              <w:right w:w="150" w:type="dxa"/>
            </w:tcMar>
          </w:tcPr>
          <w:p w14:paraId="146822C5" w14:textId="77777777" w:rsidR="003778C1" w:rsidRDefault="00000000">
            <w:pPr>
              <w:spacing w:after="0"/>
            </w:pPr>
            <w:r>
              <w:rPr>
                <w:rFonts w:ascii="Times New Roman" w:hAnsi="Times New Roman"/>
                <w:sz w:val="19"/>
              </w:rPr>
              <w:t>JSON / Key-Value</w:t>
            </w:r>
          </w:p>
        </w:tc>
        <w:tc>
          <w:tcPr>
            <w:tcW w:w="2721" w:type="dxa"/>
            <w:shd w:val="clear" w:color="auto" w:fill="FFFFFF"/>
            <w:tcMar>
              <w:top w:w="110" w:type="dxa"/>
              <w:left w:w="150" w:type="dxa"/>
              <w:bottom w:w="110" w:type="dxa"/>
              <w:right w:w="150" w:type="dxa"/>
            </w:tcMar>
          </w:tcPr>
          <w:p w14:paraId="7A0A8EEB" w14:textId="77777777" w:rsidR="003778C1" w:rsidRDefault="00000000">
            <w:pPr>
              <w:spacing w:after="0"/>
            </w:pPr>
            <w:r>
              <w:rPr>
                <w:rFonts w:ascii="Times New Roman" w:hAnsi="Times New Roman"/>
                <w:sz w:val="19"/>
              </w:rPr>
              <w:t>Age group %, Gender split, Top cities</w:t>
            </w:r>
          </w:p>
        </w:tc>
        <w:tc>
          <w:tcPr>
            <w:tcW w:w="2835" w:type="dxa"/>
            <w:shd w:val="clear" w:color="auto" w:fill="FFFFFF"/>
            <w:tcMar>
              <w:top w:w="110" w:type="dxa"/>
              <w:left w:w="150" w:type="dxa"/>
              <w:bottom w:w="110" w:type="dxa"/>
              <w:right w:w="150" w:type="dxa"/>
            </w:tcMar>
          </w:tcPr>
          <w:p w14:paraId="0219C5C9" w14:textId="77777777" w:rsidR="003778C1" w:rsidRDefault="00000000">
            <w:pPr>
              <w:spacing w:after="0"/>
            </w:pPr>
            <w:r>
              <w:rPr>
                <w:rFonts w:ascii="Times New Roman" w:hAnsi="Times New Roman"/>
                <w:sz w:val="19"/>
              </w:rPr>
              <w:t>Audience matching against brand customer profile</w:t>
            </w:r>
          </w:p>
        </w:tc>
      </w:tr>
      <w:tr w:rsidR="003778C1" w14:paraId="053DCC91" w14:textId="77777777">
        <w:trPr>
          <w:jc w:val="center"/>
        </w:trPr>
        <w:tc>
          <w:tcPr>
            <w:tcW w:w="1814" w:type="dxa"/>
            <w:shd w:val="clear" w:color="auto" w:fill="F2F4F7"/>
            <w:tcMar>
              <w:top w:w="110" w:type="dxa"/>
              <w:left w:w="150" w:type="dxa"/>
              <w:bottom w:w="110" w:type="dxa"/>
              <w:right w:w="150" w:type="dxa"/>
            </w:tcMar>
          </w:tcPr>
          <w:p w14:paraId="7BF15788" w14:textId="77777777" w:rsidR="003778C1" w:rsidRDefault="00000000">
            <w:pPr>
              <w:spacing w:after="0"/>
              <w:jc w:val="center"/>
            </w:pPr>
            <w:r>
              <w:rPr>
                <w:rFonts w:ascii="Times New Roman" w:hAnsi="Times New Roman"/>
                <w:sz w:val="19"/>
              </w:rPr>
              <w:t>Past Brand Collabs</w:t>
            </w:r>
          </w:p>
        </w:tc>
        <w:tc>
          <w:tcPr>
            <w:tcW w:w="1417" w:type="dxa"/>
            <w:shd w:val="clear" w:color="auto" w:fill="F2F4F7"/>
            <w:tcMar>
              <w:top w:w="110" w:type="dxa"/>
              <w:left w:w="150" w:type="dxa"/>
              <w:bottom w:w="110" w:type="dxa"/>
              <w:right w:w="150" w:type="dxa"/>
            </w:tcMar>
          </w:tcPr>
          <w:p w14:paraId="74B80346" w14:textId="77777777" w:rsidR="003778C1" w:rsidRDefault="00000000">
            <w:pPr>
              <w:spacing w:after="0"/>
            </w:pPr>
            <w:r>
              <w:rPr>
                <w:rFonts w:ascii="Times New Roman" w:hAnsi="Times New Roman"/>
                <w:sz w:val="19"/>
              </w:rPr>
              <w:t>List of Strings</w:t>
            </w:r>
          </w:p>
        </w:tc>
        <w:tc>
          <w:tcPr>
            <w:tcW w:w="2721" w:type="dxa"/>
            <w:shd w:val="clear" w:color="auto" w:fill="F2F4F7"/>
            <w:tcMar>
              <w:top w:w="110" w:type="dxa"/>
              <w:left w:w="150" w:type="dxa"/>
              <w:bottom w:w="110" w:type="dxa"/>
              <w:right w:w="150" w:type="dxa"/>
            </w:tcMar>
          </w:tcPr>
          <w:p w14:paraId="526292D5" w14:textId="77777777" w:rsidR="003778C1" w:rsidRDefault="00000000">
            <w:pPr>
              <w:spacing w:after="0"/>
            </w:pPr>
            <w:r>
              <w:rPr>
                <w:rFonts w:ascii="Times New Roman" w:hAnsi="Times New Roman"/>
                <w:sz w:val="19"/>
              </w:rPr>
              <w:t>Previous brands featured by creator</w:t>
            </w:r>
          </w:p>
        </w:tc>
        <w:tc>
          <w:tcPr>
            <w:tcW w:w="2835" w:type="dxa"/>
            <w:shd w:val="clear" w:color="auto" w:fill="F2F4F7"/>
            <w:tcMar>
              <w:top w:w="110" w:type="dxa"/>
              <w:left w:w="150" w:type="dxa"/>
              <w:bottom w:w="110" w:type="dxa"/>
              <w:right w:w="150" w:type="dxa"/>
            </w:tcMar>
          </w:tcPr>
          <w:p w14:paraId="2AA7DFB4" w14:textId="77777777" w:rsidR="003778C1" w:rsidRDefault="00000000">
            <w:pPr>
              <w:spacing w:after="0"/>
            </w:pPr>
            <w:r>
              <w:rPr>
                <w:rFonts w:ascii="Times New Roman" w:hAnsi="Times New Roman"/>
                <w:sz w:val="19"/>
              </w:rPr>
              <w:t>Checking competitor conflicts (e.g., rival QSRs)</w:t>
            </w:r>
          </w:p>
        </w:tc>
      </w:tr>
      <w:tr w:rsidR="003778C1" w14:paraId="3C80E6D8" w14:textId="77777777">
        <w:trPr>
          <w:jc w:val="center"/>
        </w:trPr>
        <w:tc>
          <w:tcPr>
            <w:tcW w:w="1814" w:type="dxa"/>
            <w:shd w:val="clear" w:color="auto" w:fill="FFFFFF"/>
            <w:tcMar>
              <w:top w:w="110" w:type="dxa"/>
              <w:left w:w="150" w:type="dxa"/>
              <w:bottom w:w="110" w:type="dxa"/>
              <w:right w:w="150" w:type="dxa"/>
            </w:tcMar>
          </w:tcPr>
          <w:p w14:paraId="2EDD97CA" w14:textId="77777777" w:rsidR="003778C1" w:rsidRDefault="00000000">
            <w:pPr>
              <w:spacing w:after="0"/>
              <w:jc w:val="center"/>
            </w:pPr>
            <w:r>
              <w:rPr>
                <w:rFonts w:ascii="Times New Roman" w:hAnsi="Times New Roman"/>
                <w:sz w:val="19"/>
              </w:rPr>
              <w:t>Collaboration Type</w:t>
            </w:r>
          </w:p>
        </w:tc>
        <w:tc>
          <w:tcPr>
            <w:tcW w:w="1417" w:type="dxa"/>
            <w:shd w:val="clear" w:color="auto" w:fill="FFFFFF"/>
            <w:tcMar>
              <w:top w:w="110" w:type="dxa"/>
              <w:left w:w="150" w:type="dxa"/>
              <w:bottom w:w="110" w:type="dxa"/>
              <w:right w:w="150" w:type="dxa"/>
            </w:tcMar>
          </w:tcPr>
          <w:p w14:paraId="0614F44E" w14:textId="77777777" w:rsidR="003778C1" w:rsidRDefault="00000000">
            <w:pPr>
              <w:spacing w:after="0"/>
            </w:pPr>
            <w:r>
              <w:rPr>
                <w:rFonts w:ascii="Times New Roman" w:hAnsi="Times New Roman"/>
                <w:sz w:val="19"/>
              </w:rPr>
              <w:t>Enum</w:t>
            </w:r>
          </w:p>
        </w:tc>
        <w:tc>
          <w:tcPr>
            <w:tcW w:w="2721" w:type="dxa"/>
            <w:shd w:val="clear" w:color="auto" w:fill="FFFFFF"/>
            <w:tcMar>
              <w:top w:w="110" w:type="dxa"/>
              <w:left w:w="150" w:type="dxa"/>
              <w:bottom w:w="110" w:type="dxa"/>
              <w:right w:w="150" w:type="dxa"/>
            </w:tcMar>
          </w:tcPr>
          <w:p w14:paraId="6CED1898" w14:textId="77777777" w:rsidR="003778C1" w:rsidRDefault="00000000">
            <w:pPr>
              <w:spacing w:after="0"/>
            </w:pPr>
            <w:r>
              <w:rPr>
                <w:rFonts w:ascii="Times New Roman" w:hAnsi="Times New Roman"/>
                <w:sz w:val="19"/>
              </w:rPr>
              <w:t>Paid, Barter, Event Invite, Gifting</w:t>
            </w:r>
          </w:p>
        </w:tc>
        <w:tc>
          <w:tcPr>
            <w:tcW w:w="2835" w:type="dxa"/>
            <w:shd w:val="clear" w:color="auto" w:fill="FFFFFF"/>
            <w:tcMar>
              <w:top w:w="110" w:type="dxa"/>
              <w:left w:w="150" w:type="dxa"/>
              <w:bottom w:w="110" w:type="dxa"/>
              <w:right w:w="150" w:type="dxa"/>
            </w:tcMar>
          </w:tcPr>
          <w:p w14:paraId="5ED56B44" w14:textId="77777777" w:rsidR="003778C1" w:rsidRDefault="00000000">
            <w:pPr>
              <w:spacing w:after="0"/>
            </w:pPr>
            <w:r>
              <w:rPr>
                <w:rFonts w:ascii="Times New Roman" w:hAnsi="Times New Roman"/>
                <w:sz w:val="19"/>
              </w:rPr>
              <w:t>Financial budgeting and tier allocation</w:t>
            </w:r>
          </w:p>
        </w:tc>
      </w:tr>
      <w:tr w:rsidR="003778C1" w14:paraId="654ED60E" w14:textId="77777777">
        <w:trPr>
          <w:jc w:val="center"/>
        </w:trPr>
        <w:tc>
          <w:tcPr>
            <w:tcW w:w="1814" w:type="dxa"/>
            <w:shd w:val="clear" w:color="auto" w:fill="F2F4F7"/>
            <w:tcMar>
              <w:top w:w="110" w:type="dxa"/>
              <w:left w:w="150" w:type="dxa"/>
              <w:bottom w:w="110" w:type="dxa"/>
              <w:right w:w="150" w:type="dxa"/>
            </w:tcMar>
          </w:tcPr>
          <w:p w14:paraId="3824CFD3" w14:textId="77777777" w:rsidR="003778C1" w:rsidRDefault="00000000">
            <w:pPr>
              <w:spacing w:after="0"/>
              <w:jc w:val="center"/>
            </w:pPr>
            <w:r>
              <w:rPr>
                <w:rFonts w:ascii="Times New Roman" w:hAnsi="Times New Roman"/>
                <w:sz w:val="19"/>
              </w:rPr>
              <w:t>Response Status</w:t>
            </w:r>
          </w:p>
        </w:tc>
        <w:tc>
          <w:tcPr>
            <w:tcW w:w="1417" w:type="dxa"/>
            <w:shd w:val="clear" w:color="auto" w:fill="F2F4F7"/>
            <w:tcMar>
              <w:top w:w="110" w:type="dxa"/>
              <w:left w:w="150" w:type="dxa"/>
              <w:bottom w:w="110" w:type="dxa"/>
              <w:right w:w="150" w:type="dxa"/>
            </w:tcMar>
          </w:tcPr>
          <w:p w14:paraId="7745A5F2" w14:textId="77777777" w:rsidR="003778C1" w:rsidRDefault="00000000">
            <w:pPr>
              <w:spacing w:after="0"/>
            </w:pPr>
            <w:r>
              <w:rPr>
                <w:rFonts w:ascii="Times New Roman" w:hAnsi="Times New Roman"/>
                <w:sz w:val="19"/>
              </w:rPr>
              <w:t>Enum</w:t>
            </w:r>
          </w:p>
        </w:tc>
        <w:tc>
          <w:tcPr>
            <w:tcW w:w="2721" w:type="dxa"/>
            <w:shd w:val="clear" w:color="auto" w:fill="F2F4F7"/>
            <w:tcMar>
              <w:top w:w="110" w:type="dxa"/>
              <w:left w:w="150" w:type="dxa"/>
              <w:bottom w:w="110" w:type="dxa"/>
              <w:right w:w="150" w:type="dxa"/>
            </w:tcMar>
          </w:tcPr>
          <w:p w14:paraId="45FC1C04" w14:textId="77777777" w:rsidR="003778C1" w:rsidRDefault="00000000">
            <w:pPr>
              <w:spacing w:after="0"/>
            </w:pPr>
            <w:r>
              <w:rPr>
                <w:rFonts w:ascii="Times New Roman" w:hAnsi="Times New Roman"/>
                <w:sz w:val="19"/>
              </w:rPr>
              <w:t>Contacted, Agreed, Declined, Pending</w:t>
            </w:r>
          </w:p>
        </w:tc>
        <w:tc>
          <w:tcPr>
            <w:tcW w:w="2835" w:type="dxa"/>
            <w:shd w:val="clear" w:color="auto" w:fill="F2F4F7"/>
            <w:tcMar>
              <w:top w:w="110" w:type="dxa"/>
              <w:left w:w="150" w:type="dxa"/>
              <w:bottom w:w="110" w:type="dxa"/>
              <w:right w:w="150" w:type="dxa"/>
            </w:tcMar>
          </w:tcPr>
          <w:p w14:paraId="73CB9CE4" w14:textId="77777777" w:rsidR="003778C1" w:rsidRDefault="00000000">
            <w:pPr>
              <w:spacing w:after="0"/>
            </w:pPr>
            <w:r>
              <w:rPr>
                <w:rFonts w:ascii="Times New Roman" w:hAnsi="Times New Roman"/>
                <w:sz w:val="19"/>
              </w:rPr>
              <w:t>Automating follow-up and outreach schedules</w:t>
            </w:r>
          </w:p>
        </w:tc>
      </w:tr>
      <w:tr w:rsidR="003778C1" w14:paraId="1CC3305E" w14:textId="77777777">
        <w:trPr>
          <w:jc w:val="center"/>
        </w:trPr>
        <w:tc>
          <w:tcPr>
            <w:tcW w:w="1814" w:type="dxa"/>
            <w:shd w:val="clear" w:color="auto" w:fill="FFFFFF"/>
            <w:tcMar>
              <w:top w:w="110" w:type="dxa"/>
              <w:left w:w="150" w:type="dxa"/>
              <w:bottom w:w="110" w:type="dxa"/>
              <w:right w:w="150" w:type="dxa"/>
            </w:tcMar>
          </w:tcPr>
          <w:p w14:paraId="1C76C169" w14:textId="77777777" w:rsidR="003778C1" w:rsidRDefault="00000000">
            <w:pPr>
              <w:spacing w:after="0"/>
              <w:jc w:val="center"/>
            </w:pPr>
            <w:r>
              <w:rPr>
                <w:rFonts w:ascii="Times New Roman" w:hAnsi="Times New Roman"/>
                <w:sz w:val="19"/>
              </w:rPr>
              <w:t>Outreach Date</w:t>
            </w:r>
          </w:p>
        </w:tc>
        <w:tc>
          <w:tcPr>
            <w:tcW w:w="1417" w:type="dxa"/>
            <w:shd w:val="clear" w:color="auto" w:fill="FFFFFF"/>
            <w:tcMar>
              <w:top w:w="110" w:type="dxa"/>
              <w:left w:w="150" w:type="dxa"/>
              <w:bottom w:w="110" w:type="dxa"/>
              <w:right w:w="150" w:type="dxa"/>
            </w:tcMar>
          </w:tcPr>
          <w:p w14:paraId="12E6A952" w14:textId="77777777" w:rsidR="003778C1" w:rsidRDefault="00000000">
            <w:pPr>
              <w:spacing w:after="0"/>
            </w:pPr>
            <w:r>
              <w:rPr>
                <w:rFonts w:ascii="Times New Roman" w:hAnsi="Times New Roman"/>
                <w:sz w:val="19"/>
              </w:rPr>
              <w:t>Date / Timestamp</w:t>
            </w:r>
          </w:p>
        </w:tc>
        <w:tc>
          <w:tcPr>
            <w:tcW w:w="2721" w:type="dxa"/>
            <w:shd w:val="clear" w:color="auto" w:fill="FFFFFF"/>
            <w:tcMar>
              <w:top w:w="110" w:type="dxa"/>
              <w:left w:w="150" w:type="dxa"/>
              <w:bottom w:w="110" w:type="dxa"/>
              <w:right w:w="150" w:type="dxa"/>
            </w:tcMar>
          </w:tcPr>
          <w:p w14:paraId="35FA6FE7" w14:textId="77777777" w:rsidR="003778C1" w:rsidRDefault="00000000">
            <w:pPr>
              <w:spacing w:after="0"/>
            </w:pPr>
            <w:r>
              <w:rPr>
                <w:rFonts w:ascii="Times New Roman" w:hAnsi="Times New Roman"/>
                <w:sz w:val="19"/>
              </w:rPr>
              <w:t>Date of last outbound message</w:t>
            </w:r>
          </w:p>
        </w:tc>
        <w:tc>
          <w:tcPr>
            <w:tcW w:w="2835" w:type="dxa"/>
            <w:shd w:val="clear" w:color="auto" w:fill="FFFFFF"/>
            <w:tcMar>
              <w:top w:w="110" w:type="dxa"/>
              <w:left w:w="150" w:type="dxa"/>
              <w:bottom w:w="110" w:type="dxa"/>
              <w:right w:w="150" w:type="dxa"/>
            </w:tcMar>
          </w:tcPr>
          <w:p w14:paraId="63A3C4D6" w14:textId="77777777" w:rsidR="003778C1" w:rsidRDefault="00000000">
            <w:pPr>
              <w:spacing w:after="0"/>
            </w:pPr>
            <w:r>
              <w:rPr>
                <w:rFonts w:ascii="Times New Roman" w:hAnsi="Times New Roman"/>
                <w:sz w:val="19"/>
              </w:rPr>
              <w:t>Preventing spam and duplicate outreach</w:t>
            </w:r>
          </w:p>
        </w:tc>
      </w:tr>
      <w:tr w:rsidR="003778C1" w14:paraId="6EF228FC" w14:textId="77777777">
        <w:trPr>
          <w:jc w:val="center"/>
        </w:trPr>
        <w:tc>
          <w:tcPr>
            <w:tcW w:w="1814" w:type="dxa"/>
            <w:shd w:val="clear" w:color="auto" w:fill="F2F4F7"/>
            <w:tcMar>
              <w:top w:w="110" w:type="dxa"/>
              <w:left w:w="150" w:type="dxa"/>
              <w:bottom w:w="110" w:type="dxa"/>
              <w:right w:w="150" w:type="dxa"/>
            </w:tcMar>
          </w:tcPr>
          <w:p w14:paraId="07234BD6" w14:textId="77777777" w:rsidR="003778C1" w:rsidRDefault="00000000">
            <w:pPr>
              <w:spacing w:after="0"/>
              <w:jc w:val="center"/>
            </w:pPr>
            <w:r>
              <w:rPr>
                <w:rFonts w:ascii="Times New Roman" w:hAnsi="Times New Roman"/>
                <w:sz w:val="19"/>
              </w:rPr>
              <w:t xml:space="preserve">Assigned </w:t>
            </w:r>
            <w:r>
              <w:rPr>
                <w:rFonts w:ascii="Times New Roman" w:hAnsi="Times New Roman"/>
                <w:sz w:val="19"/>
              </w:rPr>
              <w:lastRenderedPageBreak/>
              <w:t>Campaign</w:t>
            </w:r>
          </w:p>
        </w:tc>
        <w:tc>
          <w:tcPr>
            <w:tcW w:w="1417" w:type="dxa"/>
            <w:shd w:val="clear" w:color="auto" w:fill="F2F4F7"/>
            <w:tcMar>
              <w:top w:w="110" w:type="dxa"/>
              <w:left w:w="150" w:type="dxa"/>
              <w:bottom w:w="110" w:type="dxa"/>
              <w:right w:w="150" w:type="dxa"/>
            </w:tcMar>
          </w:tcPr>
          <w:p w14:paraId="7021015E" w14:textId="77777777" w:rsidR="003778C1" w:rsidRDefault="00000000">
            <w:pPr>
              <w:spacing w:after="0"/>
            </w:pPr>
            <w:r>
              <w:rPr>
                <w:rFonts w:ascii="Times New Roman" w:hAnsi="Times New Roman"/>
                <w:sz w:val="19"/>
              </w:rPr>
              <w:lastRenderedPageBreak/>
              <w:t xml:space="preserve">String / </w:t>
            </w:r>
            <w:r>
              <w:rPr>
                <w:rFonts w:ascii="Times New Roman" w:hAnsi="Times New Roman"/>
                <w:sz w:val="19"/>
              </w:rPr>
              <w:lastRenderedPageBreak/>
              <w:t>Foreign Key</w:t>
            </w:r>
          </w:p>
        </w:tc>
        <w:tc>
          <w:tcPr>
            <w:tcW w:w="2721" w:type="dxa"/>
            <w:shd w:val="clear" w:color="auto" w:fill="F2F4F7"/>
            <w:tcMar>
              <w:top w:w="110" w:type="dxa"/>
              <w:left w:w="150" w:type="dxa"/>
              <w:bottom w:w="110" w:type="dxa"/>
              <w:right w:w="150" w:type="dxa"/>
            </w:tcMar>
          </w:tcPr>
          <w:p w14:paraId="3D3E6EEE" w14:textId="77777777" w:rsidR="003778C1" w:rsidRDefault="00000000">
            <w:pPr>
              <w:spacing w:after="0"/>
            </w:pPr>
            <w:r>
              <w:rPr>
                <w:rFonts w:ascii="Times New Roman" w:hAnsi="Times New Roman"/>
                <w:sz w:val="19"/>
              </w:rPr>
              <w:lastRenderedPageBreak/>
              <w:t>Associated marketing initiative</w:t>
            </w:r>
          </w:p>
        </w:tc>
        <w:tc>
          <w:tcPr>
            <w:tcW w:w="2835" w:type="dxa"/>
            <w:shd w:val="clear" w:color="auto" w:fill="F2F4F7"/>
            <w:tcMar>
              <w:top w:w="110" w:type="dxa"/>
              <w:left w:w="150" w:type="dxa"/>
              <w:bottom w:w="110" w:type="dxa"/>
              <w:right w:w="150" w:type="dxa"/>
            </w:tcMar>
          </w:tcPr>
          <w:p w14:paraId="1F327D00" w14:textId="77777777" w:rsidR="003778C1" w:rsidRDefault="00000000">
            <w:pPr>
              <w:spacing w:after="0"/>
            </w:pPr>
            <w:r>
              <w:rPr>
                <w:rFonts w:ascii="Times New Roman" w:hAnsi="Times New Roman"/>
                <w:sz w:val="19"/>
              </w:rPr>
              <w:t xml:space="preserve">Tracking deliverables per store </w:t>
            </w:r>
            <w:r>
              <w:rPr>
                <w:rFonts w:ascii="Times New Roman" w:hAnsi="Times New Roman"/>
                <w:sz w:val="19"/>
              </w:rPr>
              <w:lastRenderedPageBreak/>
              <w:t>launch</w:t>
            </w:r>
          </w:p>
        </w:tc>
      </w:tr>
      <w:tr w:rsidR="003778C1" w14:paraId="7357DF9A" w14:textId="77777777">
        <w:trPr>
          <w:jc w:val="center"/>
        </w:trPr>
        <w:tc>
          <w:tcPr>
            <w:tcW w:w="1814" w:type="dxa"/>
            <w:shd w:val="clear" w:color="auto" w:fill="FFFFFF"/>
            <w:tcMar>
              <w:top w:w="110" w:type="dxa"/>
              <w:left w:w="150" w:type="dxa"/>
              <w:bottom w:w="110" w:type="dxa"/>
              <w:right w:w="150" w:type="dxa"/>
            </w:tcMar>
          </w:tcPr>
          <w:p w14:paraId="5B1B5065" w14:textId="77777777" w:rsidR="003778C1" w:rsidRDefault="00000000">
            <w:pPr>
              <w:spacing w:after="0"/>
              <w:jc w:val="center"/>
            </w:pPr>
            <w:r>
              <w:rPr>
                <w:rFonts w:ascii="Times New Roman" w:hAnsi="Times New Roman"/>
                <w:sz w:val="19"/>
              </w:rPr>
              <w:t>Deliverables</w:t>
            </w:r>
          </w:p>
        </w:tc>
        <w:tc>
          <w:tcPr>
            <w:tcW w:w="1417" w:type="dxa"/>
            <w:shd w:val="clear" w:color="auto" w:fill="FFFFFF"/>
            <w:tcMar>
              <w:top w:w="110" w:type="dxa"/>
              <w:left w:w="150" w:type="dxa"/>
              <w:bottom w:w="110" w:type="dxa"/>
              <w:right w:w="150" w:type="dxa"/>
            </w:tcMar>
          </w:tcPr>
          <w:p w14:paraId="41E80E7B" w14:textId="77777777" w:rsidR="003778C1" w:rsidRDefault="00000000">
            <w:pPr>
              <w:spacing w:after="0"/>
            </w:pPr>
            <w:r>
              <w:rPr>
                <w:rFonts w:ascii="Times New Roman" w:hAnsi="Times New Roman"/>
                <w:sz w:val="19"/>
              </w:rPr>
              <w:t>List of Enums</w:t>
            </w:r>
          </w:p>
        </w:tc>
        <w:tc>
          <w:tcPr>
            <w:tcW w:w="2721" w:type="dxa"/>
            <w:shd w:val="clear" w:color="auto" w:fill="FFFFFF"/>
            <w:tcMar>
              <w:top w:w="110" w:type="dxa"/>
              <w:left w:w="150" w:type="dxa"/>
              <w:bottom w:w="110" w:type="dxa"/>
              <w:right w:w="150" w:type="dxa"/>
            </w:tcMar>
          </w:tcPr>
          <w:p w14:paraId="7E804BB6" w14:textId="77777777" w:rsidR="003778C1" w:rsidRDefault="00000000">
            <w:pPr>
              <w:spacing w:after="0"/>
            </w:pPr>
            <w:r>
              <w:rPr>
                <w:rFonts w:ascii="Times New Roman" w:hAnsi="Times New Roman"/>
                <w:sz w:val="19"/>
              </w:rPr>
              <w:t>1 Reel, 2 Stories, 1 Static Post</w:t>
            </w:r>
          </w:p>
        </w:tc>
        <w:tc>
          <w:tcPr>
            <w:tcW w:w="2835" w:type="dxa"/>
            <w:shd w:val="clear" w:color="auto" w:fill="FFFFFF"/>
            <w:tcMar>
              <w:top w:w="110" w:type="dxa"/>
              <w:left w:w="150" w:type="dxa"/>
              <w:bottom w:w="110" w:type="dxa"/>
              <w:right w:w="150" w:type="dxa"/>
            </w:tcMar>
          </w:tcPr>
          <w:p w14:paraId="1AE58CD1" w14:textId="77777777" w:rsidR="003778C1" w:rsidRDefault="00000000">
            <w:pPr>
              <w:spacing w:after="0"/>
            </w:pPr>
            <w:r>
              <w:rPr>
                <w:rFonts w:ascii="Times New Roman" w:hAnsi="Times New Roman"/>
                <w:sz w:val="19"/>
              </w:rPr>
              <w:t>Verifying contract fulfillment</w:t>
            </w:r>
          </w:p>
        </w:tc>
      </w:tr>
      <w:tr w:rsidR="003778C1" w14:paraId="4743A003" w14:textId="77777777">
        <w:trPr>
          <w:jc w:val="center"/>
        </w:trPr>
        <w:tc>
          <w:tcPr>
            <w:tcW w:w="1814" w:type="dxa"/>
            <w:shd w:val="clear" w:color="auto" w:fill="F2F4F7"/>
            <w:tcMar>
              <w:top w:w="110" w:type="dxa"/>
              <w:left w:w="150" w:type="dxa"/>
              <w:bottom w:w="110" w:type="dxa"/>
              <w:right w:w="150" w:type="dxa"/>
            </w:tcMar>
          </w:tcPr>
          <w:p w14:paraId="0D2A0132" w14:textId="77777777" w:rsidR="003778C1" w:rsidRDefault="00000000">
            <w:pPr>
              <w:spacing w:after="0"/>
              <w:jc w:val="center"/>
            </w:pPr>
            <w:r>
              <w:rPr>
                <w:rFonts w:ascii="Times New Roman" w:hAnsi="Times New Roman"/>
                <w:sz w:val="19"/>
              </w:rPr>
              <w:t>Commercial Cost (INR)</w:t>
            </w:r>
          </w:p>
        </w:tc>
        <w:tc>
          <w:tcPr>
            <w:tcW w:w="1417" w:type="dxa"/>
            <w:shd w:val="clear" w:color="auto" w:fill="F2F4F7"/>
            <w:tcMar>
              <w:top w:w="110" w:type="dxa"/>
              <w:left w:w="150" w:type="dxa"/>
              <w:bottom w:w="110" w:type="dxa"/>
              <w:right w:w="150" w:type="dxa"/>
            </w:tcMar>
          </w:tcPr>
          <w:p w14:paraId="1F7CA485" w14:textId="77777777" w:rsidR="003778C1" w:rsidRDefault="00000000">
            <w:pPr>
              <w:spacing w:after="0"/>
            </w:pPr>
            <w:r>
              <w:rPr>
                <w:rFonts w:ascii="Times New Roman" w:hAnsi="Times New Roman"/>
                <w:sz w:val="19"/>
              </w:rPr>
              <w:t>Float</w:t>
            </w:r>
          </w:p>
        </w:tc>
        <w:tc>
          <w:tcPr>
            <w:tcW w:w="2721" w:type="dxa"/>
            <w:shd w:val="clear" w:color="auto" w:fill="F2F4F7"/>
            <w:tcMar>
              <w:top w:w="110" w:type="dxa"/>
              <w:left w:w="150" w:type="dxa"/>
              <w:bottom w:w="110" w:type="dxa"/>
              <w:right w:w="150" w:type="dxa"/>
            </w:tcMar>
          </w:tcPr>
          <w:p w14:paraId="0BC0557E" w14:textId="77777777" w:rsidR="003778C1" w:rsidRDefault="00000000">
            <w:pPr>
              <w:spacing w:after="0"/>
            </w:pPr>
            <w:r>
              <w:rPr>
                <w:rFonts w:ascii="Times New Roman" w:hAnsi="Times New Roman"/>
                <w:sz w:val="19"/>
              </w:rPr>
              <w:t>Agreed monetary fee</w:t>
            </w:r>
          </w:p>
        </w:tc>
        <w:tc>
          <w:tcPr>
            <w:tcW w:w="2835" w:type="dxa"/>
            <w:shd w:val="clear" w:color="auto" w:fill="F2F4F7"/>
            <w:tcMar>
              <w:top w:w="110" w:type="dxa"/>
              <w:left w:w="150" w:type="dxa"/>
              <w:bottom w:w="110" w:type="dxa"/>
              <w:right w:w="150" w:type="dxa"/>
            </w:tcMar>
          </w:tcPr>
          <w:p w14:paraId="6C9C67B6" w14:textId="77777777" w:rsidR="003778C1" w:rsidRDefault="00000000">
            <w:pPr>
              <w:spacing w:after="0"/>
            </w:pPr>
            <w:r>
              <w:rPr>
                <w:rFonts w:ascii="Times New Roman" w:hAnsi="Times New Roman"/>
                <w:sz w:val="19"/>
              </w:rPr>
              <w:t>Cost-Per-View (CPV) and ROI calculation</w:t>
            </w:r>
          </w:p>
        </w:tc>
      </w:tr>
      <w:tr w:rsidR="003778C1" w14:paraId="10B4F689" w14:textId="77777777">
        <w:trPr>
          <w:jc w:val="center"/>
        </w:trPr>
        <w:tc>
          <w:tcPr>
            <w:tcW w:w="1814" w:type="dxa"/>
            <w:shd w:val="clear" w:color="auto" w:fill="FFFFFF"/>
            <w:tcMar>
              <w:top w:w="110" w:type="dxa"/>
              <w:left w:w="150" w:type="dxa"/>
              <w:bottom w:w="110" w:type="dxa"/>
              <w:right w:w="150" w:type="dxa"/>
            </w:tcMar>
          </w:tcPr>
          <w:p w14:paraId="085E6657" w14:textId="77777777" w:rsidR="003778C1" w:rsidRDefault="00000000">
            <w:pPr>
              <w:spacing w:after="0"/>
              <w:jc w:val="center"/>
            </w:pPr>
            <w:r>
              <w:rPr>
                <w:rFonts w:ascii="Times New Roman" w:hAnsi="Times New Roman"/>
                <w:sz w:val="19"/>
              </w:rPr>
              <w:t>Content Performance</w:t>
            </w:r>
          </w:p>
        </w:tc>
        <w:tc>
          <w:tcPr>
            <w:tcW w:w="1417" w:type="dxa"/>
            <w:shd w:val="clear" w:color="auto" w:fill="FFFFFF"/>
            <w:tcMar>
              <w:top w:w="110" w:type="dxa"/>
              <w:left w:w="150" w:type="dxa"/>
              <w:bottom w:w="110" w:type="dxa"/>
              <w:right w:w="150" w:type="dxa"/>
            </w:tcMar>
          </w:tcPr>
          <w:p w14:paraId="2888C384" w14:textId="77777777" w:rsidR="003778C1" w:rsidRDefault="00000000">
            <w:pPr>
              <w:spacing w:after="0"/>
            </w:pPr>
            <w:r>
              <w:rPr>
                <w:rFonts w:ascii="Times New Roman" w:hAnsi="Times New Roman"/>
                <w:sz w:val="19"/>
              </w:rPr>
              <w:t>Float (Views / Avg)</w:t>
            </w:r>
          </w:p>
        </w:tc>
        <w:tc>
          <w:tcPr>
            <w:tcW w:w="2721" w:type="dxa"/>
            <w:shd w:val="clear" w:color="auto" w:fill="FFFFFF"/>
            <w:tcMar>
              <w:top w:w="110" w:type="dxa"/>
              <w:left w:w="150" w:type="dxa"/>
              <w:bottom w:w="110" w:type="dxa"/>
              <w:right w:w="150" w:type="dxa"/>
            </w:tcMar>
          </w:tcPr>
          <w:p w14:paraId="21C1635D" w14:textId="77777777" w:rsidR="003778C1" w:rsidRDefault="00000000">
            <w:pPr>
              <w:spacing w:after="0"/>
            </w:pPr>
            <w:r>
              <w:rPr>
                <w:rFonts w:ascii="Times New Roman" w:hAnsi="Times New Roman"/>
                <w:sz w:val="19"/>
              </w:rPr>
              <w:t>Actual views achieved / Expected views</w:t>
            </w:r>
          </w:p>
        </w:tc>
        <w:tc>
          <w:tcPr>
            <w:tcW w:w="2835" w:type="dxa"/>
            <w:shd w:val="clear" w:color="auto" w:fill="FFFFFF"/>
            <w:tcMar>
              <w:top w:w="110" w:type="dxa"/>
              <w:left w:w="150" w:type="dxa"/>
              <w:bottom w:w="110" w:type="dxa"/>
              <w:right w:w="150" w:type="dxa"/>
            </w:tcMar>
          </w:tcPr>
          <w:p w14:paraId="130DBA68" w14:textId="77777777" w:rsidR="003778C1" w:rsidRDefault="00000000">
            <w:pPr>
              <w:spacing w:after="0"/>
            </w:pPr>
            <w:r>
              <w:rPr>
                <w:rFonts w:ascii="Times New Roman" w:hAnsi="Times New Roman"/>
                <w:sz w:val="19"/>
              </w:rPr>
              <w:t>Continuous feedback scoring and future matching</w:t>
            </w:r>
          </w:p>
        </w:tc>
      </w:tr>
    </w:tbl>
    <w:p w14:paraId="09629594" w14:textId="77777777" w:rsidR="003778C1" w:rsidRDefault="003778C1">
      <w:pPr>
        <w:spacing w:after="120" w:line="360" w:lineRule="auto"/>
      </w:pPr>
    </w:p>
    <w:p w14:paraId="2610FDE6" w14:textId="77777777" w:rsidR="003778C1" w:rsidRDefault="00000000">
      <w:pPr>
        <w:spacing w:after="120" w:line="360" w:lineRule="auto"/>
        <w:jc w:val="both"/>
      </w:pPr>
      <w:r>
        <w:rPr>
          <w:rFonts w:ascii="Times New Roman" w:hAnsi="Times New Roman"/>
          <w:sz w:val="24"/>
        </w:rPr>
        <w:t>Once organized in a structured database (such as Google Sheets, PostgreSQL, or an enterprise CRM), this rich schema enables several AI-assisted analytical workflows:</w:t>
      </w:r>
    </w:p>
    <w:p w14:paraId="74E91DB1" w14:textId="77777777" w:rsidR="003778C1" w:rsidRDefault="00000000">
      <w:pPr>
        <w:spacing w:after="120" w:line="360" w:lineRule="auto"/>
        <w:jc w:val="both"/>
      </w:pPr>
      <w:r>
        <w:rPr>
          <w:rFonts w:ascii="Times New Roman" w:hAnsi="Times New Roman"/>
          <w:sz w:val="24"/>
        </w:rPr>
        <w:t>• Creator Categorization &amp; Niche Tagging: LLMs analyze creator bios, recent video captions, and visual aesthetics to automatically categorize creators into niches (e.g., 'Budget Street Foodie', 'Aesthetic Dessert Reviewer', 'Family Dining').</w:t>
      </w:r>
    </w:p>
    <w:p w14:paraId="2E2517E5" w14:textId="77777777" w:rsidR="003778C1" w:rsidRDefault="00000000">
      <w:pPr>
        <w:spacing w:after="120" w:line="360" w:lineRule="auto"/>
        <w:jc w:val="both"/>
      </w:pPr>
      <w:r>
        <w:rPr>
          <w:rFonts w:ascii="Times New Roman" w:hAnsi="Times New Roman"/>
          <w:sz w:val="24"/>
        </w:rPr>
        <w:t>• Dynamic Multi-Criteria Filtering: Automated scripts filter creators based on dynamic campaign parameters (e.g., finding creators in West Delhi with &gt;15,000 average reel views and an engagement rate &gt;4.5%).</w:t>
      </w:r>
    </w:p>
    <w:p w14:paraId="60128B20" w14:textId="77777777" w:rsidR="003778C1" w:rsidRDefault="00000000">
      <w:pPr>
        <w:spacing w:after="120" w:line="360" w:lineRule="auto"/>
        <w:jc w:val="both"/>
      </w:pPr>
      <w:r>
        <w:rPr>
          <w:rFonts w:ascii="Times New Roman" w:hAnsi="Times New Roman"/>
          <w:sz w:val="24"/>
        </w:rPr>
        <w:t>• Anomaly &amp; Engagement Manipulation Detection: Statistical routines flag creators with suspicious metrics, such as high follower counts paired with low comment ratios or generic bot comments.</w:t>
      </w:r>
    </w:p>
    <w:p w14:paraId="427029C9" w14:textId="77777777" w:rsidR="003778C1" w:rsidRDefault="00000000">
      <w:pPr>
        <w:spacing w:after="120" w:line="360" w:lineRule="auto"/>
        <w:jc w:val="both"/>
      </w:pPr>
      <w:r>
        <w:rPr>
          <w:rFonts w:ascii="Times New Roman" w:hAnsi="Times New Roman"/>
          <w:sz w:val="24"/>
        </w:rPr>
        <w:t>• Prioritized Outreach Scheduling: Algorithms sort creators based on past responsiveness and collaboration success, allowing marketing teams to contact high-value partners first.</w:t>
      </w:r>
    </w:p>
    <w:p w14:paraId="63FFD1B8" w14:textId="77777777" w:rsidR="003778C1" w:rsidRDefault="00000000">
      <w:pPr>
        <w:spacing w:before="280" w:after="80" w:line="360" w:lineRule="auto"/>
      </w:pPr>
      <w:r>
        <w:rPr>
          <w:rFonts w:ascii="Times New Roman" w:hAnsi="Times New Roman"/>
          <w:b/>
          <w:sz w:val="27"/>
        </w:rPr>
        <w:t>2.3 Data Cleaning, Preprocessing &amp; Quality Assurance</w:t>
      </w:r>
    </w:p>
    <w:p w14:paraId="681D678B" w14:textId="77777777" w:rsidR="003778C1" w:rsidRDefault="00000000">
      <w:pPr>
        <w:spacing w:after="120" w:line="360" w:lineRule="auto"/>
        <w:jc w:val="both"/>
      </w:pPr>
      <w:r>
        <w:rPr>
          <w:rFonts w:ascii="Times New Roman" w:hAnsi="Times New Roman"/>
          <w:sz w:val="24"/>
        </w:rPr>
        <w:t>A fundamental principle of applied machine learning is that data quality determines model reliability. When ingesting raw marketing spreadsheets, creator submissions, and store logs, the data is frequently degraded by human entry errors, missing values, and formatting inconsistencies.</w:t>
      </w:r>
    </w:p>
    <w:p w14:paraId="4B1A2852" w14:textId="77777777" w:rsidR="003778C1" w:rsidRDefault="00000000">
      <w:pPr>
        <w:keepNext/>
        <w:spacing w:before="240" w:after="80" w:line="360" w:lineRule="auto"/>
      </w:pPr>
      <w:r>
        <w:rPr>
          <w:rFonts w:ascii="Times New Roman" w:hAnsi="Times New Roman"/>
          <w:b/>
        </w:rPr>
        <w:t>Table 4: Operational Data Quality Challenges, Concrete Examples, and Preprocessing Strategies</w:t>
      </w:r>
    </w:p>
    <w:tbl>
      <w:tblPr>
        <w:tblW w:w="0" w:type="auto"/>
        <w:jc w:val="center"/>
        <w:tblLayout w:type="fixed"/>
        <w:tblLook w:val="04A0" w:firstRow="1" w:lastRow="0" w:firstColumn="1" w:lastColumn="0" w:noHBand="0" w:noVBand="1"/>
      </w:tblPr>
      <w:tblGrid>
        <w:gridCol w:w="1814"/>
        <w:gridCol w:w="2381"/>
        <w:gridCol w:w="4592"/>
      </w:tblGrid>
      <w:tr w:rsidR="003778C1" w14:paraId="043CD9B6" w14:textId="77777777">
        <w:trPr>
          <w:jc w:val="center"/>
        </w:trPr>
        <w:tc>
          <w:tcPr>
            <w:tcW w:w="1814" w:type="dxa"/>
            <w:shd w:val="clear" w:color="auto" w:fill="1F3864"/>
            <w:tcMar>
              <w:top w:w="130" w:type="dxa"/>
              <w:left w:w="150" w:type="dxa"/>
              <w:bottom w:w="130" w:type="dxa"/>
              <w:right w:w="150" w:type="dxa"/>
            </w:tcMar>
          </w:tcPr>
          <w:p w14:paraId="4589B00D" w14:textId="77777777" w:rsidR="003778C1" w:rsidRDefault="00000000">
            <w:pPr>
              <w:spacing w:after="0"/>
              <w:jc w:val="center"/>
            </w:pPr>
            <w:r>
              <w:rPr>
                <w:rFonts w:ascii="Times New Roman" w:hAnsi="Times New Roman"/>
                <w:b/>
                <w:color w:val="FFFFFF"/>
                <w:sz w:val="20"/>
              </w:rPr>
              <w:t>Data Quality Problem</w:t>
            </w:r>
          </w:p>
        </w:tc>
        <w:tc>
          <w:tcPr>
            <w:tcW w:w="2381" w:type="dxa"/>
            <w:shd w:val="clear" w:color="auto" w:fill="1F3864"/>
            <w:tcMar>
              <w:top w:w="130" w:type="dxa"/>
              <w:left w:w="150" w:type="dxa"/>
              <w:bottom w:w="130" w:type="dxa"/>
              <w:right w:w="150" w:type="dxa"/>
            </w:tcMar>
          </w:tcPr>
          <w:p w14:paraId="4E33A988" w14:textId="77777777" w:rsidR="003778C1" w:rsidRDefault="00000000">
            <w:pPr>
              <w:spacing w:after="0"/>
              <w:jc w:val="center"/>
            </w:pPr>
            <w:r>
              <w:rPr>
                <w:rFonts w:ascii="Times New Roman" w:hAnsi="Times New Roman"/>
                <w:b/>
                <w:color w:val="FFFFFF"/>
                <w:sz w:val="20"/>
              </w:rPr>
              <w:t>Concrete Operational Example</w:t>
            </w:r>
          </w:p>
        </w:tc>
        <w:tc>
          <w:tcPr>
            <w:tcW w:w="4592" w:type="dxa"/>
            <w:shd w:val="clear" w:color="auto" w:fill="1F3864"/>
            <w:tcMar>
              <w:top w:w="130" w:type="dxa"/>
              <w:left w:w="150" w:type="dxa"/>
              <w:bottom w:w="130" w:type="dxa"/>
              <w:right w:w="150" w:type="dxa"/>
            </w:tcMar>
          </w:tcPr>
          <w:p w14:paraId="2EFB92D6" w14:textId="77777777" w:rsidR="003778C1" w:rsidRDefault="00000000">
            <w:pPr>
              <w:spacing w:after="0"/>
              <w:jc w:val="center"/>
            </w:pPr>
            <w:r>
              <w:rPr>
                <w:rFonts w:ascii="Times New Roman" w:hAnsi="Times New Roman"/>
                <w:b/>
                <w:color w:val="FFFFFF"/>
                <w:sz w:val="20"/>
              </w:rPr>
              <w:t>Preprocessing &amp; Cleaning Approach Applied</w:t>
            </w:r>
          </w:p>
        </w:tc>
      </w:tr>
      <w:tr w:rsidR="003778C1" w14:paraId="704ECB13" w14:textId="77777777">
        <w:trPr>
          <w:jc w:val="center"/>
        </w:trPr>
        <w:tc>
          <w:tcPr>
            <w:tcW w:w="1814" w:type="dxa"/>
            <w:shd w:val="clear" w:color="auto" w:fill="FFFFFF"/>
            <w:tcMar>
              <w:top w:w="110" w:type="dxa"/>
              <w:left w:w="150" w:type="dxa"/>
              <w:bottom w:w="110" w:type="dxa"/>
              <w:right w:w="150" w:type="dxa"/>
            </w:tcMar>
          </w:tcPr>
          <w:p w14:paraId="2D78D6E9" w14:textId="77777777" w:rsidR="003778C1" w:rsidRDefault="00000000">
            <w:pPr>
              <w:spacing w:after="0"/>
              <w:jc w:val="center"/>
            </w:pPr>
            <w:r>
              <w:rPr>
                <w:rFonts w:ascii="Times New Roman" w:hAnsi="Times New Roman"/>
                <w:sz w:val="19"/>
              </w:rPr>
              <w:t>Duplicate Creator Records</w:t>
            </w:r>
          </w:p>
        </w:tc>
        <w:tc>
          <w:tcPr>
            <w:tcW w:w="2381" w:type="dxa"/>
            <w:shd w:val="clear" w:color="auto" w:fill="FFFFFF"/>
            <w:tcMar>
              <w:top w:w="110" w:type="dxa"/>
              <w:left w:w="150" w:type="dxa"/>
              <w:bottom w:w="110" w:type="dxa"/>
              <w:right w:w="150" w:type="dxa"/>
            </w:tcMar>
          </w:tcPr>
          <w:p w14:paraId="0FD9808A" w14:textId="77777777" w:rsidR="003778C1" w:rsidRDefault="00000000">
            <w:pPr>
              <w:spacing w:after="0"/>
            </w:pPr>
            <w:r>
              <w:rPr>
                <w:rFonts w:ascii="Times New Roman" w:hAnsi="Times New Roman"/>
                <w:sz w:val="19"/>
              </w:rPr>
              <w:t xml:space="preserve">Same creator entered twice under different names ('Rahul Foodie' vs </w:t>
            </w:r>
            <w:r>
              <w:rPr>
                <w:rFonts w:ascii="Times New Roman" w:hAnsi="Times New Roman"/>
                <w:sz w:val="19"/>
              </w:rPr>
              <w:lastRenderedPageBreak/>
              <w:t>'</w:t>
            </w:r>
            <w:proofErr w:type="spellStart"/>
            <w:r>
              <w:rPr>
                <w:rFonts w:ascii="Times New Roman" w:hAnsi="Times New Roman"/>
                <w:sz w:val="19"/>
              </w:rPr>
              <w:t>Rahul_Eats</w:t>
            </w:r>
            <w:proofErr w:type="spellEnd"/>
            <w:r>
              <w:rPr>
                <w:rFonts w:ascii="Times New Roman" w:hAnsi="Times New Roman"/>
                <w:sz w:val="19"/>
              </w:rPr>
              <w:t>')</w:t>
            </w:r>
          </w:p>
        </w:tc>
        <w:tc>
          <w:tcPr>
            <w:tcW w:w="4592" w:type="dxa"/>
            <w:shd w:val="clear" w:color="auto" w:fill="FFFFFF"/>
            <w:tcMar>
              <w:top w:w="110" w:type="dxa"/>
              <w:left w:w="150" w:type="dxa"/>
              <w:bottom w:w="110" w:type="dxa"/>
              <w:right w:w="150" w:type="dxa"/>
            </w:tcMar>
          </w:tcPr>
          <w:p w14:paraId="2624E415" w14:textId="77777777" w:rsidR="003778C1" w:rsidRDefault="00000000">
            <w:pPr>
              <w:spacing w:after="0"/>
            </w:pPr>
            <w:r>
              <w:rPr>
                <w:rFonts w:ascii="Times New Roman" w:hAnsi="Times New Roman"/>
                <w:sz w:val="19"/>
              </w:rPr>
              <w:lastRenderedPageBreak/>
              <w:t>Normalize handles (lowercase, strip '@' and whitespace); apply exact-match deduplication on handle strings.</w:t>
            </w:r>
          </w:p>
        </w:tc>
      </w:tr>
      <w:tr w:rsidR="003778C1" w14:paraId="68F2D61E" w14:textId="77777777">
        <w:trPr>
          <w:jc w:val="center"/>
        </w:trPr>
        <w:tc>
          <w:tcPr>
            <w:tcW w:w="1814" w:type="dxa"/>
            <w:shd w:val="clear" w:color="auto" w:fill="F2F4F7"/>
            <w:tcMar>
              <w:top w:w="110" w:type="dxa"/>
              <w:left w:w="150" w:type="dxa"/>
              <w:bottom w:w="110" w:type="dxa"/>
              <w:right w:w="150" w:type="dxa"/>
            </w:tcMar>
          </w:tcPr>
          <w:p w14:paraId="19D182C1" w14:textId="77777777" w:rsidR="003778C1" w:rsidRDefault="00000000">
            <w:pPr>
              <w:spacing w:after="0"/>
              <w:jc w:val="center"/>
            </w:pPr>
            <w:r>
              <w:rPr>
                <w:rFonts w:ascii="Times New Roman" w:hAnsi="Times New Roman"/>
                <w:sz w:val="19"/>
              </w:rPr>
              <w:t>Missing Location Metadata</w:t>
            </w:r>
          </w:p>
        </w:tc>
        <w:tc>
          <w:tcPr>
            <w:tcW w:w="2381" w:type="dxa"/>
            <w:shd w:val="clear" w:color="auto" w:fill="F2F4F7"/>
            <w:tcMar>
              <w:top w:w="110" w:type="dxa"/>
              <w:left w:w="150" w:type="dxa"/>
              <w:bottom w:w="110" w:type="dxa"/>
              <w:right w:w="150" w:type="dxa"/>
            </w:tcMar>
          </w:tcPr>
          <w:p w14:paraId="1591DA7E" w14:textId="77777777" w:rsidR="003778C1" w:rsidRDefault="00000000">
            <w:pPr>
              <w:spacing w:after="0"/>
            </w:pPr>
            <w:r>
              <w:rPr>
                <w:rFonts w:ascii="Times New Roman" w:hAnsi="Times New Roman"/>
                <w:sz w:val="19"/>
              </w:rPr>
              <w:t>Creator profile has follower count but location field is null</w:t>
            </w:r>
          </w:p>
        </w:tc>
        <w:tc>
          <w:tcPr>
            <w:tcW w:w="4592" w:type="dxa"/>
            <w:shd w:val="clear" w:color="auto" w:fill="F2F4F7"/>
            <w:tcMar>
              <w:top w:w="110" w:type="dxa"/>
              <w:left w:w="150" w:type="dxa"/>
              <w:bottom w:w="110" w:type="dxa"/>
              <w:right w:w="150" w:type="dxa"/>
            </w:tcMar>
          </w:tcPr>
          <w:p w14:paraId="1777C5FA" w14:textId="77777777" w:rsidR="003778C1" w:rsidRDefault="00000000">
            <w:pPr>
              <w:spacing w:after="0"/>
            </w:pPr>
            <w:r>
              <w:rPr>
                <w:rFonts w:ascii="Times New Roman" w:hAnsi="Times New Roman"/>
                <w:sz w:val="19"/>
              </w:rPr>
              <w:t>Cross-reference past post geotags; if unavailable, flag record for manual review rather than assuming default location.</w:t>
            </w:r>
          </w:p>
        </w:tc>
      </w:tr>
      <w:tr w:rsidR="003778C1" w14:paraId="6C47F9D8" w14:textId="77777777">
        <w:trPr>
          <w:jc w:val="center"/>
        </w:trPr>
        <w:tc>
          <w:tcPr>
            <w:tcW w:w="1814" w:type="dxa"/>
            <w:shd w:val="clear" w:color="auto" w:fill="FFFFFF"/>
            <w:tcMar>
              <w:top w:w="110" w:type="dxa"/>
              <w:left w:w="150" w:type="dxa"/>
              <w:bottom w:w="110" w:type="dxa"/>
              <w:right w:w="150" w:type="dxa"/>
            </w:tcMar>
          </w:tcPr>
          <w:p w14:paraId="470D35FC" w14:textId="77777777" w:rsidR="003778C1" w:rsidRDefault="00000000">
            <w:pPr>
              <w:spacing w:after="0"/>
              <w:jc w:val="center"/>
            </w:pPr>
            <w:r>
              <w:rPr>
                <w:rFonts w:ascii="Times New Roman" w:hAnsi="Times New Roman"/>
                <w:sz w:val="19"/>
              </w:rPr>
              <w:t>Inconsistent Store Naming</w:t>
            </w:r>
          </w:p>
        </w:tc>
        <w:tc>
          <w:tcPr>
            <w:tcW w:w="2381" w:type="dxa"/>
            <w:shd w:val="clear" w:color="auto" w:fill="FFFFFF"/>
            <w:tcMar>
              <w:top w:w="110" w:type="dxa"/>
              <w:left w:w="150" w:type="dxa"/>
              <w:bottom w:w="110" w:type="dxa"/>
              <w:right w:w="150" w:type="dxa"/>
            </w:tcMar>
          </w:tcPr>
          <w:p w14:paraId="60DCCC67" w14:textId="77777777" w:rsidR="003778C1" w:rsidRDefault="00000000">
            <w:pPr>
              <w:spacing w:after="0"/>
            </w:pPr>
            <w:r>
              <w:rPr>
                <w:rFonts w:ascii="Times New Roman" w:hAnsi="Times New Roman"/>
                <w:sz w:val="19"/>
              </w:rPr>
              <w:t>'CP', 'Connaught Place', 'TWC-CP', 'Connaught Pl'</w:t>
            </w:r>
          </w:p>
        </w:tc>
        <w:tc>
          <w:tcPr>
            <w:tcW w:w="4592" w:type="dxa"/>
            <w:shd w:val="clear" w:color="auto" w:fill="FFFFFF"/>
            <w:tcMar>
              <w:top w:w="110" w:type="dxa"/>
              <w:left w:w="150" w:type="dxa"/>
              <w:bottom w:w="110" w:type="dxa"/>
              <w:right w:w="150" w:type="dxa"/>
            </w:tcMar>
          </w:tcPr>
          <w:p w14:paraId="119A6CAE" w14:textId="77777777" w:rsidR="003778C1" w:rsidRDefault="00000000">
            <w:pPr>
              <w:spacing w:after="0"/>
            </w:pPr>
            <w:r>
              <w:rPr>
                <w:rFonts w:ascii="Times New Roman" w:hAnsi="Times New Roman"/>
                <w:sz w:val="19"/>
              </w:rPr>
              <w:t xml:space="preserve">Apply </w:t>
            </w:r>
            <w:proofErr w:type="spellStart"/>
            <w:r>
              <w:rPr>
                <w:rFonts w:ascii="Times New Roman" w:hAnsi="Times New Roman"/>
                <w:sz w:val="19"/>
              </w:rPr>
              <w:t>Levenshtein</w:t>
            </w:r>
            <w:proofErr w:type="spellEnd"/>
            <w:r>
              <w:rPr>
                <w:rFonts w:ascii="Times New Roman" w:hAnsi="Times New Roman"/>
                <w:sz w:val="19"/>
              </w:rPr>
              <w:t xml:space="preserve"> string distance fuzzy matching against verified Master Store Registry; map to official store ID.</w:t>
            </w:r>
          </w:p>
        </w:tc>
      </w:tr>
      <w:tr w:rsidR="003778C1" w14:paraId="20100AD9" w14:textId="77777777">
        <w:trPr>
          <w:jc w:val="center"/>
        </w:trPr>
        <w:tc>
          <w:tcPr>
            <w:tcW w:w="1814" w:type="dxa"/>
            <w:shd w:val="clear" w:color="auto" w:fill="F2F4F7"/>
            <w:tcMar>
              <w:top w:w="110" w:type="dxa"/>
              <w:left w:w="150" w:type="dxa"/>
              <w:bottom w:w="110" w:type="dxa"/>
              <w:right w:w="150" w:type="dxa"/>
            </w:tcMar>
          </w:tcPr>
          <w:p w14:paraId="2048BADF" w14:textId="77777777" w:rsidR="003778C1" w:rsidRDefault="00000000">
            <w:pPr>
              <w:spacing w:after="0"/>
              <w:jc w:val="center"/>
            </w:pPr>
            <w:r>
              <w:rPr>
                <w:rFonts w:ascii="Times New Roman" w:hAnsi="Times New Roman"/>
                <w:sz w:val="19"/>
              </w:rPr>
              <w:t>Invalid Social Handles</w:t>
            </w:r>
          </w:p>
        </w:tc>
        <w:tc>
          <w:tcPr>
            <w:tcW w:w="2381" w:type="dxa"/>
            <w:shd w:val="clear" w:color="auto" w:fill="F2F4F7"/>
            <w:tcMar>
              <w:top w:w="110" w:type="dxa"/>
              <w:left w:w="150" w:type="dxa"/>
              <w:bottom w:w="110" w:type="dxa"/>
              <w:right w:w="150" w:type="dxa"/>
            </w:tcMar>
          </w:tcPr>
          <w:p w14:paraId="2135C9F7" w14:textId="77777777" w:rsidR="003778C1" w:rsidRDefault="00000000">
            <w:pPr>
              <w:spacing w:after="0"/>
            </w:pPr>
            <w:r>
              <w:rPr>
                <w:rFonts w:ascii="Times New Roman" w:hAnsi="Times New Roman"/>
                <w:sz w:val="19"/>
              </w:rPr>
              <w:t>Entered as 'instagram.com/</w:t>
            </w:r>
            <w:proofErr w:type="spellStart"/>
            <w:r>
              <w:rPr>
                <w:rFonts w:ascii="Times New Roman" w:hAnsi="Times New Roman"/>
                <w:sz w:val="19"/>
              </w:rPr>
              <w:t>user_handle</w:t>
            </w:r>
            <w:proofErr w:type="spellEnd"/>
            <w:r>
              <w:rPr>
                <w:rFonts w:ascii="Times New Roman" w:hAnsi="Times New Roman"/>
                <w:sz w:val="19"/>
              </w:rPr>
              <w:t xml:space="preserve">/' or '@ </w:t>
            </w:r>
            <w:proofErr w:type="spellStart"/>
            <w:r>
              <w:rPr>
                <w:rFonts w:ascii="Times New Roman" w:hAnsi="Times New Roman"/>
                <w:sz w:val="19"/>
              </w:rPr>
              <w:t>user_handle</w:t>
            </w:r>
            <w:proofErr w:type="spellEnd"/>
            <w:r>
              <w:rPr>
                <w:rFonts w:ascii="Times New Roman" w:hAnsi="Times New Roman"/>
                <w:sz w:val="19"/>
              </w:rPr>
              <w:t>'</w:t>
            </w:r>
          </w:p>
        </w:tc>
        <w:tc>
          <w:tcPr>
            <w:tcW w:w="4592" w:type="dxa"/>
            <w:shd w:val="clear" w:color="auto" w:fill="F2F4F7"/>
            <w:tcMar>
              <w:top w:w="110" w:type="dxa"/>
              <w:left w:w="150" w:type="dxa"/>
              <w:bottom w:w="110" w:type="dxa"/>
              <w:right w:w="150" w:type="dxa"/>
            </w:tcMar>
          </w:tcPr>
          <w:p w14:paraId="2791D11D" w14:textId="77777777" w:rsidR="003778C1" w:rsidRDefault="00000000">
            <w:pPr>
              <w:spacing w:after="0"/>
            </w:pPr>
            <w:r>
              <w:rPr>
                <w:rFonts w:ascii="Times New Roman" w:hAnsi="Times New Roman"/>
                <w:sz w:val="19"/>
              </w:rPr>
              <w:t>Regex parsing: extract clean username pattern `^[a-zA-Z0-</w:t>
            </w:r>
            <w:proofErr w:type="gramStart"/>
            <w:r>
              <w:rPr>
                <w:rFonts w:ascii="Times New Roman" w:hAnsi="Times New Roman"/>
                <w:sz w:val="19"/>
              </w:rPr>
              <w:t>9._</w:t>
            </w:r>
            <w:proofErr w:type="gramEnd"/>
            <w:r>
              <w:rPr>
                <w:rFonts w:ascii="Times New Roman" w:hAnsi="Times New Roman"/>
                <w:sz w:val="19"/>
              </w:rPr>
              <w:t>]+$`; prefix standard '@' symbol for uniform storage.</w:t>
            </w:r>
          </w:p>
        </w:tc>
      </w:tr>
      <w:tr w:rsidR="003778C1" w14:paraId="4DF708F8" w14:textId="77777777">
        <w:trPr>
          <w:jc w:val="center"/>
        </w:trPr>
        <w:tc>
          <w:tcPr>
            <w:tcW w:w="1814" w:type="dxa"/>
            <w:shd w:val="clear" w:color="auto" w:fill="FFFFFF"/>
            <w:tcMar>
              <w:top w:w="110" w:type="dxa"/>
              <w:left w:w="150" w:type="dxa"/>
              <w:bottom w:w="110" w:type="dxa"/>
              <w:right w:w="150" w:type="dxa"/>
            </w:tcMar>
          </w:tcPr>
          <w:p w14:paraId="227CDAFC" w14:textId="77777777" w:rsidR="003778C1" w:rsidRDefault="00000000">
            <w:pPr>
              <w:spacing w:after="0"/>
              <w:jc w:val="center"/>
            </w:pPr>
            <w:r>
              <w:rPr>
                <w:rFonts w:ascii="Times New Roman" w:hAnsi="Times New Roman"/>
                <w:sz w:val="19"/>
              </w:rPr>
              <w:t>Outdated Inventory Records</w:t>
            </w:r>
          </w:p>
        </w:tc>
        <w:tc>
          <w:tcPr>
            <w:tcW w:w="2381" w:type="dxa"/>
            <w:shd w:val="clear" w:color="auto" w:fill="FFFFFF"/>
            <w:tcMar>
              <w:top w:w="110" w:type="dxa"/>
              <w:left w:w="150" w:type="dxa"/>
              <w:bottom w:w="110" w:type="dxa"/>
              <w:right w:w="150" w:type="dxa"/>
            </w:tcMar>
          </w:tcPr>
          <w:p w14:paraId="2AE9B935" w14:textId="77777777" w:rsidR="003778C1" w:rsidRDefault="00000000">
            <w:pPr>
              <w:spacing w:after="0"/>
            </w:pPr>
            <w:r>
              <w:rPr>
                <w:rFonts w:ascii="Times New Roman" w:hAnsi="Times New Roman"/>
                <w:sz w:val="19"/>
              </w:rPr>
              <w:t>Promotional stock listed as available based on a 3-week-old log</w:t>
            </w:r>
          </w:p>
        </w:tc>
        <w:tc>
          <w:tcPr>
            <w:tcW w:w="4592" w:type="dxa"/>
            <w:shd w:val="clear" w:color="auto" w:fill="FFFFFF"/>
            <w:tcMar>
              <w:top w:w="110" w:type="dxa"/>
              <w:left w:w="150" w:type="dxa"/>
              <w:bottom w:w="110" w:type="dxa"/>
              <w:right w:w="150" w:type="dxa"/>
            </w:tcMar>
          </w:tcPr>
          <w:p w14:paraId="637300EA" w14:textId="77777777" w:rsidR="003778C1" w:rsidRDefault="00000000">
            <w:pPr>
              <w:spacing w:after="0"/>
            </w:pPr>
            <w:r>
              <w:rPr>
                <w:rFonts w:ascii="Times New Roman" w:hAnsi="Times New Roman"/>
                <w:sz w:val="19"/>
              </w:rPr>
              <w:t>Check `</w:t>
            </w:r>
            <w:proofErr w:type="spellStart"/>
            <w:r>
              <w:rPr>
                <w:rFonts w:ascii="Times New Roman" w:hAnsi="Times New Roman"/>
                <w:sz w:val="19"/>
              </w:rPr>
              <w:t>last_updated_timestamp</w:t>
            </w:r>
            <w:proofErr w:type="spellEnd"/>
            <w:r>
              <w:rPr>
                <w:rFonts w:ascii="Times New Roman" w:hAnsi="Times New Roman"/>
                <w:sz w:val="19"/>
              </w:rPr>
              <w:t>`; if older than 24 hours, mark availability as 'Stale' and trigger inventory refresh.</w:t>
            </w:r>
          </w:p>
        </w:tc>
      </w:tr>
      <w:tr w:rsidR="003778C1" w14:paraId="27998B59" w14:textId="77777777">
        <w:trPr>
          <w:jc w:val="center"/>
        </w:trPr>
        <w:tc>
          <w:tcPr>
            <w:tcW w:w="1814" w:type="dxa"/>
            <w:shd w:val="clear" w:color="auto" w:fill="F2F4F7"/>
            <w:tcMar>
              <w:top w:w="110" w:type="dxa"/>
              <w:left w:w="150" w:type="dxa"/>
              <w:bottom w:w="110" w:type="dxa"/>
              <w:right w:w="150" w:type="dxa"/>
            </w:tcMar>
          </w:tcPr>
          <w:p w14:paraId="191FE484" w14:textId="77777777" w:rsidR="003778C1" w:rsidRDefault="00000000">
            <w:pPr>
              <w:spacing w:after="0"/>
              <w:jc w:val="center"/>
            </w:pPr>
            <w:r>
              <w:rPr>
                <w:rFonts w:ascii="Times New Roman" w:hAnsi="Times New Roman"/>
                <w:sz w:val="19"/>
              </w:rPr>
              <w:t>Numeric Format Inconsistencies</w:t>
            </w:r>
          </w:p>
        </w:tc>
        <w:tc>
          <w:tcPr>
            <w:tcW w:w="2381" w:type="dxa"/>
            <w:shd w:val="clear" w:color="auto" w:fill="F2F4F7"/>
            <w:tcMar>
              <w:top w:w="110" w:type="dxa"/>
              <w:left w:w="150" w:type="dxa"/>
              <w:bottom w:w="110" w:type="dxa"/>
              <w:right w:w="150" w:type="dxa"/>
            </w:tcMar>
          </w:tcPr>
          <w:p w14:paraId="778E6E4C" w14:textId="77777777" w:rsidR="003778C1" w:rsidRDefault="00000000">
            <w:pPr>
              <w:spacing w:after="0"/>
            </w:pPr>
            <w:r>
              <w:rPr>
                <w:rFonts w:ascii="Times New Roman" w:hAnsi="Times New Roman"/>
                <w:sz w:val="19"/>
              </w:rPr>
              <w:t>Views entered as '150k', '1.5 Lakh', or '150,000'</w:t>
            </w:r>
          </w:p>
        </w:tc>
        <w:tc>
          <w:tcPr>
            <w:tcW w:w="4592" w:type="dxa"/>
            <w:shd w:val="clear" w:color="auto" w:fill="F2F4F7"/>
            <w:tcMar>
              <w:top w:w="110" w:type="dxa"/>
              <w:left w:w="150" w:type="dxa"/>
              <w:bottom w:w="110" w:type="dxa"/>
              <w:right w:w="150" w:type="dxa"/>
            </w:tcMar>
          </w:tcPr>
          <w:p w14:paraId="2E2A4B5A" w14:textId="77777777" w:rsidR="003778C1" w:rsidRDefault="00000000">
            <w:pPr>
              <w:spacing w:after="0"/>
            </w:pPr>
            <w:r>
              <w:rPr>
                <w:rFonts w:ascii="Times New Roman" w:hAnsi="Times New Roman"/>
                <w:sz w:val="19"/>
              </w:rPr>
              <w:t>Parse text multipliers: convert 'k' to *1,000 and 'Lakh' to *100,000; cast final values to 64-bit integers.</w:t>
            </w:r>
          </w:p>
        </w:tc>
      </w:tr>
      <w:tr w:rsidR="003778C1" w14:paraId="080F185E" w14:textId="77777777">
        <w:trPr>
          <w:jc w:val="center"/>
        </w:trPr>
        <w:tc>
          <w:tcPr>
            <w:tcW w:w="1814" w:type="dxa"/>
            <w:shd w:val="clear" w:color="auto" w:fill="FFFFFF"/>
            <w:tcMar>
              <w:top w:w="110" w:type="dxa"/>
              <w:left w:w="150" w:type="dxa"/>
              <w:bottom w:w="110" w:type="dxa"/>
              <w:right w:w="150" w:type="dxa"/>
            </w:tcMar>
          </w:tcPr>
          <w:p w14:paraId="48838C08" w14:textId="77777777" w:rsidR="003778C1" w:rsidRDefault="00000000">
            <w:pPr>
              <w:spacing w:after="0"/>
              <w:jc w:val="center"/>
            </w:pPr>
            <w:r>
              <w:rPr>
                <w:rFonts w:ascii="Times New Roman" w:hAnsi="Times New Roman"/>
                <w:sz w:val="19"/>
              </w:rPr>
              <w:t>Duplicate Campaign Entries</w:t>
            </w:r>
          </w:p>
        </w:tc>
        <w:tc>
          <w:tcPr>
            <w:tcW w:w="2381" w:type="dxa"/>
            <w:shd w:val="clear" w:color="auto" w:fill="FFFFFF"/>
            <w:tcMar>
              <w:top w:w="110" w:type="dxa"/>
              <w:left w:w="150" w:type="dxa"/>
              <w:bottom w:w="110" w:type="dxa"/>
              <w:right w:w="150" w:type="dxa"/>
            </w:tcMar>
          </w:tcPr>
          <w:p w14:paraId="799FD94F" w14:textId="77777777" w:rsidR="003778C1" w:rsidRDefault="00000000">
            <w:pPr>
              <w:spacing w:after="0"/>
            </w:pPr>
            <w:r>
              <w:rPr>
                <w:rFonts w:ascii="Times New Roman" w:hAnsi="Times New Roman"/>
                <w:sz w:val="19"/>
              </w:rPr>
              <w:t>Single store launch logged under two slight name variations</w:t>
            </w:r>
          </w:p>
        </w:tc>
        <w:tc>
          <w:tcPr>
            <w:tcW w:w="4592" w:type="dxa"/>
            <w:shd w:val="clear" w:color="auto" w:fill="FFFFFF"/>
            <w:tcMar>
              <w:top w:w="110" w:type="dxa"/>
              <w:left w:w="150" w:type="dxa"/>
              <w:bottom w:w="110" w:type="dxa"/>
              <w:right w:w="150" w:type="dxa"/>
            </w:tcMar>
          </w:tcPr>
          <w:p w14:paraId="046093B4" w14:textId="77777777" w:rsidR="003778C1" w:rsidRDefault="00000000">
            <w:pPr>
              <w:spacing w:after="0"/>
            </w:pPr>
            <w:r>
              <w:rPr>
                <w:rFonts w:ascii="Times New Roman" w:hAnsi="Times New Roman"/>
                <w:sz w:val="19"/>
              </w:rPr>
              <w:t>Check overlapping store codes and date ranges; merge duplicate campaign records into a single parent campaign ID.</w:t>
            </w:r>
          </w:p>
        </w:tc>
      </w:tr>
    </w:tbl>
    <w:p w14:paraId="46267590" w14:textId="77777777" w:rsidR="003778C1" w:rsidRDefault="003778C1">
      <w:pPr>
        <w:spacing w:after="120" w:line="360" w:lineRule="auto"/>
      </w:pPr>
    </w:p>
    <w:p w14:paraId="3DCC4CF0" w14:textId="02DCF44C" w:rsidR="000440BF" w:rsidRDefault="000440BF" w:rsidP="000440BF">
      <w:pPr>
        <w:spacing w:before="40" w:after="280" w:line="360" w:lineRule="auto"/>
        <w:rPr>
          <w:rFonts w:ascii="Times New Roman" w:hAnsi="Times New Roman"/>
          <w:sz w:val="17"/>
        </w:rPr>
      </w:pPr>
      <w:r w:rsidRPr="000440BF">
        <w:rPr>
          <w:rFonts w:ascii="Times New Roman" w:hAnsi="Times New Roman"/>
          <w:noProof/>
          <w:sz w:val="17"/>
        </w:rPr>
        <w:drawing>
          <wp:inline distT="0" distB="0" distL="0" distR="0" wp14:anchorId="7194AF18" wp14:editId="229267B0">
            <wp:extent cx="5850255" cy="1624965"/>
            <wp:effectExtent l="0" t="0" r="0" b="0"/>
            <wp:docPr id="7887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82813" name=""/>
                    <pic:cNvPicPr/>
                  </pic:nvPicPr>
                  <pic:blipFill>
                    <a:blip r:embed="rId13"/>
                    <a:stretch>
                      <a:fillRect/>
                    </a:stretch>
                  </pic:blipFill>
                  <pic:spPr>
                    <a:xfrm>
                      <a:off x="0" y="0"/>
                      <a:ext cx="5850255" cy="1624965"/>
                    </a:xfrm>
                    <a:prstGeom prst="rect">
                      <a:avLst/>
                    </a:prstGeom>
                  </pic:spPr>
                </pic:pic>
              </a:graphicData>
            </a:graphic>
          </wp:inline>
        </w:drawing>
      </w:r>
    </w:p>
    <w:p w14:paraId="53DADB1A" w14:textId="25515F93" w:rsidR="003778C1" w:rsidRDefault="00000000">
      <w:pPr>
        <w:spacing w:before="40" w:after="280" w:line="360" w:lineRule="auto"/>
        <w:jc w:val="center"/>
      </w:pPr>
      <w:r>
        <w:rPr>
          <w:rFonts w:ascii="Times New Roman" w:hAnsi="Times New Roman"/>
          <w:b/>
          <w:sz w:val="21"/>
        </w:rPr>
        <w:t>Figure 2: Multi-Stage Data Preprocessing, Normalization &amp; Quality Assurance Pipeline</w:t>
      </w:r>
    </w:p>
    <w:p w14:paraId="0E145315" w14:textId="77777777" w:rsidR="003778C1" w:rsidRDefault="00000000">
      <w:pPr>
        <w:spacing w:before="280" w:after="80" w:line="360" w:lineRule="auto"/>
      </w:pPr>
      <w:r>
        <w:rPr>
          <w:rFonts w:ascii="Times New Roman" w:hAnsi="Times New Roman"/>
          <w:b/>
          <w:sz w:val="27"/>
        </w:rPr>
        <w:t>2.4 Inventory Data &amp; Context-Aware AI Generation Framework</w:t>
      </w:r>
    </w:p>
    <w:p w14:paraId="3CC40FEA" w14:textId="77777777" w:rsidR="003778C1" w:rsidRDefault="00000000">
      <w:pPr>
        <w:spacing w:after="120" w:line="360" w:lineRule="auto"/>
        <w:jc w:val="both"/>
      </w:pPr>
      <w:r>
        <w:rPr>
          <w:rFonts w:ascii="Times New Roman" w:hAnsi="Times New Roman"/>
          <w:sz w:val="24"/>
        </w:rPr>
        <w:t>A central limitation of generic Generative AI implementations in retail marketing is context blindness. When an LLM generates promotional copy without awareness of operational constraints, it may promote products that are out of stock, driving customer frustration at the store counter. To address this challenge, this report outlines a conceptual Proposed Inventory-Aware AI Framework.</w:t>
      </w:r>
    </w:p>
    <w:p w14:paraId="48A36231" w14:textId="77777777" w:rsidR="003778C1" w:rsidRDefault="00000000">
      <w:pPr>
        <w:spacing w:after="120" w:line="360" w:lineRule="auto"/>
        <w:jc w:val="both"/>
        <w:rPr>
          <w:rFonts w:ascii="Times New Roman" w:hAnsi="Times New Roman"/>
          <w:sz w:val="24"/>
        </w:rPr>
      </w:pPr>
      <w:r>
        <w:rPr>
          <w:rFonts w:ascii="Times New Roman" w:hAnsi="Times New Roman"/>
          <w:sz w:val="24"/>
        </w:rPr>
        <w:lastRenderedPageBreak/>
        <w:t>The framework integrates real-time inventory availability into the prompt orchestration pipeline. Structured inventory records track product categories, store associations, available stock quantities, and reorder statuses:</w:t>
      </w:r>
    </w:p>
    <w:p w14:paraId="59BC9311" w14:textId="77777777" w:rsidR="000440BF" w:rsidRDefault="000440BF">
      <w:pPr>
        <w:spacing w:after="120" w:line="360" w:lineRule="auto"/>
        <w:jc w:val="both"/>
        <w:rPr>
          <w:rFonts w:ascii="Times New Roman" w:hAnsi="Times New Roman"/>
          <w:sz w:val="24"/>
        </w:rPr>
      </w:pPr>
    </w:p>
    <w:p w14:paraId="13D5BED3" w14:textId="77777777" w:rsidR="000440BF" w:rsidRDefault="000440BF">
      <w:pPr>
        <w:spacing w:after="120" w:line="360" w:lineRule="auto"/>
        <w:jc w:val="both"/>
        <w:rPr>
          <w:rFonts w:ascii="Times New Roman" w:hAnsi="Times New Roman"/>
          <w:sz w:val="24"/>
        </w:rPr>
      </w:pPr>
    </w:p>
    <w:p w14:paraId="33CB34FE" w14:textId="77777777" w:rsidR="000440BF" w:rsidRDefault="000440BF">
      <w:pPr>
        <w:spacing w:after="120" w:line="360" w:lineRule="auto"/>
        <w:jc w:val="both"/>
        <w:rPr>
          <w:rFonts w:ascii="Times New Roman" w:hAnsi="Times New Roman"/>
          <w:sz w:val="24"/>
        </w:rPr>
      </w:pPr>
    </w:p>
    <w:p w14:paraId="067B68E0" w14:textId="77777777" w:rsidR="000440BF" w:rsidRDefault="000440BF">
      <w:pPr>
        <w:spacing w:after="120" w:line="360" w:lineRule="auto"/>
        <w:jc w:val="both"/>
        <w:rPr>
          <w:rFonts w:ascii="Times New Roman" w:hAnsi="Times New Roman"/>
          <w:sz w:val="24"/>
        </w:rPr>
      </w:pPr>
    </w:p>
    <w:p w14:paraId="24D1EC95" w14:textId="77777777" w:rsidR="000440BF" w:rsidRDefault="000440BF">
      <w:pPr>
        <w:spacing w:after="120" w:line="360" w:lineRule="auto"/>
        <w:jc w:val="both"/>
        <w:rPr>
          <w:rFonts w:ascii="Times New Roman" w:hAnsi="Times New Roman"/>
          <w:sz w:val="24"/>
        </w:rPr>
      </w:pPr>
    </w:p>
    <w:p w14:paraId="26768F1F" w14:textId="77777777" w:rsidR="000440BF" w:rsidRDefault="000440BF">
      <w:pPr>
        <w:spacing w:after="120" w:line="360" w:lineRule="auto"/>
        <w:jc w:val="both"/>
      </w:pPr>
    </w:p>
    <w:p w14:paraId="3EFAD801" w14:textId="171C65BE" w:rsidR="003778C1" w:rsidRDefault="000440BF" w:rsidP="000440BF">
      <w:pPr>
        <w:spacing w:before="80" w:after="80" w:line="360" w:lineRule="auto"/>
        <w:jc w:val="center"/>
      </w:pPr>
      <w:r w:rsidRPr="000440BF">
        <w:rPr>
          <w:rFonts w:ascii="Times New Roman" w:hAnsi="Times New Roman"/>
          <w:noProof/>
          <w:sz w:val="16"/>
        </w:rPr>
        <w:drawing>
          <wp:inline distT="0" distB="0" distL="0" distR="0" wp14:anchorId="3777E97D" wp14:editId="0E45347C">
            <wp:extent cx="3314987" cy="3711262"/>
            <wp:effectExtent l="0" t="0" r="0" b="3810"/>
            <wp:docPr id="198789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92376" name=""/>
                    <pic:cNvPicPr/>
                  </pic:nvPicPr>
                  <pic:blipFill>
                    <a:blip r:embed="rId14"/>
                    <a:stretch>
                      <a:fillRect/>
                    </a:stretch>
                  </pic:blipFill>
                  <pic:spPr>
                    <a:xfrm>
                      <a:off x="0" y="0"/>
                      <a:ext cx="3314987" cy="3711262"/>
                    </a:xfrm>
                    <a:prstGeom prst="rect">
                      <a:avLst/>
                    </a:prstGeom>
                  </pic:spPr>
                </pic:pic>
              </a:graphicData>
            </a:graphic>
          </wp:inline>
        </w:drawing>
      </w:r>
      <w:r>
        <w:rPr>
          <w:rFonts w:ascii="Times New Roman" w:hAnsi="Times New Roman"/>
          <w:sz w:val="16"/>
        </w:rPr>
        <w:br/>
      </w:r>
    </w:p>
    <w:p w14:paraId="383D6EE9" w14:textId="77777777" w:rsidR="003778C1" w:rsidRDefault="00000000">
      <w:pPr>
        <w:spacing w:before="40" w:after="280" w:line="360" w:lineRule="auto"/>
        <w:jc w:val="center"/>
      </w:pPr>
      <w:r>
        <w:rPr>
          <w:rFonts w:ascii="Times New Roman" w:hAnsi="Times New Roman"/>
          <w:b/>
          <w:sz w:val="21"/>
        </w:rPr>
        <w:t>Figure 3: Conceptual Workflow of the Inventory-Aware AI Context Generation Engine</w:t>
      </w:r>
    </w:p>
    <w:p w14:paraId="27D4C49A" w14:textId="77777777" w:rsidR="003778C1" w:rsidRDefault="00000000">
      <w:pPr>
        <w:spacing w:after="120" w:line="360" w:lineRule="auto"/>
        <w:jc w:val="both"/>
      </w:pPr>
      <w:r>
        <w:rPr>
          <w:rFonts w:ascii="Times New Roman" w:hAnsi="Times New Roman"/>
          <w:sz w:val="24"/>
        </w:rPr>
        <w:t>As illustrated in Figure 3, supplying structured operational data directly into the LLM context acts as a deterministic guardrail, preventing hallucinations and ensuring generated marketing assets remain aligned with real store availability.</w:t>
      </w:r>
    </w:p>
    <w:p w14:paraId="28870743" w14:textId="77777777" w:rsidR="003778C1" w:rsidRDefault="00000000">
      <w:pPr>
        <w:spacing w:before="280" w:after="80" w:line="360" w:lineRule="auto"/>
      </w:pPr>
      <w:r>
        <w:rPr>
          <w:rFonts w:ascii="Times New Roman" w:hAnsi="Times New Roman"/>
          <w:b/>
          <w:sz w:val="27"/>
        </w:rPr>
        <w:t>2.5 Multi-Source Enterprise Data Integration Pipeline</w:t>
      </w:r>
    </w:p>
    <w:p w14:paraId="5F2E5B79" w14:textId="77777777" w:rsidR="003778C1" w:rsidRDefault="00000000">
      <w:pPr>
        <w:spacing w:after="120" w:line="360" w:lineRule="auto"/>
        <w:jc w:val="both"/>
      </w:pPr>
      <w:r>
        <w:rPr>
          <w:rFonts w:ascii="Times New Roman" w:hAnsi="Times New Roman"/>
          <w:sz w:val="24"/>
        </w:rPr>
        <w:lastRenderedPageBreak/>
        <w:t>True operational automation requires connecting multiple independent datasets into a unified data flow. Figure 4 illustrates how Influencer, Store, Campaign, Product, and Inventory data are combined through a centralized processing layer.</w:t>
      </w:r>
    </w:p>
    <w:p w14:paraId="30C2AF8B" w14:textId="77777777" w:rsidR="000440BF" w:rsidRDefault="00000000">
      <w:pPr>
        <w:spacing w:before="80" w:after="80" w:line="360" w:lineRule="auto"/>
        <w:rPr>
          <w:rFonts w:ascii="Times New Roman" w:hAnsi="Times New Roman"/>
          <w:sz w:val="16"/>
        </w:rPr>
      </w:pPr>
      <w:r>
        <w:rPr>
          <w:rFonts w:ascii="Times New Roman" w:hAnsi="Times New Roman"/>
          <w:sz w:val="16"/>
        </w:rPr>
        <w:t xml:space="preserve"> </w:t>
      </w:r>
    </w:p>
    <w:p w14:paraId="0AE7D58A" w14:textId="77777777" w:rsidR="000440BF" w:rsidRDefault="000440BF">
      <w:pPr>
        <w:spacing w:before="80" w:after="80" w:line="360" w:lineRule="auto"/>
        <w:rPr>
          <w:rFonts w:ascii="Times New Roman" w:hAnsi="Times New Roman"/>
          <w:sz w:val="16"/>
        </w:rPr>
      </w:pPr>
    </w:p>
    <w:p w14:paraId="0DEBEC9B" w14:textId="77777777" w:rsidR="000440BF" w:rsidRDefault="000440BF">
      <w:pPr>
        <w:spacing w:before="80" w:after="80" w:line="360" w:lineRule="auto"/>
        <w:rPr>
          <w:rFonts w:ascii="Times New Roman" w:hAnsi="Times New Roman"/>
          <w:sz w:val="16"/>
        </w:rPr>
      </w:pPr>
    </w:p>
    <w:p w14:paraId="7D09483D" w14:textId="6EBC432F" w:rsidR="000440BF" w:rsidRDefault="000440BF">
      <w:pPr>
        <w:spacing w:before="80" w:after="80" w:line="360" w:lineRule="auto"/>
        <w:rPr>
          <w:rFonts w:ascii="Times New Roman" w:hAnsi="Times New Roman"/>
          <w:sz w:val="16"/>
        </w:rPr>
      </w:pPr>
    </w:p>
    <w:p w14:paraId="78E129AF" w14:textId="568C0D3E" w:rsidR="000440BF" w:rsidRDefault="000440BF">
      <w:pPr>
        <w:spacing w:before="80" w:after="80" w:line="360" w:lineRule="auto"/>
        <w:rPr>
          <w:rFonts w:ascii="Times New Roman" w:hAnsi="Times New Roman"/>
          <w:sz w:val="16"/>
        </w:rPr>
      </w:pPr>
    </w:p>
    <w:p w14:paraId="07785840" w14:textId="5F34A633" w:rsidR="000440BF" w:rsidRDefault="000440BF">
      <w:pPr>
        <w:spacing w:before="80" w:after="80" w:line="360" w:lineRule="auto"/>
        <w:rPr>
          <w:rFonts w:ascii="Times New Roman" w:hAnsi="Times New Roman"/>
          <w:sz w:val="16"/>
        </w:rPr>
      </w:pPr>
    </w:p>
    <w:p w14:paraId="21451924" w14:textId="69638DC1" w:rsidR="000440BF" w:rsidRDefault="000440BF">
      <w:pPr>
        <w:spacing w:before="80" w:after="80" w:line="360" w:lineRule="auto"/>
        <w:rPr>
          <w:rFonts w:ascii="Times New Roman" w:hAnsi="Times New Roman"/>
          <w:sz w:val="16"/>
        </w:rPr>
      </w:pPr>
    </w:p>
    <w:p w14:paraId="69AFB59E" w14:textId="79503175" w:rsidR="000440BF" w:rsidRDefault="000440BF">
      <w:pPr>
        <w:spacing w:before="80" w:after="80" w:line="360" w:lineRule="auto"/>
        <w:rPr>
          <w:rFonts w:ascii="Times New Roman" w:hAnsi="Times New Roman"/>
          <w:sz w:val="16"/>
        </w:rPr>
      </w:pPr>
    </w:p>
    <w:p w14:paraId="2678EA1B" w14:textId="32DAF148" w:rsidR="000440BF" w:rsidRDefault="000440BF">
      <w:pPr>
        <w:spacing w:before="80" w:after="80" w:line="360" w:lineRule="auto"/>
        <w:rPr>
          <w:rFonts w:ascii="Times New Roman" w:hAnsi="Times New Roman"/>
          <w:sz w:val="16"/>
        </w:rPr>
      </w:pPr>
    </w:p>
    <w:p w14:paraId="7C559DE5" w14:textId="40BB296B" w:rsidR="000440BF" w:rsidRDefault="000440BF">
      <w:pPr>
        <w:spacing w:before="80" w:after="80" w:line="360" w:lineRule="auto"/>
        <w:rPr>
          <w:rFonts w:ascii="Times New Roman" w:hAnsi="Times New Roman"/>
          <w:sz w:val="16"/>
        </w:rPr>
      </w:pPr>
      <w:r w:rsidRPr="000440BF">
        <w:rPr>
          <w:noProof/>
        </w:rPr>
        <w:drawing>
          <wp:anchor distT="0" distB="0" distL="114300" distR="114300" simplePos="0" relativeHeight="251657728" behindDoc="0" locked="0" layoutInCell="1" allowOverlap="1" wp14:anchorId="61F80FEE" wp14:editId="10636ABA">
            <wp:simplePos x="0" y="0"/>
            <wp:positionH relativeFrom="column">
              <wp:posOffset>984308</wp:posOffset>
            </wp:positionH>
            <wp:positionV relativeFrom="paragraph">
              <wp:posOffset>-643601</wp:posOffset>
            </wp:positionV>
            <wp:extent cx="2804403" cy="3787468"/>
            <wp:effectExtent l="0" t="0" r="0" b="3810"/>
            <wp:wrapThrough wrapText="bothSides">
              <wp:wrapPolygon edited="0">
                <wp:start x="0" y="0"/>
                <wp:lineTo x="0" y="21513"/>
                <wp:lineTo x="21424" y="21513"/>
                <wp:lineTo x="21424" y="0"/>
                <wp:lineTo x="0" y="0"/>
              </wp:wrapPolygon>
            </wp:wrapThrough>
            <wp:docPr id="190717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79804" name=""/>
                    <pic:cNvPicPr/>
                  </pic:nvPicPr>
                  <pic:blipFill>
                    <a:blip r:embed="rId15"/>
                    <a:stretch>
                      <a:fillRect/>
                    </a:stretch>
                  </pic:blipFill>
                  <pic:spPr>
                    <a:xfrm>
                      <a:off x="0" y="0"/>
                      <a:ext cx="2804403" cy="3787468"/>
                    </a:xfrm>
                    <a:prstGeom prst="rect">
                      <a:avLst/>
                    </a:prstGeom>
                  </pic:spPr>
                </pic:pic>
              </a:graphicData>
            </a:graphic>
            <wp14:sizeRelH relativeFrom="page">
              <wp14:pctWidth>0</wp14:pctWidth>
            </wp14:sizeRelH>
            <wp14:sizeRelV relativeFrom="page">
              <wp14:pctHeight>0</wp14:pctHeight>
            </wp14:sizeRelV>
          </wp:anchor>
        </w:drawing>
      </w:r>
    </w:p>
    <w:p w14:paraId="77F52C20" w14:textId="77777777" w:rsidR="000440BF" w:rsidRDefault="000440BF">
      <w:pPr>
        <w:spacing w:before="80" w:after="80" w:line="360" w:lineRule="auto"/>
        <w:rPr>
          <w:rFonts w:ascii="Times New Roman" w:hAnsi="Times New Roman"/>
          <w:sz w:val="16"/>
        </w:rPr>
      </w:pPr>
    </w:p>
    <w:p w14:paraId="56A0D4D2" w14:textId="77777777" w:rsidR="000440BF" w:rsidRDefault="000440BF" w:rsidP="000440BF">
      <w:pPr>
        <w:spacing w:before="40" w:after="280" w:line="360" w:lineRule="auto"/>
        <w:jc w:val="center"/>
        <w:rPr>
          <w:rFonts w:ascii="Times New Roman" w:hAnsi="Times New Roman"/>
          <w:b/>
          <w:sz w:val="21"/>
        </w:rPr>
      </w:pPr>
    </w:p>
    <w:p w14:paraId="7D5B280D" w14:textId="77777777" w:rsidR="000440BF" w:rsidRDefault="000440BF">
      <w:pPr>
        <w:spacing w:before="40" w:after="280" w:line="360" w:lineRule="auto"/>
        <w:jc w:val="center"/>
        <w:rPr>
          <w:rFonts w:ascii="Times New Roman" w:hAnsi="Times New Roman"/>
          <w:b/>
          <w:sz w:val="21"/>
        </w:rPr>
      </w:pPr>
    </w:p>
    <w:p w14:paraId="3706BA78" w14:textId="77777777" w:rsidR="000440BF" w:rsidRDefault="000440BF">
      <w:pPr>
        <w:spacing w:before="40" w:after="280" w:line="360" w:lineRule="auto"/>
        <w:jc w:val="center"/>
        <w:rPr>
          <w:rFonts w:ascii="Times New Roman" w:hAnsi="Times New Roman"/>
          <w:b/>
          <w:sz w:val="21"/>
        </w:rPr>
      </w:pPr>
    </w:p>
    <w:p w14:paraId="787516EB" w14:textId="77777777" w:rsidR="000440BF" w:rsidRDefault="000440BF">
      <w:pPr>
        <w:spacing w:before="40" w:after="280" w:line="360" w:lineRule="auto"/>
        <w:jc w:val="center"/>
        <w:rPr>
          <w:rFonts w:ascii="Times New Roman" w:hAnsi="Times New Roman"/>
          <w:b/>
          <w:sz w:val="21"/>
        </w:rPr>
      </w:pPr>
    </w:p>
    <w:p w14:paraId="12310342" w14:textId="77777777" w:rsidR="000440BF" w:rsidRDefault="000440BF">
      <w:pPr>
        <w:spacing w:before="40" w:after="280" w:line="360" w:lineRule="auto"/>
        <w:jc w:val="center"/>
        <w:rPr>
          <w:rFonts w:ascii="Times New Roman" w:hAnsi="Times New Roman"/>
          <w:b/>
          <w:sz w:val="21"/>
        </w:rPr>
      </w:pPr>
    </w:p>
    <w:p w14:paraId="04F8E114" w14:textId="77777777" w:rsidR="000440BF" w:rsidRDefault="000440BF">
      <w:pPr>
        <w:spacing w:before="40" w:after="280" w:line="360" w:lineRule="auto"/>
        <w:jc w:val="center"/>
        <w:rPr>
          <w:rFonts w:ascii="Times New Roman" w:hAnsi="Times New Roman"/>
          <w:b/>
          <w:sz w:val="21"/>
        </w:rPr>
      </w:pPr>
    </w:p>
    <w:p w14:paraId="49AED39C" w14:textId="77777777" w:rsidR="000440BF" w:rsidRDefault="000440BF">
      <w:pPr>
        <w:spacing w:before="40" w:after="280" w:line="360" w:lineRule="auto"/>
        <w:jc w:val="center"/>
        <w:rPr>
          <w:rFonts w:ascii="Times New Roman" w:hAnsi="Times New Roman"/>
          <w:b/>
          <w:sz w:val="21"/>
        </w:rPr>
      </w:pPr>
    </w:p>
    <w:p w14:paraId="685A04BF" w14:textId="5ADF7596" w:rsidR="003778C1" w:rsidRDefault="00000000" w:rsidP="000440BF">
      <w:pPr>
        <w:spacing w:before="40" w:after="280" w:line="360" w:lineRule="auto"/>
        <w:jc w:val="center"/>
      </w:pPr>
      <w:r>
        <w:rPr>
          <w:rFonts w:ascii="Times New Roman" w:hAnsi="Times New Roman"/>
          <w:b/>
          <w:sz w:val="21"/>
        </w:rPr>
        <w:t>Figure 4: Multi-Source Business Data Integration Architecture</w:t>
      </w:r>
    </w:p>
    <w:p w14:paraId="6074F22B" w14:textId="46262736" w:rsidR="003778C1" w:rsidRDefault="00000000">
      <w:r>
        <w:br w:type="page"/>
      </w:r>
    </w:p>
    <w:p w14:paraId="017B5336" w14:textId="77777777" w:rsidR="003778C1" w:rsidRDefault="00000000">
      <w:pPr>
        <w:spacing w:before="320" w:after="280" w:line="360" w:lineRule="auto"/>
        <w:jc w:val="center"/>
      </w:pPr>
      <w:r>
        <w:rPr>
          <w:rFonts w:ascii="Times New Roman" w:hAnsi="Times New Roman"/>
          <w:b/>
          <w:sz w:val="32"/>
        </w:rPr>
        <w:lastRenderedPageBreak/>
        <w:t>CHAPTER 3: AI-ASSISTED ANALYTICS, DECISION SUPPORT &amp; QUERYING</w:t>
      </w:r>
    </w:p>
    <w:p w14:paraId="7333EE32" w14:textId="77777777" w:rsidR="003778C1" w:rsidRDefault="00000000">
      <w:pPr>
        <w:spacing w:before="280" w:after="80" w:line="360" w:lineRule="auto"/>
      </w:pPr>
      <w:r>
        <w:rPr>
          <w:rFonts w:ascii="Times New Roman" w:hAnsi="Times New Roman"/>
          <w:b/>
          <w:sz w:val="27"/>
        </w:rPr>
        <w:t>3.1 AI-Assisted Creator Matching &amp; Decision-Support Framework</w:t>
      </w:r>
    </w:p>
    <w:p w14:paraId="2A45DB1E" w14:textId="77777777" w:rsidR="003778C1" w:rsidRDefault="00000000">
      <w:pPr>
        <w:spacing w:after="120" w:line="360" w:lineRule="auto"/>
        <w:jc w:val="both"/>
      </w:pPr>
      <w:r>
        <w:rPr>
          <w:rFonts w:ascii="Times New Roman" w:hAnsi="Times New Roman"/>
          <w:sz w:val="24"/>
        </w:rPr>
        <w:t>Selecting content creators for store promotions often relies on subjective choices made by busy marketing associates. To streamline this process, this report outlines a proposed AI-Assisted Creator Matching and Decision-Support Framework. This system is designed as an analytical decision-support tool for marketing teams, rather than an autonomous decision-maker.</w:t>
      </w:r>
    </w:p>
    <w:p w14:paraId="7915D312" w14:textId="003169A3" w:rsidR="00A85513" w:rsidRDefault="00A85513">
      <w:pPr>
        <w:spacing w:before="40" w:after="280" w:line="360" w:lineRule="auto"/>
        <w:jc w:val="center"/>
        <w:rPr>
          <w:rFonts w:ascii="Times New Roman" w:hAnsi="Times New Roman"/>
          <w:sz w:val="16"/>
        </w:rPr>
      </w:pPr>
      <w:r w:rsidRPr="00A85513">
        <w:rPr>
          <w:rFonts w:ascii="Times New Roman" w:hAnsi="Times New Roman"/>
          <w:noProof/>
          <w:sz w:val="16"/>
        </w:rPr>
        <w:drawing>
          <wp:inline distT="0" distB="0" distL="0" distR="0" wp14:anchorId="02AE3523" wp14:editId="7039258D">
            <wp:extent cx="2857748" cy="3749365"/>
            <wp:effectExtent l="0" t="0" r="0" b="3810"/>
            <wp:docPr id="103819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5046" name=""/>
                    <pic:cNvPicPr/>
                  </pic:nvPicPr>
                  <pic:blipFill>
                    <a:blip r:embed="rId16"/>
                    <a:stretch>
                      <a:fillRect/>
                    </a:stretch>
                  </pic:blipFill>
                  <pic:spPr>
                    <a:xfrm>
                      <a:off x="0" y="0"/>
                      <a:ext cx="2857748" cy="3749365"/>
                    </a:xfrm>
                    <a:prstGeom prst="rect">
                      <a:avLst/>
                    </a:prstGeom>
                  </pic:spPr>
                </pic:pic>
              </a:graphicData>
            </a:graphic>
          </wp:inline>
        </w:drawing>
      </w:r>
    </w:p>
    <w:p w14:paraId="2B56179C" w14:textId="7A6B151C" w:rsidR="003778C1" w:rsidRDefault="00000000">
      <w:pPr>
        <w:spacing w:before="40" w:after="280" w:line="360" w:lineRule="auto"/>
        <w:jc w:val="center"/>
      </w:pPr>
      <w:r>
        <w:rPr>
          <w:rFonts w:ascii="Times New Roman" w:hAnsi="Times New Roman"/>
          <w:b/>
          <w:sz w:val="21"/>
        </w:rPr>
        <w:t>Figure 5: Conceptual Decision-Support Creator Matching &amp; Scoring Funnel</w:t>
      </w:r>
    </w:p>
    <w:p w14:paraId="20D49045" w14:textId="77777777" w:rsidR="003778C1" w:rsidRDefault="00000000">
      <w:pPr>
        <w:spacing w:after="120" w:line="360" w:lineRule="auto"/>
      </w:pPr>
      <w:r>
        <w:rPr>
          <w:rFonts w:ascii="Times New Roman" w:hAnsi="Times New Roman"/>
          <w:b/>
          <w:sz w:val="24"/>
        </w:rPr>
        <w:t>Mathematical Formulation of the Proposed Scoring Framework:</w:t>
      </w:r>
    </w:p>
    <w:p w14:paraId="15AF5D51" w14:textId="77777777" w:rsidR="003778C1" w:rsidRDefault="00000000">
      <w:pPr>
        <w:spacing w:after="120" w:line="360" w:lineRule="auto"/>
        <w:jc w:val="both"/>
      </w:pPr>
      <w:r>
        <w:rPr>
          <w:rFonts w:ascii="Times New Roman" w:hAnsi="Times New Roman"/>
          <w:sz w:val="24"/>
        </w:rPr>
        <w:t xml:space="preserve">Let the composite suitability score </w:t>
      </w:r>
      <w:proofErr w:type="spellStart"/>
      <w:r>
        <w:rPr>
          <w:rFonts w:ascii="Times New Roman" w:hAnsi="Times New Roman"/>
          <w:sz w:val="24"/>
        </w:rPr>
        <w:t>S_creator</w:t>
      </w:r>
      <w:proofErr w:type="spellEnd"/>
      <w:r>
        <w:rPr>
          <w:rFonts w:ascii="Times New Roman" w:hAnsi="Times New Roman"/>
          <w:sz w:val="24"/>
        </w:rPr>
        <w:t xml:space="preserve"> for candidate creator c on campaign k be defined as a normalized weighted linear combination:</w:t>
      </w:r>
    </w:p>
    <w:p w14:paraId="039BB363" w14:textId="77777777" w:rsidR="003778C1" w:rsidRDefault="00000000">
      <w:pPr>
        <w:spacing w:after="120" w:line="360" w:lineRule="auto"/>
        <w:jc w:val="center"/>
      </w:pPr>
      <w:proofErr w:type="spellStart"/>
      <w:r>
        <w:rPr>
          <w:rFonts w:ascii="Times New Roman" w:hAnsi="Times New Roman"/>
          <w:b/>
          <w:sz w:val="24"/>
        </w:rPr>
        <w:t>S_</w:t>
      </w:r>
      <w:proofErr w:type="gramStart"/>
      <w:r>
        <w:rPr>
          <w:rFonts w:ascii="Times New Roman" w:hAnsi="Times New Roman"/>
          <w:b/>
          <w:sz w:val="24"/>
        </w:rPr>
        <w:t>creator</w:t>
      </w:r>
      <w:proofErr w:type="spellEnd"/>
      <w:r>
        <w:rPr>
          <w:rFonts w:ascii="Times New Roman" w:hAnsi="Times New Roman"/>
          <w:b/>
          <w:sz w:val="24"/>
        </w:rPr>
        <w:t>(</w:t>
      </w:r>
      <w:proofErr w:type="gramEnd"/>
      <w:r>
        <w:rPr>
          <w:rFonts w:ascii="Times New Roman" w:hAnsi="Times New Roman"/>
          <w:b/>
          <w:sz w:val="24"/>
        </w:rPr>
        <w:t xml:space="preserve">c, k) = </w:t>
      </w:r>
      <w:proofErr w:type="spellStart"/>
      <w:r>
        <w:rPr>
          <w:rFonts w:ascii="Times New Roman" w:hAnsi="Times New Roman"/>
          <w:b/>
          <w:sz w:val="24"/>
        </w:rPr>
        <w:t>w_loc</w:t>
      </w:r>
      <w:proofErr w:type="spellEnd"/>
      <w:r>
        <w:rPr>
          <w:rFonts w:ascii="Times New Roman" w:hAnsi="Times New Roman"/>
          <w:b/>
          <w:sz w:val="24"/>
        </w:rPr>
        <w:t xml:space="preserve"> * </w:t>
      </w:r>
      <w:proofErr w:type="spellStart"/>
      <w:r>
        <w:rPr>
          <w:rFonts w:ascii="Times New Roman" w:hAnsi="Times New Roman"/>
          <w:b/>
          <w:sz w:val="24"/>
        </w:rPr>
        <w:t>S_loc</w:t>
      </w:r>
      <w:proofErr w:type="spellEnd"/>
      <w:r>
        <w:rPr>
          <w:rFonts w:ascii="Times New Roman" w:hAnsi="Times New Roman"/>
          <w:b/>
          <w:sz w:val="24"/>
        </w:rPr>
        <w:t xml:space="preserve"> + </w:t>
      </w:r>
      <w:proofErr w:type="spellStart"/>
      <w:r>
        <w:rPr>
          <w:rFonts w:ascii="Times New Roman" w:hAnsi="Times New Roman"/>
          <w:b/>
          <w:sz w:val="24"/>
        </w:rPr>
        <w:t>w_eng</w:t>
      </w:r>
      <w:proofErr w:type="spellEnd"/>
      <w:r>
        <w:rPr>
          <w:rFonts w:ascii="Times New Roman" w:hAnsi="Times New Roman"/>
          <w:b/>
          <w:sz w:val="24"/>
        </w:rPr>
        <w:t xml:space="preserve"> * </w:t>
      </w:r>
      <w:proofErr w:type="spellStart"/>
      <w:r>
        <w:rPr>
          <w:rFonts w:ascii="Times New Roman" w:hAnsi="Times New Roman"/>
          <w:b/>
          <w:sz w:val="24"/>
        </w:rPr>
        <w:t>S_eng</w:t>
      </w:r>
      <w:proofErr w:type="spellEnd"/>
      <w:r>
        <w:rPr>
          <w:rFonts w:ascii="Times New Roman" w:hAnsi="Times New Roman"/>
          <w:b/>
          <w:sz w:val="24"/>
        </w:rPr>
        <w:t xml:space="preserve"> + </w:t>
      </w:r>
      <w:proofErr w:type="spellStart"/>
      <w:r>
        <w:rPr>
          <w:rFonts w:ascii="Times New Roman" w:hAnsi="Times New Roman"/>
          <w:b/>
          <w:sz w:val="24"/>
        </w:rPr>
        <w:t>w_niche</w:t>
      </w:r>
      <w:proofErr w:type="spellEnd"/>
      <w:r>
        <w:rPr>
          <w:rFonts w:ascii="Times New Roman" w:hAnsi="Times New Roman"/>
          <w:b/>
          <w:sz w:val="24"/>
        </w:rPr>
        <w:t xml:space="preserve"> * </w:t>
      </w:r>
      <w:proofErr w:type="spellStart"/>
      <w:r>
        <w:rPr>
          <w:rFonts w:ascii="Times New Roman" w:hAnsi="Times New Roman"/>
          <w:b/>
          <w:sz w:val="24"/>
        </w:rPr>
        <w:t>S_niche</w:t>
      </w:r>
      <w:proofErr w:type="spellEnd"/>
      <w:r>
        <w:rPr>
          <w:rFonts w:ascii="Times New Roman" w:hAnsi="Times New Roman"/>
          <w:b/>
          <w:sz w:val="24"/>
        </w:rPr>
        <w:t xml:space="preserve"> + </w:t>
      </w:r>
      <w:proofErr w:type="spellStart"/>
      <w:r>
        <w:rPr>
          <w:rFonts w:ascii="Times New Roman" w:hAnsi="Times New Roman"/>
          <w:b/>
          <w:sz w:val="24"/>
        </w:rPr>
        <w:t>w_aud</w:t>
      </w:r>
      <w:proofErr w:type="spellEnd"/>
      <w:r>
        <w:rPr>
          <w:rFonts w:ascii="Times New Roman" w:hAnsi="Times New Roman"/>
          <w:b/>
          <w:sz w:val="24"/>
        </w:rPr>
        <w:t xml:space="preserve"> * </w:t>
      </w:r>
      <w:proofErr w:type="spellStart"/>
      <w:r>
        <w:rPr>
          <w:rFonts w:ascii="Times New Roman" w:hAnsi="Times New Roman"/>
          <w:b/>
          <w:sz w:val="24"/>
        </w:rPr>
        <w:t>S_aud</w:t>
      </w:r>
      <w:proofErr w:type="spellEnd"/>
      <w:r>
        <w:rPr>
          <w:rFonts w:ascii="Times New Roman" w:hAnsi="Times New Roman"/>
          <w:b/>
          <w:sz w:val="24"/>
        </w:rPr>
        <w:t xml:space="preserve"> + </w:t>
      </w:r>
      <w:proofErr w:type="spellStart"/>
      <w:r>
        <w:rPr>
          <w:rFonts w:ascii="Times New Roman" w:hAnsi="Times New Roman"/>
          <w:b/>
          <w:sz w:val="24"/>
        </w:rPr>
        <w:t>w_hist</w:t>
      </w:r>
      <w:proofErr w:type="spellEnd"/>
      <w:r>
        <w:rPr>
          <w:rFonts w:ascii="Times New Roman" w:hAnsi="Times New Roman"/>
          <w:b/>
          <w:sz w:val="24"/>
        </w:rPr>
        <w:t xml:space="preserve"> * </w:t>
      </w:r>
      <w:proofErr w:type="spellStart"/>
      <w:r>
        <w:rPr>
          <w:rFonts w:ascii="Times New Roman" w:hAnsi="Times New Roman"/>
          <w:b/>
          <w:sz w:val="24"/>
        </w:rPr>
        <w:t>S_hist</w:t>
      </w:r>
      <w:proofErr w:type="spellEnd"/>
    </w:p>
    <w:p w14:paraId="073D90F8" w14:textId="77777777" w:rsidR="003778C1" w:rsidRDefault="00000000">
      <w:pPr>
        <w:spacing w:after="120" w:line="360" w:lineRule="auto"/>
        <w:jc w:val="both"/>
      </w:pPr>
      <w:r>
        <w:rPr>
          <w:rFonts w:ascii="Times New Roman" w:hAnsi="Times New Roman"/>
          <w:sz w:val="24"/>
        </w:rPr>
        <w:t>Where the weights satisfy sum(</w:t>
      </w:r>
      <w:proofErr w:type="spellStart"/>
      <w:r>
        <w:rPr>
          <w:rFonts w:ascii="Times New Roman" w:hAnsi="Times New Roman"/>
          <w:sz w:val="24"/>
        </w:rPr>
        <w:t>w_i</w:t>
      </w:r>
      <w:proofErr w:type="spellEnd"/>
      <w:r>
        <w:rPr>
          <w:rFonts w:ascii="Times New Roman" w:hAnsi="Times New Roman"/>
          <w:sz w:val="24"/>
        </w:rPr>
        <w:t>) = 1.0, and each sub-score is normalized in the interval [0.0, 1.0]:</w:t>
      </w:r>
      <w:r>
        <w:rPr>
          <w:rFonts w:ascii="Times New Roman" w:hAnsi="Times New Roman"/>
          <w:sz w:val="24"/>
        </w:rPr>
        <w:br/>
      </w:r>
      <w:r>
        <w:rPr>
          <w:rFonts w:ascii="Times New Roman" w:hAnsi="Times New Roman"/>
          <w:sz w:val="24"/>
        </w:rPr>
        <w:lastRenderedPageBreak/>
        <w:t xml:space="preserve">• </w:t>
      </w:r>
      <w:proofErr w:type="spellStart"/>
      <w:r>
        <w:rPr>
          <w:rFonts w:ascii="Times New Roman" w:hAnsi="Times New Roman"/>
          <w:sz w:val="24"/>
        </w:rPr>
        <w:t>S_loc</w:t>
      </w:r>
      <w:proofErr w:type="spellEnd"/>
      <w:r>
        <w:rPr>
          <w:rFonts w:ascii="Times New Roman" w:hAnsi="Times New Roman"/>
          <w:sz w:val="24"/>
        </w:rPr>
        <w:t>: Geographic proximity score between creator audience and store catchment area.</w:t>
      </w:r>
      <w:r>
        <w:rPr>
          <w:rFonts w:ascii="Times New Roman" w:hAnsi="Times New Roman"/>
          <w:sz w:val="24"/>
        </w:rPr>
        <w:br/>
        <w:t xml:space="preserve">• </w:t>
      </w:r>
      <w:proofErr w:type="spellStart"/>
      <w:r>
        <w:rPr>
          <w:rFonts w:ascii="Times New Roman" w:hAnsi="Times New Roman"/>
          <w:sz w:val="24"/>
        </w:rPr>
        <w:t>S_eng</w:t>
      </w:r>
      <w:proofErr w:type="spellEnd"/>
      <w:r>
        <w:rPr>
          <w:rFonts w:ascii="Times New Roman" w:hAnsi="Times New Roman"/>
          <w:sz w:val="24"/>
        </w:rPr>
        <w:t>: Normalized engagement score evaluated relative to peer creator cohort averages.</w:t>
      </w:r>
      <w:r>
        <w:rPr>
          <w:rFonts w:ascii="Times New Roman" w:hAnsi="Times New Roman"/>
          <w:sz w:val="24"/>
        </w:rPr>
        <w:br/>
        <w:t xml:space="preserve">• </w:t>
      </w:r>
      <w:proofErr w:type="spellStart"/>
      <w:r>
        <w:rPr>
          <w:rFonts w:ascii="Times New Roman" w:hAnsi="Times New Roman"/>
          <w:sz w:val="24"/>
        </w:rPr>
        <w:t>S_niche</w:t>
      </w:r>
      <w:proofErr w:type="spellEnd"/>
      <w:r>
        <w:rPr>
          <w:rFonts w:ascii="Times New Roman" w:hAnsi="Times New Roman"/>
          <w:sz w:val="24"/>
        </w:rPr>
        <w:t>: Semantic similarity between creator content tags and brand product category.</w:t>
      </w:r>
      <w:r>
        <w:rPr>
          <w:rFonts w:ascii="Times New Roman" w:hAnsi="Times New Roman"/>
          <w:sz w:val="24"/>
        </w:rPr>
        <w:br/>
        <w:t xml:space="preserve">• </w:t>
      </w:r>
      <w:proofErr w:type="spellStart"/>
      <w:r>
        <w:rPr>
          <w:rFonts w:ascii="Times New Roman" w:hAnsi="Times New Roman"/>
          <w:sz w:val="24"/>
        </w:rPr>
        <w:t>S_aud</w:t>
      </w:r>
      <w:proofErr w:type="spellEnd"/>
      <w:r>
        <w:rPr>
          <w:rFonts w:ascii="Times New Roman" w:hAnsi="Times New Roman"/>
          <w:sz w:val="24"/>
        </w:rPr>
        <w:t>: Demographic alignment score (target age group and consumer interest overlap).</w:t>
      </w:r>
      <w:r>
        <w:rPr>
          <w:rFonts w:ascii="Times New Roman" w:hAnsi="Times New Roman"/>
          <w:sz w:val="24"/>
        </w:rPr>
        <w:br/>
        <w:t xml:space="preserve">• </w:t>
      </w:r>
      <w:proofErr w:type="spellStart"/>
      <w:r>
        <w:rPr>
          <w:rFonts w:ascii="Times New Roman" w:hAnsi="Times New Roman"/>
          <w:sz w:val="24"/>
        </w:rPr>
        <w:t>S_hist</w:t>
      </w:r>
      <w:proofErr w:type="spellEnd"/>
      <w:r>
        <w:rPr>
          <w:rFonts w:ascii="Times New Roman" w:hAnsi="Times New Roman"/>
          <w:sz w:val="24"/>
        </w:rPr>
        <w:t>: Historical campaign performance index based on previous collaborations.</w:t>
      </w:r>
    </w:p>
    <w:p w14:paraId="5FEF2FD1" w14:textId="77777777" w:rsidR="003778C1" w:rsidRDefault="00000000">
      <w:pPr>
        <w:spacing w:after="120" w:line="360" w:lineRule="auto"/>
        <w:jc w:val="both"/>
      </w:pPr>
      <w:r>
        <w:rPr>
          <w:rFonts w:ascii="Times New Roman" w:hAnsi="Times New Roman"/>
          <w:sz w:val="24"/>
        </w:rPr>
        <w:t>Table 5 presents an illustrative example of this conceptual scoring model applied to a hypothetical creator candidate pool for a store launch promotion in West Delhi:</w:t>
      </w:r>
    </w:p>
    <w:p w14:paraId="760A47D4" w14:textId="77777777" w:rsidR="003778C1" w:rsidRDefault="00000000">
      <w:pPr>
        <w:keepNext/>
        <w:spacing w:before="240" w:after="80" w:line="360" w:lineRule="auto"/>
      </w:pPr>
      <w:r>
        <w:rPr>
          <w:rFonts w:ascii="Times New Roman" w:hAnsi="Times New Roman"/>
          <w:b/>
        </w:rPr>
        <w:t>Table 5: Illustrative Scored Creator Ranking for Hypothetical Delhi Store Launch (Sample Data)</w:t>
      </w:r>
    </w:p>
    <w:tbl>
      <w:tblPr>
        <w:tblW w:w="0" w:type="auto"/>
        <w:jc w:val="center"/>
        <w:tblLayout w:type="fixed"/>
        <w:tblLook w:val="04A0" w:firstRow="1" w:lastRow="0" w:firstColumn="1" w:lastColumn="0" w:noHBand="0" w:noVBand="1"/>
      </w:tblPr>
      <w:tblGrid>
        <w:gridCol w:w="1814"/>
        <w:gridCol w:w="1417"/>
        <w:gridCol w:w="1587"/>
        <w:gridCol w:w="1417"/>
        <w:gridCol w:w="1417"/>
        <w:gridCol w:w="2835"/>
      </w:tblGrid>
      <w:tr w:rsidR="003778C1" w14:paraId="3AF4CE16" w14:textId="77777777">
        <w:trPr>
          <w:jc w:val="center"/>
        </w:trPr>
        <w:tc>
          <w:tcPr>
            <w:tcW w:w="1814" w:type="dxa"/>
            <w:shd w:val="clear" w:color="auto" w:fill="1F3864"/>
            <w:tcMar>
              <w:top w:w="130" w:type="dxa"/>
              <w:left w:w="150" w:type="dxa"/>
              <w:bottom w:w="130" w:type="dxa"/>
              <w:right w:w="150" w:type="dxa"/>
            </w:tcMar>
          </w:tcPr>
          <w:p w14:paraId="0372873B" w14:textId="77777777" w:rsidR="003778C1" w:rsidRDefault="00000000">
            <w:pPr>
              <w:spacing w:after="0"/>
              <w:jc w:val="center"/>
            </w:pPr>
            <w:r>
              <w:rPr>
                <w:rFonts w:ascii="Times New Roman" w:hAnsi="Times New Roman"/>
                <w:b/>
                <w:color w:val="FFFFFF"/>
                <w:sz w:val="20"/>
              </w:rPr>
              <w:t>Candidate Creator</w:t>
            </w:r>
          </w:p>
        </w:tc>
        <w:tc>
          <w:tcPr>
            <w:tcW w:w="1417" w:type="dxa"/>
            <w:shd w:val="clear" w:color="auto" w:fill="1F3864"/>
            <w:tcMar>
              <w:top w:w="130" w:type="dxa"/>
              <w:left w:w="150" w:type="dxa"/>
              <w:bottom w:w="130" w:type="dxa"/>
              <w:right w:w="150" w:type="dxa"/>
            </w:tcMar>
          </w:tcPr>
          <w:p w14:paraId="5BBA959C" w14:textId="77777777" w:rsidR="003778C1" w:rsidRDefault="00000000">
            <w:pPr>
              <w:spacing w:after="0"/>
              <w:jc w:val="center"/>
            </w:pPr>
            <w:r>
              <w:rPr>
                <w:rFonts w:ascii="Times New Roman" w:hAnsi="Times New Roman"/>
                <w:b/>
                <w:color w:val="FFFFFF"/>
                <w:sz w:val="20"/>
              </w:rPr>
              <w:t>Location Match</w:t>
            </w:r>
          </w:p>
        </w:tc>
        <w:tc>
          <w:tcPr>
            <w:tcW w:w="1587" w:type="dxa"/>
            <w:shd w:val="clear" w:color="auto" w:fill="1F3864"/>
            <w:tcMar>
              <w:top w:w="130" w:type="dxa"/>
              <w:left w:w="150" w:type="dxa"/>
              <w:bottom w:w="130" w:type="dxa"/>
              <w:right w:w="150" w:type="dxa"/>
            </w:tcMar>
          </w:tcPr>
          <w:p w14:paraId="200A5DD6" w14:textId="77777777" w:rsidR="003778C1" w:rsidRDefault="00000000">
            <w:pPr>
              <w:spacing w:after="0"/>
              <w:jc w:val="center"/>
            </w:pPr>
            <w:r>
              <w:rPr>
                <w:rFonts w:ascii="Times New Roman" w:hAnsi="Times New Roman"/>
                <w:b/>
                <w:color w:val="FFFFFF"/>
                <w:sz w:val="20"/>
              </w:rPr>
              <w:t>Engagement (ER)</w:t>
            </w:r>
          </w:p>
        </w:tc>
        <w:tc>
          <w:tcPr>
            <w:tcW w:w="1417" w:type="dxa"/>
            <w:shd w:val="clear" w:color="auto" w:fill="1F3864"/>
            <w:tcMar>
              <w:top w:w="130" w:type="dxa"/>
              <w:left w:w="150" w:type="dxa"/>
              <w:bottom w:w="130" w:type="dxa"/>
              <w:right w:w="150" w:type="dxa"/>
            </w:tcMar>
          </w:tcPr>
          <w:p w14:paraId="48BE9E41" w14:textId="77777777" w:rsidR="003778C1" w:rsidRDefault="00000000">
            <w:pPr>
              <w:spacing w:after="0"/>
              <w:jc w:val="center"/>
            </w:pPr>
            <w:r>
              <w:rPr>
                <w:rFonts w:ascii="Times New Roman" w:hAnsi="Times New Roman"/>
                <w:b/>
                <w:color w:val="FFFFFF"/>
                <w:sz w:val="20"/>
              </w:rPr>
              <w:t>Niche Fit</w:t>
            </w:r>
          </w:p>
        </w:tc>
        <w:tc>
          <w:tcPr>
            <w:tcW w:w="1417" w:type="dxa"/>
            <w:shd w:val="clear" w:color="auto" w:fill="1F3864"/>
            <w:tcMar>
              <w:top w:w="130" w:type="dxa"/>
              <w:left w:w="150" w:type="dxa"/>
              <w:bottom w:w="130" w:type="dxa"/>
              <w:right w:w="150" w:type="dxa"/>
            </w:tcMar>
          </w:tcPr>
          <w:p w14:paraId="53C9F057" w14:textId="77777777" w:rsidR="003778C1" w:rsidRDefault="00000000">
            <w:pPr>
              <w:spacing w:after="0"/>
              <w:jc w:val="center"/>
            </w:pPr>
            <w:r>
              <w:rPr>
                <w:rFonts w:ascii="Times New Roman" w:hAnsi="Times New Roman"/>
                <w:b/>
                <w:color w:val="FFFFFF"/>
                <w:sz w:val="20"/>
              </w:rPr>
              <w:t>Composite Score</w:t>
            </w:r>
          </w:p>
        </w:tc>
        <w:tc>
          <w:tcPr>
            <w:tcW w:w="2835" w:type="dxa"/>
            <w:shd w:val="clear" w:color="auto" w:fill="1F3864"/>
            <w:tcMar>
              <w:top w:w="130" w:type="dxa"/>
              <w:left w:w="150" w:type="dxa"/>
              <w:bottom w:w="130" w:type="dxa"/>
              <w:right w:w="150" w:type="dxa"/>
            </w:tcMar>
          </w:tcPr>
          <w:p w14:paraId="05161373" w14:textId="77777777" w:rsidR="003778C1" w:rsidRDefault="00000000">
            <w:pPr>
              <w:spacing w:after="0"/>
              <w:jc w:val="center"/>
            </w:pPr>
            <w:r>
              <w:rPr>
                <w:rFonts w:ascii="Times New Roman" w:hAnsi="Times New Roman"/>
                <w:b/>
                <w:color w:val="FFFFFF"/>
                <w:sz w:val="20"/>
              </w:rPr>
              <w:t>AI-Assisted System Recommendation</w:t>
            </w:r>
          </w:p>
        </w:tc>
      </w:tr>
      <w:tr w:rsidR="003778C1" w14:paraId="53B4BB13" w14:textId="77777777">
        <w:trPr>
          <w:jc w:val="center"/>
        </w:trPr>
        <w:tc>
          <w:tcPr>
            <w:tcW w:w="1814" w:type="dxa"/>
            <w:shd w:val="clear" w:color="auto" w:fill="FFFFFF"/>
            <w:tcMar>
              <w:top w:w="110" w:type="dxa"/>
              <w:left w:w="150" w:type="dxa"/>
              <w:bottom w:w="110" w:type="dxa"/>
              <w:right w:w="150" w:type="dxa"/>
            </w:tcMar>
          </w:tcPr>
          <w:p w14:paraId="5C92FB61" w14:textId="77777777" w:rsidR="003778C1" w:rsidRDefault="00000000">
            <w:pPr>
              <w:spacing w:after="0"/>
              <w:jc w:val="center"/>
            </w:pPr>
            <w:r>
              <w:rPr>
                <w:rFonts w:ascii="Times New Roman" w:hAnsi="Times New Roman"/>
                <w:sz w:val="19"/>
              </w:rPr>
              <w:t>@delhifoodguide</w:t>
            </w:r>
          </w:p>
        </w:tc>
        <w:tc>
          <w:tcPr>
            <w:tcW w:w="1417" w:type="dxa"/>
            <w:shd w:val="clear" w:color="auto" w:fill="FFFFFF"/>
            <w:tcMar>
              <w:top w:w="110" w:type="dxa"/>
              <w:left w:w="150" w:type="dxa"/>
              <w:bottom w:w="110" w:type="dxa"/>
              <w:right w:w="150" w:type="dxa"/>
            </w:tcMar>
          </w:tcPr>
          <w:p w14:paraId="0DC2ACD5" w14:textId="77777777" w:rsidR="003778C1" w:rsidRDefault="00000000">
            <w:pPr>
              <w:spacing w:after="0"/>
            </w:pPr>
            <w:r>
              <w:rPr>
                <w:rFonts w:ascii="Times New Roman" w:hAnsi="Times New Roman"/>
                <w:sz w:val="19"/>
              </w:rPr>
              <w:t>1.0 (West Delhi)</w:t>
            </w:r>
          </w:p>
        </w:tc>
        <w:tc>
          <w:tcPr>
            <w:tcW w:w="1587" w:type="dxa"/>
            <w:shd w:val="clear" w:color="auto" w:fill="FFFFFF"/>
            <w:tcMar>
              <w:top w:w="110" w:type="dxa"/>
              <w:left w:w="150" w:type="dxa"/>
              <w:bottom w:w="110" w:type="dxa"/>
              <w:right w:w="150" w:type="dxa"/>
            </w:tcMar>
          </w:tcPr>
          <w:p w14:paraId="006D0CC6" w14:textId="77777777" w:rsidR="003778C1" w:rsidRDefault="00000000">
            <w:pPr>
              <w:spacing w:after="0"/>
            </w:pPr>
            <w:r>
              <w:rPr>
                <w:rFonts w:ascii="Times New Roman" w:hAnsi="Times New Roman"/>
                <w:sz w:val="19"/>
              </w:rPr>
              <w:t>0.92 (6.8% ER)</w:t>
            </w:r>
          </w:p>
        </w:tc>
        <w:tc>
          <w:tcPr>
            <w:tcW w:w="1417" w:type="dxa"/>
            <w:shd w:val="clear" w:color="auto" w:fill="FFFFFF"/>
            <w:tcMar>
              <w:top w:w="110" w:type="dxa"/>
              <w:left w:w="150" w:type="dxa"/>
              <w:bottom w:w="110" w:type="dxa"/>
              <w:right w:w="150" w:type="dxa"/>
            </w:tcMar>
          </w:tcPr>
          <w:p w14:paraId="728FAD8A" w14:textId="77777777" w:rsidR="003778C1" w:rsidRDefault="00000000">
            <w:pPr>
              <w:spacing w:after="0"/>
            </w:pPr>
            <w:r>
              <w:rPr>
                <w:rFonts w:ascii="Times New Roman" w:hAnsi="Times New Roman"/>
                <w:sz w:val="19"/>
              </w:rPr>
              <w:t>1.0 (Desserts)</w:t>
            </w:r>
          </w:p>
        </w:tc>
        <w:tc>
          <w:tcPr>
            <w:tcW w:w="1417" w:type="dxa"/>
            <w:shd w:val="clear" w:color="auto" w:fill="FFFFFF"/>
            <w:tcMar>
              <w:top w:w="110" w:type="dxa"/>
              <w:left w:w="150" w:type="dxa"/>
              <w:bottom w:w="110" w:type="dxa"/>
              <w:right w:w="150" w:type="dxa"/>
            </w:tcMar>
          </w:tcPr>
          <w:p w14:paraId="0D018E62" w14:textId="77777777" w:rsidR="003778C1" w:rsidRDefault="00000000">
            <w:pPr>
              <w:spacing w:after="0"/>
            </w:pPr>
            <w:r>
              <w:rPr>
                <w:rFonts w:ascii="Times New Roman" w:hAnsi="Times New Roman"/>
                <w:sz w:val="19"/>
              </w:rPr>
              <w:t>0.96 / 1.0</w:t>
            </w:r>
          </w:p>
        </w:tc>
        <w:tc>
          <w:tcPr>
            <w:tcW w:w="2835" w:type="dxa"/>
            <w:shd w:val="clear" w:color="auto" w:fill="FFFFFF"/>
            <w:tcMar>
              <w:top w:w="110" w:type="dxa"/>
              <w:left w:w="150" w:type="dxa"/>
              <w:bottom w:w="110" w:type="dxa"/>
              <w:right w:w="150" w:type="dxa"/>
            </w:tcMar>
          </w:tcPr>
          <w:p w14:paraId="0FBFFF60" w14:textId="77777777" w:rsidR="003778C1" w:rsidRDefault="00000000">
            <w:pPr>
              <w:spacing w:after="0"/>
            </w:pPr>
            <w:r>
              <w:rPr>
                <w:rFonts w:ascii="Times New Roman" w:hAnsi="Times New Roman"/>
                <w:sz w:val="19"/>
              </w:rPr>
              <w:t>HIGH PRIORITY: High local engagement and past reel consistency.</w:t>
            </w:r>
          </w:p>
        </w:tc>
      </w:tr>
      <w:tr w:rsidR="003778C1" w14:paraId="43F16B1D" w14:textId="77777777">
        <w:trPr>
          <w:jc w:val="center"/>
        </w:trPr>
        <w:tc>
          <w:tcPr>
            <w:tcW w:w="1814" w:type="dxa"/>
            <w:shd w:val="clear" w:color="auto" w:fill="F2F4F7"/>
            <w:tcMar>
              <w:top w:w="110" w:type="dxa"/>
              <w:left w:w="150" w:type="dxa"/>
              <w:bottom w:w="110" w:type="dxa"/>
              <w:right w:w="150" w:type="dxa"/>
            </w:tcMar>
          </w:tcPr>
          <w:p w14:paraId="5779A064" w14:textId="77777777" w:rsidR="003778C1" w:rsidRDefault="00000000">
            <w:pPr>
              <w:spacing w:after="0"/>
              <w:jc w:val="center"/>
            </w:pPr>
            <w:r>
              <w:rPr>
                <w:rFonts w:ascii="Times New Roman" w:hAnsi="Times New Roman"/>
                <w:sz w:val="19"/>
              </w:rPr>
              <w:t>@capital_lifestyle</w:t>
            </w:r>
          </w:p>
        </w:tc>
        <w:tc>
          <w:tcPr>
            <w:tcW w:w="1417" w:type="dxa"/>
            <w:shd w:val="clear" w:color="auto" w:fill="F2F4F7"/>
            <w:tcMar>
              <w:top w:w="110" w:type="dxa"/>
              <w:left w:w="150" w:type="dxa"/>
              <w:bottom w:w="110" w:type="dxa"/>
              <w:right w:w="150" w:type="dxa"/>
            </w:tcMar>
          </w:tcPr>
          <w:p w14:paraId="700B0A05" w14:textId="77777777" w:rsidR="003778C1" w:rsidRDefault="00000000">
            <w:pPr>
              <w:spacing w:after="0"/>
            </w:pPr>
            <w:r>
              <w:rPr>
                <w:rFonts w:ascii="Times New Roman" w:hAnsi="Times New Roman"/>
                <w:sz w:val="19"/>
              </w:rPr>
              <w:t>1.0 (Delhi-NCR)</w:t>
            </w:r>
          </w:p>
        </w:tc>
        <w:tc>
          <w:tcPr>
            <w:tcW w:w="1587" w:type="dxa"/>
            <w:shd w:val="clear" w:color="auto" w:fill="F2F4F7"/>
            <w:tcMar>
              <w:top w:w="110" w:type="dxa"/>
              <w:left w:w="150" w:type="dxa"/>
              <w:bottom w:w="110" w:type="dxa"/>
              <w:right w:w="150" w:type="dxa"/>
            </w:tcMar>
          </w:tcPr>
          <w:p w14:paraId="728C5F05" w14:textId="77777777" w:rsidR="003778C1" w:rsidRDefault="00000000">
            <w:pPr>
              <w:spacing w:after="0"/>
            </w:pPr>
            <w:r>
              <w:rPr>
                <w:rFonts w:ascii="Times New Roman" w:hAnsi="Times New Roman"/>
                <w:sz w:val="19"/>
              </w:rPr>
              <w:t>0.75 (4.2% ER)</w:t>
            </w:r>
          </w:p>
        </w:tc>
        <w:tc>
          <w:tcPr>
            <w:tcW w:w="1417" w:type="dxa"/>
            <w:shd w:val="clear" w:color="auto" w:fill="F2F4F7"/>
            <w:tcMar>
              <w:top w:w="110" w:type="dxa"/>
              <w:left w:w="150" w:type="dxa"/>
              <w:bottom w:w="110" w:type="dxa"/>
              <w:right w:w="150" w:type="dxa"/>
            </w:tcMar>
          </w:tcPr>
          <w:p w14:paraId="0E2630BD" w14:textId="77777777" w:rsidR="003778C1" w:rsidRDefault="00000000">
            <w:pPr>
              <w:spacing w:after="0"/>
            </w:pPr>
            <w:r>
              <w:rPr>
                <w:rFonts w:ascii="Times New Roman" w:hAnsi="Times New Roman"/>
                <w:sz w:val="19"/>
              </w:rPr>
              <w:t>0.80 (Cafe/Food)</w:t>
            </w:r>
          </w:p>
        </w:tc>
        <w:tc>
          <w:tcPr>
            <w:tcW w:w="1417" w:type="dxa"/>
            <w:shd w:val="clear" w:color="auto" w:fill="F2F4F7"/>
            <w:tcMar>
              <w:top w:w="110" w:type="dxa"/>
              <w:left w:w="150" w:type="dxa"/>
              <w:bottom w:w="110" w:type="dxa"/>
              <w:right w:w="150" w:type="dxa"/>
            </w:tcMar>
          </w:tcPr>
          <w:p w14:paraId="6A28881E" w14:textId="77777777" w:rsidR="003778C1" w:rsidRDefault="00000000">
            <w:pPr>
              <w:spacing w:after="0"/>
            </w:pPr>
            <w:r>
              <w:rPr>
                <w:rFonts w:ascii="Times New Roman" w:hAnsi="Times New Roman"/>
                <w:sz w:val="19"/>
              </w:rPr>
              <w:t>0.82 / 1.0</w:t>
            </w:r>
          </w:p>
        </w:tc>
        <w:tc>
          <w:tcPr>
            <w:tcW w:w="2835" w:type="dxa"/>
            <w:shd w:val="clear" w:color="auto" w:fill="F2F4F7"/>
            <w:tcMar>
              <w:top w:w="110" w:type="dxa"/>
              <w:left w:w="150" w:type="dxa"/>
              <w:bottom w:w="110" w:type="dxa"/>
              <w:right w:w="150" w:type="dxa"/>
            </w:tcMar>
          </w:tcPr>
          <w:p w14:paraId="2FFACF5A" w14:textId="77777777" w:rsidR="003778C1" w:rsidRDefault="00000000">
            <w:pPr>
              <w:spacing w:after="0"/>
            </w:pPr>
            <w:r>
              <w:rPr>
                <w:rFonts w:ascii="Times New Roman" w:hAnsi="Times New Roman"/>
                <w:sz w:val="19"/>
              </w:rPr>
              <w:t>MODERATE PRIORITY: Good reach; recommended for barter invite.</w:t>
            </w:r>
          </w:p>
        </w:tc>
      </w:tr>
      <w:tr w:rsidR="003778C1" w14:paraId="20D57DDE" w14:textId="77777777">
        <w:trPr>
          <w:jc w:val="center"/>
        </w:trPr>
        <w:tc>
          <w:tcPr>
            <w:tcW w:w="1814" w:type="dxa"/>
            <w:shd w:val="clear" w:color="auto" w:fill="FFFFFF"/>
            <w:tcMar>
              <w:top w:w="110" w:type="dxa"/>
              <w:left w:w="150" w:type="dxa"/>
              <w:bottom w:w="110" w:type="dxa"/>
              <w:right w:w="150" w:type="dxa"/>
            </w:tcMar>
          </w:tcPr>
          <w:p w14:paraId="1FA712F3" w14:textId="77777777" w:rsidR="003778C1" w:rsidRDefault="00000000">
            <w:pPr>
              <w:spacing w:after="0"/>
              <w:jc w:val="center"/>
            </w:pPr>
            <w:r>
              <w:rPr>
                <w:rFonts w:ascii="Times New Roman" w:hAnsi="Times New Roman"/>
                <w:sz w:val="19"/>
              </w:rPr>
              <w:t>@mumbai_desserts</w:t>
            </w:r>
          </w:p>
        </w:tc>
        <w:tc>
          <w:tcPr>
            <w:tcW w:w="1417" w:type="dxa"/>
            <w:shd w:val="clear" w:color="auto" w:fill="FFFFFF"/>
            <w:tcMar>
              <w:top w:w="110" w:type="dxa"/>
              <w:left w:w="150" w:type="dxa"/>
              <w:bottom w:w="110" w:type="dxa"/>
              <w:right w:w="150" w:type="dxa"/>
            </w:tcMar>
          </w:tcPr>
          <w:p w14:paraId="678EBED4" w14:textId="77777777" w:rsidR="003778C1" w:rsidRDefault="00000000">
            <w:pPr>
              <w:spacing w:after="0"/>
            </w:pPr>
            <w:r>
              <w:rPr>
                <w:rFonts w:ascii="Times New Roman" w:hAnsi="Times New Roman"/>
                <w:sz w:val="19"/>
              </w:rPr>
              <w:t>0.0 (Mumbai)</w:t>
            </w:r>
          </w:p>
        </w:tc>
        <w:tc>
          <w:tcPr>
            <w:tcW w:w="1587" w:type="dxa"/>
            <w:shd w:val="clear" w:color="auto" w:fill="FFFFFF"/>
            <w:tcMar>
              <w:top w:w="110" w:type="dxa"/>
              <w:left w:w="150" w:type="dxa"/>
              <w:bottom w:w="110" w:type="dxa"/>
              <w:right w:w="150" w:type="dxa"/>
            </w:tcMar>
          </w:tcPr>
          <w:p w14:paraId="6A3BC0F3" w14:textId="77777777" w:rsidR="003778C1" w:rsidRDefault="00000000">
            <w:pPr>
              <w:spacing w:after="0"/>
            </w:pPr>
            <w:r>
              <w:rPr>
                <w:rFonts w:ascii="Times New Roman" w:hAnsi="Times New Roman"/>
                <w:sz w:val="19"/>
              </w:rPr>
              <w:t>0.95 (7.5% ER)</w:t>
            </w:r>
          </w:p>
        </w:tc>
        <w:tc>
          <w:tcPr>
            <w:tcW w:w="1417" w:type="dxa"/>
            <w:shd w:val="clear" w:color="auto" w:fill="FFFFFF"/>
            <w:tcMar>
              <w:top w:w="110" w:type="dxa"/>
              <w:left w:w="150" w:type="dxa"/>
              <w:bottom w:w="110" w:type="dxa"/>
              <w:right w:w="150" w:type="dxa"/>
            </w:tcMar>
          </w:tcPr>
          <w:p w14:paraId="116626BD" w14:textId="77777777" w:rsidR="003778C1" w:rsidRDefault="00000000">
            <w:pPr>
              <w:spacing w:after="0"/>
            </w:pPr>
            <w:r>
              <w:rPr>
                <w:rFonts w:ascii="Times New Roman" w:hAnsi="Times New Roman"/>
                <w:sz w:val="19"/>
              </w:rPr>
              <w:t>1.0 (Desserts)</w:t>
            </w:r>
          </w:p>
        </w:tc>
        <w:tc>
          <w:tcPr>
            <w:tcW w:w="1417" w:type="dxa"/>
            <w:shd w:val="clear" w:color="auto" w:fill="FFFFFF"/>
            <w:tcMar>
              <w:top w:w="110" w:type="dxa"/>
              <w:left w:w="150" w:type="dxa"/>
              <w:bottom w:w="110" w:type="dxa"/>
              <w:right w:w="150" w:type="dxa"/>
            </w:tcMar>
          </w:tcPr>
          <w:p w14:paraId="16E8C8D3" w14:textId="77777777" w:rsidR="003778C1" w:rsidRDefault="00000000">
            <w:pPr>
              <w:spacing w:after="0"/>
            </w:pPr>
            <w:r>
              <w:rPr>
                <w:rFonts w:ascii="Times New Roman" w:hAnsi="Times New Roman"/>
                <w:sz w:val="19"/>
              </w:rPr>
              <w:t>0.48 / 1.0</w:t>
            </w:r>
          </w:p>
        </w:tc>
        <w:tc>
          <w:tcPr>
            <w:tcW w:w="2835" w:type="dxa"/>
            <w:shd w:val="clear" w:color="auto" w:fill="FFFFFF"/>
            <w:tcMar>
              <w:top w:w="110" w:type="dxa"/>
              <w:left w:w="150" w:type="dxa"/>
              <w:bottom w:w="110" w:type="dxa"/>
              <w:right w:w="150" w:type="dxa"/>
            </w:tcMar>
          </w:tcPr>
          <w:p w14:paraId="7B6D07E9" w14:textId="77777777" w:rsidR="003778C1" w:rsidRDefault="00000000">
            <w:pPr>
              <w:spacing w:after="0"/>
            </w:pPr>
            <w:r>
              <w:rPr>
                <w:rFonts w:ascii="Times New Roman" w:hAnsi="Times New Roman"/>
                <w:sz w:val="19"/>
              </w:rPr>
              <w:t>EXCLUDED: Geographic mismatch for Delhi store launch campaign.</w:t>
            </w:r>
          </w:p>
        </w:tc>
      </w:tr>
      <w:tr w:rsidR="003778C1" w14:paraId="7153E67D" w14:textId="77777777">
        <w:trPr>
          <w:jc w:val="center"/>
        </w:trPr>
        <w:tc>
          <w:tcPr>
            <w:tcW w:w="1814" w:type="dxa"/>
            <w:shd w:val="clear" w:color="auto" w:fill="F2F4F7"/>
            <w:tcMar>
              <w:top w:w="110" w:type="dxa"/>
              <w:left w:w="150" w:type="dxa"/>
              <w:bottom w:w="110" w:type="dxa"/>
              <w:right w:w="150" w:type="dxa"/>
            </w:tcMar>
          </w:tcPr>
          <w:p w14:paraId="394A69D1" w14:textId="77777777" w:rsidR="003778C1" w:rsidRDefault="00000000">
            <w:pPr>
              <w:spacing w:after="0"/>
              <w:jc w:val="center"/>
            </w:pPr>
            <w:r>
              <w:rPr>
                <w:rFonts w:ascii="Times New Roman" w:hAnsi="Times New Roman"/>
                <w:sz w:val="19"/>
              </w:rPr>
              <w:t>@random_travels</w:t>
            </w:r>
          </w:p>
        </w:tc>
        <w:tc>
          <w:tcPr>
            <w:tcW w:w="1417" w:type="dxa"/>
            <w:shd w:val="clear" w:color="auto" w:fill="F2F4F7"/>
            <w:tcMar>
              <w:top w:w="110" w:type="dxa"/>
              <w:left w:w="150" w:type="dxa"/>
              <w:bottom w:w="110" w:type="dxa"/>
              <w:right w:w="150" w:type="dxa"/>
            </w:tcMar>
          </w:tcPr>
          <w:p w14:paraId="76CA4B4B" w14:textId="77777777" w:rsidR="003778C1" w:rsidRDefault="00000000">
            <w:pPr>
              <w:spacing w:after="0"/>
            </w:pPr>
            <w:r>
              <w:rPr>
                <w:rFonts w:ascii="Times New Roman" w:hAnsi="Times New Roman"/>
                <w:sz w:val="19"/>
              </w:rPr>
              <w:t>0.8 (Delhi-NCR)</w:t>
            </w:r>
          </w:p>
        </w:tc>
        <w:tc>
          <w:tcPr>
            <w:tcW w:w="1587" w:type="dxa"/>
            <w:shd w:val="clear" w:color="auto" w:fill="F2F4F7"/>
            <w:tcMar>
              <w:top w:w="110" w:type="dxa"/>
              <w:left w:w="150" w:type="dxa"/>
              <w:bottom w:w="110" w:type="dxa"/>
              <w:right w:w="150" w:type="dxa"/>
            </w:tcMar>
          </w:tcPr>
          <w:p w14:paraId="49B76A51" w14:textId="77777777" w:rsidR="003778C1" w:rsidRDefault="00000000">
            <w:pPr>
              <w:spacing w:after="0"/>
            </w:pPr>
            <w:r>
              <w:rPr>
                <w:rFonts w:ascii="Times New Roman" w:hAnsi="Times New Roman"/>
                <w:sz w:val="19"/>
              </w:rPr>
              <w:t>0.30 (1.1% ER)</w:t>
            </w:r>
          </w:p>
        </w:tc>
        <w:tc>
          <w:tcPr>
            <w:tcW w:w="1417" w:type="dxa"/>
            <w:shd w:val="clear" w:color="auto" w:fill="F2F4F7"/>
            <w:tcMar>
              <w:top w:w="110" w:type="dxa"/>
              <w:left w:w="150" w:type="dxa"/>
              <w:bottom w:w="110" w:type="dxa"/>
              <w:right w:w="150" w:type="dxa"/>
            </w:tcMar>
          </w:tcPr>
          <w:p w14:paraId="1C7678D3" w14:textId="77777777" w:rsidR="003778C1" w:rsidRDefault="00000000">
            <w:pPr>
              <w:spacing w:after="0"/>
            </w:pPr>
            <w:r>
              <w:rPr>
                <w:rFonts w:ascii="Times New Roman" w:hAnsi="Times New Roman"/>
                <w:sz w:val="19"/>
              </w:rPr>
              <w:t>0.40 (Travel)</w:t>
            </w:r>
          </w:p>
        </w:tc>
        <w:tc>
          <w:tcPr>
            <w:tcW w:w="1417" w:type="dxa"/>
            <w:shd w:val="clear" w:color="auto" w:fill="F2F4F7"/>
            <w:tcMar>
              <w:top w:w="110" w:type="dxa"/>
              <w:left w:w="150" w:type="dxa"/>
              <w:bottom w:w="110" w:type="dxa"/>
              <w:right w:w="150" w:type="dxa"/>
            </w:tcMar>
          </w:tcPr>
          <w:p w14:paraId="0805F080" w14:textId="77777777" w:rsidR="003778C1" w:rsidRDefault="00000000">
            <w:pPr>
              <w:spacing w:after="0"/>
            </w:pPr>
            <w:r>
              <w:rPr>
                <w:rFonts w:ascii="Times New Roman" w:hAnsi="Times New Roman"/>
                <w:sz w:val="19"/>
              </w:rPr>
              <w:t>0.42 / 1.0</w:t>
            </w:r>
          </w:p>
        </w:tc>
        <w:tc>
          <w:tcPr>
            <w:tcW w:w="2835" w:type="dxa"/>
            <w:shd w:val="clear" w:color="auto" w:fill="F2F4F7"/>
            <w:tcMar>
              <w:top w:w="110" w:type="dxa"/>
              <w:left w:w="150" w:type="dxa"/>
              <w:bottom w:w="110" w:type="dxa"/>
              <w:right w:w="150" w:type="dxa"/>
            </w:tcMar>
          </w:tcPr>
          <w:p w14:paraId="66E81AAA" w14:textId="77777777" w:rsidR="003778C1" w:rsidRDefault="00000000">
            <w:pPr>
              <w:spacing w:after="0"/>
            </w:pPr>
            <w:r>
              <w:rPr>
                <w:rFonts w:ascii="Times New Roman" w:hAnsi="Times New Roman"/>
                <w:sz w:val="19"/>
              </w:rPr>
              <w:t>EXCLUDED: Low engagement rate and weak audience overlap.</w:t>
            </w:r>
          </w:p>
        </w:tc>
      </w:tr>
    </w:tbl>
    <w:p w14:paraId="3ABE377B" w14:textId="77777777" w:rsidR="003778C1" w:rsidRDefault="003778C1">
      <w:pPr>
        <w:spacing w:after="120" w:line="360" w:lineRule="auto"/>
      </w:pPr>
    </w:p>
    <w:p w14:paraId="2E633D15" w14:textId="77777777" w:rsidR="003778C1" w:rsidRDefault="00000000">
      <w:pPr>
        <w:spacing w:before="280" w:after="80" w:line="360" w:lineRule="auto"/>
      </w:pPr>
      <w:r>
        <w:rPr>
          <w:rFonts w:ascii="Times New Roman" w:hAnsi="Times New Roman"/>
          <w:b/>
          <w:sz w:val="27"/>
        </w:rPr>
        <w:t>3.2 AI-Assisted Natural Language Data Summarization</w:t>
      </w:r>
    </w:p>
    <w:p w14:paraId="302B087A" w14:textId="77777777" w:rsidR="003778C1" w:rsidRDefault="00000000">
      <w:pPr>
        <w:spacing w:after="120" w:line="360" w:lineRule="auto"/>
        <w:jc w:val="both"/>
      </w:pPr>
      <w:r>
        <w:rPr>
          <w:rFonts w:ascii="Times New Roman" w:hAnsi="Times New Roman"/>
          <w:sz w:val="24"/>
        </w:rPr>
        <w:t>Business managers often struggle to extract actionable takeaways from dense operational spreadsheets. While charts and data visualizations are useful, they still require human interpretation. Large Language Models offer a complementary capability: translating tabular data into clear natural language summaries that explain key operational findings.</w:t>
      </w:r>
    </w:p>
    <w:p w14:paraId="7DF0EC7C" w14:textId="77777777" w:rsidR="003778C1" w:rsidRDefault="00000000">
      <w:pPr>
        <w:spacing w:after="120" w:line="360" w:lineRule="auto"/>
      </w:pPr>
      <w:r>
        <w:rPr>
          <w:rFonts w:ascii="Times New Roman" w:hAnsi="Times New Roman"/>
          <w:b/>
          <w:sz w:val="24"/>
        </w:rPr>
        <w:t>Illustrative Natural Language Operational Summaries Generated by AI:</w:t>
      </w:r>
    </w:p>
    <w:p w14:paraId="1EAD4BC8" w14:textId="0001700D" w:rsidR="003778C1" w:rsidRDefault="00000000">
      <w:pPr>
        <w:spacing w:after="120" w:line="360" w:lineRule="auto"/>
        <w:jc w:val="both"/>
      </w:pPr>
      <w:r>
        <w:rPr>
          <w:rFonts w:ascii="Times New Roman" w:hAnsi="Times New Roman"/>
          <w:i/>
          <w:sz w:val="24"/>
        </w:rPr>
        <w:t>1.Creator</w:t>
      </w:r>
      <w:r w:rsidR="00A85513">
        <w:rPr>
          <w:rFonts w:ascii="Times New Roman" w:hAnsi="Times New Roman"/>
          <w:i/>
          <w:sz w:val="24"/>
        </w:rPr>
        <w:t xml:space="preserve"> </w:t>
      </w:r>
      <w:r>
        <w:rPr>
          <w:rFonts w:ascii="Times New Roman" w:hAnsi="Times New Roman"/>
          <w:i/>
          <w:sz w:val="24"/>
        </w:rPr>
        <w:t>Database Summary:</w:t>
      </w:r>
      <w:r>
        <w:rPr>
          <w:rFonts w:ascii="Times New Roman" w:hAnsi="Times New Roman"/>
          <w:i/>
          <w:sz w:val="24"/>
        </w:rPr>
        <w:br/>
        <w:t>"The active creator database contains 142 food and lifestyle creators across Delhi-NCR (58%), Mumbai (24%), and Jaipur (18%). Engagement rates average 4.8% for micro-creators (&lt;50K followers) compared to 2.1% for macro-creators. West Delhi creators currently exhibit the highest average reel completion rates for dessert content."</w:t>
      </w:r>
    </w:p>
    <w:p w14:paraId="7940FF82" w14:textId="77777777" w:rsidR="003778C1" w:rsidRDefault="00000000">
      <w:pPr>
        <w:spacing w:after="120" w:line="360" w:lineRule="auto"/>
        <w:jc w:val="both"/>
      </w:pPr>
      <w:r>
        <w:rPr>
          <w:rFonts w:ascii="Times New Roman" w:hAnsi="Times New Roman"/>
          <w:i/>
          <w:sz w:val="24"/>
        </w:rPr>
        <w:lastRenderedPageBreak/>
        <w:t>2. Store Performance Summary:</w:t>
      </w:r>
      <w:r>
        <w:rPr>
          <w:rFonts w:ascii="Times New Roman" w:hAnsi="Times New Roman"/>
          <w:i/>
          <w:sz w:val="24"/>
        </w:rPr>
        <w:br/>
        <w:t>"Across the 6 monitored outlets, Rajouri Garden and Connaught Place led in promotional redemptions this week. In contrast, Banjara Hills in Hyderabad showed lower footfall, which correlates with fewer local influencer engagements during its launch phase."</w:t>
      </w:r>
    </w:p>
    <w:p w14:paraId="4D9725D9" w14:textId="77777777" w:rsidR="003778C1" w:rsidRDefault="00000000">
      <w:pPr>
        <w:spacing w:after="120" w:line="360" w:lineRule="auto"/>
        <w:jc w:val="both"/>
      </w:pPr>
      <w:r>
        <w:rPr>
          <w:rFonts w:ascii="Times New Roman" w:hAnsi="Times New Roman"/>
          <w:i/>
          <w:sz w:val="24"/>
        </w:rPr>
        <w:t>3. Inventory &amp; Stock Summary:</w:t>
      </w:r>
      <w:r>
        <w:rPr>
          <w:rFonts w:ascii="Times New Roman" w:hAnsi="Times New Roman"/>
          <w:i/>
          <w:sz w:val="24"/>
        </w:rPr>
        <w:br/>
        <w:t>"Nutella and Belgian Dark Chocolate waffle mixes maintain healthy stock levels (&gt;14 days) across all stores. However, Berry Blast fruit compote is currently marked Out of Stock in 3 stores. Automated campaign filters have temporarily paused promotions for this item."</w:t>
      </w:r>
    </w:p>
    <w:p w14:paraId="3A93C6FB" w14:textId="77777777" w:rsidR="003778C1" w:rsidRDefault="00000000">
      <w:pPr>
        <w:spacing w:after="120" w:line="360" w:lineRule="auto"/>
        <w:jc w:val="both"/>
      </w:pPr>
      <w:r>
        <w:rPr>
          <w:rFonts w:ascii="Times New Roman" w:hAnsi="Times New Roman"/>
          <w:i/>
          <w:sz w:val="24"/>
        </w:rPr>
        <w:t>4. Weekly Activity &amp; Outreach Summary:</w:t>
      </w:r>
      <w:r>
        <w:rPr>
          <w:rFonts w:ascii="Times New Roman" w:hAnsi="Times New Roman"/>
          <w:i/>
          <w:sz w:val="24"/>
        </w:rPr>
        <w:br/>
        <w:t>"This week, 32 creator outreach messages were initiated, yielding 18 positive responses (56% response rate), 4 declines, and 10 pending reviews. Seven collaborations were completed, delivering a combined reach of 420,000 impressions at an effective CPV of INR 0.12."</w:t>
      </w:r>
    </w:p>
    <w:p w14:paraId="52455A28" w14:textId="77777777" w:rsidR="003778C1" w:rsidRDefault="00000000">
      <w:pPr>
        <w:spacing w:before="280" w:after="80" w:line="360" w:lineRule="auto"/>
      </w:pPr>
      <w:r>
        <w:rPr>
          <w:rFonts w:ascii="Times New Roman" w:hAnsi="Times New Roman"/>
          <w:b/>
          <w:sz w:val="27"/>
        </w:rPr>
        <w:t>3.3 Natural Language Data Querying Interface (NL-to-Query)</w:t>
      </w:r>
    </w:p>
    <w:p w14:paraId="49A09B9A" w14:textId="77777777" w:rsidR="003778C1" w:rsidRDefault="00000000">
      <w:pPr>
        <w:spacing w:after="120" w:line="360" w:lineRule="auto"/>
        <w:jc w:val="both"/>
      </w:pPr>
      <w:r>
        <w:rPr>
          <w:rFonts w:ascii="Times New Roman" w:hAnsi="Times New Roman"/>
          <w:sz w:val="24"/>
        </w:rPr>
        <w:t>A promising capability explored during the training was a conceptual Natural Language Querying Interface. Instead of writing complex SQL queries or navigating spreadsheet filters, managers can ask questions in conversational English, and the system translates the prompt into structured database operations.</w:t>
      </w:r>
    </w:p>
    <w:p w14:paraId="2CA6F5E1" w14:textId="77777777" w:rsidR="00A85513" w:rsidRDefault="00A85513">
      <w:pPr>
        <w:spacing w:before="40" w:after="280" w:line="360" w:lineRule="auto"/>
        <w:jc w:val="center"/>
        <w:rPr>
          <w:rFonts w:ascii="Times New Roman" w:hAnsi="Times New Roman"/>
          <w:b/>
          <w:sz w:val="21"/>
        </w:rPr>
      </w:pPr>
      <w:r w:rsidRPr="00A85513">
        <w:rPr>
          <w:rFonts w:ascii="Times New Roman" w:hAnsi="Times New Roman"/>
          <w:noProof/>
          <w:sz w:val="16"/>
        </w:rPr>
        <w:drawing>
          <wp:inline distT="0" distB="0" distL="0" distR="0" wp14:anchorId="6069DF25" wp14:editId="58A28A39">
            <wp:extent cx="4130398" cy="3558848"/>
            <wp:effectExtent l="0" t="0" r="3810" b="3810"/>
            <wp:docPr id="191265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59529" name=""/>
                    <pic:cNvPicPr/>
                  </pic:nvPicPr>
                  <pic:blipFill>
                    <a:blip r:embed="rId17"/>
                    <a:stretch>
                      <a:fillRect/>
                    </a:stretch>
                  </pic:blipFill>
                  <pic:spPr>
                    <a:xfrm>
                      <a:off x="0" y="0"/>
                      <a:ext cx="4130398" cy="3558848"/>
                    </a:xfrm>
                    <a:prstGeom prst="rect">
                      <a:avLst/>
                    </a:prstGeom>
                  </pic:spPr>
                </pic:pic>
              </a:graphicData>
            </a:graphic>
          </wp:inline>
        </w:drawing>
      </w:r>
    </w:p>
    <w:p w14:paraId="562D7751" w14:textId="6E9D893E" w:rsidR="003778C1" w:rsidRDefault="00000000">
      <w:pPr>
        <w:spacing w:before="40" w:after="280" w:line="360" w:lineRule="auto"/>
        <w:jc w:val="center"/>
      </w:pPr>
      <w:r>
        <w:rPr>
          <w:rFonts w:ascii="Times New Roman" w:hAnsi="Times New Roman"/>
          <w:b/>
          <w:sz w:val="21"/>
        </w:rPr>
        <w:lastRenderedPageBreak/>
        <w:t>Figure 6: Natural Language Data Querying (NL-to-Query) Conceptual Execution Pipeline</w:t>
      </w:r>
    </w:p>
    <w:p w14:paraId="29473618" w14:textId="77777777" w:rsidR="003778C1" w:rsidRDefault="00000000">
      <w:pPr>
        <w:spacing w:before="280" w:after="80" w:line="360" w:lineRule="auto"/>
      </w:pPr>
      <w:r>
        <w:rPr>
          <w:rFonts w:ascii="Times New Roman" w:hAnsi="Times New Roman"/>
          <w:b/>
          <w:sz w:val="27"/>
        </w:rPr>
        <w:t>3.4 Continuous Improvement Feedback Loop: Optimizing Context without Retraining</w:t>
      </w:r>
    </w:p>
    <w:p w14:paraId="45643483" w14:textId="1BF86CB5" w:rsidR="003778C1" w:rsidRDefault="00000000">
      <w:pPr>
        <w:spacing w:after="120" w:line="360" w:lineRule="auto"/>
        <w:jc w:val="both"/>
      </w:pPr>
      <w:r>
        <w:rPr>
          <w:rFonts w:ascii="Times New Roman" w:hAnsi="Times New Roman"/>
          <w:sz w:val="24"/>
        </w:rPr>
        <w:t>A key machine learning takeaway from this project is that enterprise AI workflows can be improved without retraining model weights. Commercial LLMs (such as GPT-4o) are frozen foundation models that cannot be retrained locally for daily tasks. Instead, system performance is improved through iterative prompt optimization, structured schema updates, and context refinement.</w:t>
      </w:r>
      <w:r w:rsidR="00A85513">
        <w:t xml:space="preserve"> </w:t>
      </w:r>
      <w:r>
        <w:rPr>
          <w:rFonts w:ascii="Times New Roman" w:hAnsi="Times New Roman"/>
          <w:sz w:val="24"/>
        </w:rPr>
        <w:t>In this architecture, when an AI-generated output requires human correction (for example, if an associate overrides a proposed creator match or corrects a promotional text), that feedback updates the few-shot context examples and validation rules. This feedback loop improves future outputs without fine-tuning underlying model weights.</w:t>
      </w:r>
    </w:p>
    <w:p w14:paraId="303F67D2" w14:textId="77777777" w:rsidR="003778C1" w:rsidRDefault="00000000">
      <w:pPr>
        <w:spacing w:before="280" w:after="80" w:line="360" w:lineRule="auto"/>
      </w:pPr>
      <w:r>
        <w:rPr>
          <w:rFonts w:ascii="Times New Roman" w:hAnsi="Times New Roman"/>
          <w:b/>
          <w:sz w:val="27"/>
        </w:rPr>
        <w:t>3.5 Comprehensive Generative AI Use Case Matrix</w:t>
      </w:r>
    </w:p>
    <w:p w14:paraId="0B7EC227" w14:textId="77777777" w:rsidR="003778C1" w:rsidRDefault="00000000">
      <w:pPr>
        <w:spacing w:after="120" w:line="360" w:lineRule="auto"/>
        <w:jc w:val="both"/>
      </w:pPr>
      <w:r>
        <w:rPr>
          <w:rFonts w:ascii="Times New Roman" w:hAnsi="Times New Roman"/>
          <w:sz w:val="24"/>
        </w:rPr>
        <w:t>Table 6 details the primary use cases identified, modeled, or developed during the summer training, illustrating how different data sources feed AI workflows to produce automated business deliverables.</w:t>
      </w:r>
    </w:p>
    <w:p w14:paraId="18EB03FF" w14:textId="77777777" w:rsidR="003778C1" w:rsidRDefault="00000000">
      <w:pPr>
        <w:keepNext/>
        <w:spacing w:before="240" w:after="80" w:line="360" w:lineRule="auto"/>
      </w:pPr>
      <w:r>
        <w:rPr>
          <w:rFonts w:ascii="Times New Roman" w:hAnsi="Times New Roman"/>
          <w:b/>
        </w:rPr>
        <w:t>Table 6: Comprehensive Enterprise Generative AI Use Case Matrix</w:t>
      </w:r>
    </w:p>
    <w:tbl>
      <w:tblPr>
        <w:tblW w:w="0" w:type="auto"/>
        <w:jc w:val="center"/>
        <w:tblLayout w:type="fixed"/>
        <w:tblLook w:val="04A0" w:firstRow="1" w:lastRow="0" w:firstColumn="1" w:lastColumn="0" w:noHBand="0" w:noVBand="1"/>
      </w:tblPr>
      <w:tblGrid>
        <w:gridCol w:w="1984"/>
        <w:gridCol w:w="2381"/>
        <w:gridCol w:w="2154"/>
        <w:gridCol w:w="2268"/>
      </w:tblGrid>
      <w:tr w:rsidR="003778C1" w14:paraId="09719AD2" w14:textId="77777777">
        <w:trPr>
          <w:jc w:val="center"/>
        </w:trPr>
        <w:tc>
          <w:tcPr>
            <w:tcW w:w="1984" w:type="dxa"/>
            <w:shd w:val="clear" w:color="auto" w:fill="1F3864"/>
            <w:tcMar>
              <w:top w:w="130" w:type="dxa"/>
              <w:left w:w="150" w:type="dxa"/>
              <w:bottom w:w="130" w:type="dxa"/>
              <w:right w:w="150" w:type="dxa"/>
            </w:tcMar>
          </w:tcPr>
          <w:p w14:paraId="0B051F76" w14:textId="77777777" w:rsidR="003778C1" w:rsidRDefault="00000000">
            <w:pPr>
              <w:spacing w:after="0"/>
              <w:jc w:val="center"/>
            </w:pPr>
            <w:r>
              <w:rPr>
                <w:rFonts w:ascii="Times New Roman" w:hAnsi="Times New Roman"/>
                <w:b/>
                <w:color w:val="FFFFFF"/>
                <w:sz w:val="20"/>
              </w:rPr>
              <w:t>Operational Data Source</w:t>
            </w:r>
          </w:p>
        </w:tc>
        <w:tc>
          <w:tcPr>
            <w:tcW w:w="2381" w:type="dxa"/>
            <w:shd w:val="clear" w:color="auto" w:fill="1F3864"/>
            <w:tcMar>
              <w:top w:w="130" w:type="dxa"/>
              <w:left w:w="150" w:type="dxa"/>
              <w:bottom w:w="130" w:type="dxa"/>
              <w:right w:w="150" w:type="dxa"/>
            </w:tcMar>
          </w:tcPr>
          <w:p w14:paraId="5E94B2D4" w14:textId="77777777" w:rsidR="003778C1" w:rsidRDefault="00000000">
            <w:pPr>
              <w:spacing w:after="0"/>
              <w:jc w:val="center"/>
            </w:pPr>
            <w:r>
              <w:rPr>
                <w:rFonts w:ascii="Times New Roman" w:hAnsi="Times New Roman"/>
                <w:b/>
                <w:color w:val="FFFFFF"/>
                <w:sz w:val="20"/>
              </w:rPr>
              <w:t>AI Functional Role</w:t>
            </w:r>
          </w:p>
        </w:tc>
        <w:tc>
          <w:tcPr>
            <w:tcW w:w="2154" w:type="dxa"/>
            <w:shd w:val="clear" w:color="auto" w:fill="1F3864"/>
            <w:tcMar>
              <w:top w:w="130" w:type="dxa"/>
              <w:left w:w="150" w:type="dxa"/>
              <w:bottom w:w="130" w:type="dxa"/>
              <w:right w:w="150" w:type="dxa"/>
            </w:tcMar>
          </w:tcPr>
          <w:p w14:paraId="099D5B5E" w14:textId="77777777" w:rsidR="003778C1" w:rsidRDefault="00000000">
            <w:pPr>
              <w:spacing w:after="0"/>
              <w:jc w:val="center"/>
            </w:pPr>
            <w:r>
              <w:rPr>
                <w:rFonts w:ascii="Times New Roman" w:hAnsi="Times New Roman"/>
                <w:b/>
                <w:color w:val="FFFFFF"/>
                <w:sz w:val="20"/>
              </w:rPr>
              <w:t>Automation Mechanism</w:t>
            </w:r>
          </w:p>
        </w:tc>
        <w:tc>
          <w:tcPr>
            <w:tcW w:w="2268" w:type="dxa"/>
            <w:shd w:val="clear" w:color="auto" w:fill="1F3864"/>
            <w:tcMar>
              <w:top w:w="130" w:type="dxa"/>
              <w:left w:w="150" w:type="dxa"/>
              <w:bottom w:w="130" w:type="dxa"/>
              <w:right w:w="150" w:type="dxa"/>
            </w:tcMar>
          </w:tcPr>
          <w:p w14:paraId="74C6CB49" w14:textId="77777777" w:rsidR="003778C1" w:rsidRDefault="00000000">
            <w:pPr>
              <w:spacing w:after="0"/>
              <w:jc w:val="center"/>
            </w:pPr>
            <w:r>
              <w:rPr>
                <w:rFonts w:ascii="Times New Roman" w:hAnsi="Times New Roman"/>
                <w:b/>
                <w:color w:val="FFFFFF"/>
                <w:sz w:val="20"/>
              </w:rPr>
              <w:t>Final Business Deliverable</w:t>
            </w:r>
          </w:p>
        </w:tc>
      </w:tr>
      <w:tr w:rsidR="003778C1" w14:paraId="19F29461" w14:textId="77777777">
        <w:trPr>
          <w:jc w:val="center"/>
        </w:trPr>
        <w:tc>
          <w:tcPr>
            <w:tcW w:w="1984" w:type="dxa"/>
            <w:shd w:val="clear" w:color="auto" w:fill="FFFFFF"/>
            <w:tcMar>
              <w:top w:w="110" w:type="dxa"/>
              <w:left w:w="150" w:type="dxa"/>
              <w:bottom w:w="110" w:type="dxa"/>
              <w:right w:w="150" w:type="dxa"/>
            </w:tcMar>
          </w:tcPr>
          <w:p w14:paraId="664D21F5" w14:textId="77777777" w:rsidR="003778C1" w:rsidRDefault="00000000">
            <w:pPr>
              <w:spacing w:after="0"/>
              <w:jc w:val="center"/>
            </w:pPr>
            <w:r>
              <w:rPr>
                <w:rFonts w:ascii="Times New Roman" w:hAnsi="Times New Roman"/>
                <w:sz w:val="19"/>
              </w:rPr>
              <w:t>Influencer Bios &amp; Captions</w:t>
            </w:r>
          </w:p>
        </w:tc>
        <w:tc>
          <w:tcPr>
            <w:tcW w:w="2381" w:type="dxa"/>
            <w:shd w:val="clear" w:color="auto" w:fill="FFFFFF"/>
            <w:tcMar>
              <w:top w:w="110" w:type="dxa"/>
              <w:left w:w="150" w:type="dxa"/>
              <w:bottom w:w="110" w:type="dxa"/>
              <w:right w:w="150" w:type="dxa"/>
            </w:tcMar>
          </w:tcPr>
          <w:p w14:paraId="381CB2A2" w14:textId="77777777" w:rsidR="003778C1" w:rsidRDefault="00000000">
            <w:pPr>
              <w:spacing w:after="0"/>
            </w:pPr>
            <w:r>
              <w:rPr>
                <w:rFonts w:ascii="Times New Roman" w:hAnsi="Times New Roman"/>
                <w:sz w:val="19"/>
              </w:rPr>
              <w:t>Classification &amp; Niche Categorization</w:t>
            </w:r>
          </w:p>
        </w:tc>
        <w:tc>
          <w:tcPr>
            <w:tcW w:w="2154" w:type="dxa"/>
            <w:shd w:val="clear" w:color="auto" w:fill="FFFFFF"/>
            <w:tcMar>
              <w:top w:w="110" w:type="dxa"/>
              <w:left w:w="150" w:type="dxa"/>
              <w:bottom w:w="110" w:type="dxa"/>
              <w:right w:w="150" w:type="dxa"/>
            </w:tcMar>
          </w:tcPr>
          <w:p w14:paraId="3FFDC9A4" w14:textId="77777777" w:rsidR="003778C1" w:rsidRDefault="00000000">
            <w:pPr>
              <w:spacing w:after="0"/>
            </w:pPr>
            <w:r>
              <w:rPr>
                <w:rFonts w:ascii="Times New Roman" w:hAnsi="Times New Roman"/>
                <w:sz w:val="19"/>
              </w:rPr>
              <w:t>Batch API triggers via n8n / Webhooks</w:t>
            </w:r>
          </w:p>
        </w:tc>
        <w:tc>
          <w:tcPr>
            <w:tcW w:w="2268" w:type="dxa"/>
            <w:shd w:val="clear" w:color="auto" w:fill="FFFFFF"/>
            <w:tcMar>
              <w:top w:w="110" w:type="dxa"/>
              <w:left w:w="150" w:type="dxa"/>
              <w:bottom w:w="110" w:type="dxa"/>
              <w:right w:w="150" w:type="dxa"/>
            </w:tcMar>
          </w:tcPr>
          <w:p w14:paraId="062D7BC9" w14:textId="77777777" w:rsidR="003778C1" w:rsidRDefault="00000000">
            <w:pPr>
              <w:spacing w:after="0"/>
            </w:pPr>
            <w:r>
              <w:rPr>
                <w:rFonts w:ascii="Times New Roman" w:hAnsi="Times New Roman"/>
                <w:sz w:val="19"/>
              </w:rPr>
              <w:t>Tagged creator database with standardized categories</w:t>
            </w:r>
          </w:p>
        </w:tc>
      </w:tr>
      <w:tr w:rsidR="003778C1" w14:paraId="01F2F802" w14:textId="77777777">
        <w:trPr>
          <w:jc w:val="center"/>
        </w:trPr>
        <w:tc>
          <w:tcPr>
            <w:tcW w:w="1984" w:type="dxa"/>
            <w:shd w:val="clear" w:color="auto" w:fill="F2F4F7"/>
            <w:tcMar>
              <w:top w:w="110" w:type="dxa"/>
              <w:left w:w="150" w:type="dxa"/>
              <w:bottom w:w="110" w:type="dxa"/>
              <w:right w:w="150" w:type="dxa"/>
            </w:tcMar>
          </w:tcPr>
          <w:p w14:paraId="0A331639" w14:textId="77777777" w:rsidR="003778C1" w:rsidRDefault="00000000">
            <w:pPr>
              <w:spacing w:after="0"/>
              <w:jc w:val="center"/>
            </w:pPr>
            <w:r>
              <w:rPr>
                <w:rFonts w:ascii="Times New Roman" w:hAnsi="Times New Roman"/>
                <w:sz w:val="19"/>
              </w:rPr>
              <w:t>Creator Performance Metrics</w:t>
            </w:r>
          </w:p>
        </w:tc>
        <w:tc>
          <w:tcPr>
            <w:tcW w:w="2381" w:type="dxa"/>
            <w:shd w:val="clear" w:color="auto" w:fill="F2F4F7"/>
            <w:tcMar>
              <w:top w:w="110" w:type="dxa"/>
              <w:left w:w="150" w:type="dxa"/>
              <w:bottom w:w="110" w:type="dxa"/>
              <w:right w:w="150" w:type="dxa"/>
            </w:tcMar>
          </w:tcPr>
          <w:p w14:paraId="64E83909" w14:textId="77777777" w:rsidR="003778C1" w:rsidRDefault="00000000">
            <w:pPr>
              <w:spacing w:after="0"/>
            </w:pPr>
            <w:r>
              <w:rPr>
                <w:rFonts w:ascii="Times New Roman" w:hAnsi="Times New Roman"/>
                <w:sz w:val="19"/>
              </w:rPr>
              <w:t>Multi-Factor Scoring &amp; Suitability Analysis</w:t>
            </w:r>
          </w:p>
        </w:tc>
        <w:tc>
          <w:tcPr>
            <w:tcW w:w="2154" w:type="dxa"/>
            <w:shd w:val="clear" w:color="auto" w:fill="F2F4F7"/>
            <w:tcMar>
              <w:top w:w="110" w:type="dxa"/>
              <w:left w:w="150" w:type="dxa"/>
              <w:bottom w:w="110" w:type="dxa"/>
              <w:right w:w="150" w:type="dxa"/>
            </w:tcMar>
          </w:tcPr>
          <w:p w14:paraId="3BE0EE2E" w14:textId="77777777" w:rsidR="003778C1" w:rsidRDefault="00000000">
            <w:pPr>
              <w:spacing w:after="0"/>
            </w:pPr>
            <w:r>
              <w:rPr>
                <w:rFonts w:ascii="Times New Roman" w:hAnsi="Times New Roman"/>
                <w:sz w:val="19"/>
              </w:rPr>
              <w:t>Automated Python filtering pipeline</w:t>
            </w:r>
          </w:p>
        </w:tc>
        <w:tc>
          <w:tcPr>
            <w:tcW w:w="2268" w:type="dxa"/>
            <w:shd w:val="clear" w:color="auto" w:fill="F2F4F7"/>
            <w:tcMar>
              <w:top w:w="110" w:type="dxa"/>
              <w:left w:w="150" w:type="dxa"/>
              <w:bottom w:w="110" w:type="dxa"/>
              <w:right w:w="150" w:type="dxa"/>
            </w:tcMar>
          </w:tcPr>
          <w:p w14:paraId="3F1E215E" w14:textId="77777777" w:rsidR="003778C1" w:rsidRDefault="00000000">
            <w:pPr>
              <w:spacing w:after="0"/>
            </w:pPr>
            <w:r>
              <w:rPr>
                <w:rFonts w:ascii="Times New Roman" w:hAnsi="Times New Roman"/>
                <w:sz w:val="19"/>
              </w:rPr>
              <w:t>Prioritized creator shortlist for marketing review</w:t>
            </w:r>
          </w:p>
        </w:tc>
      </w:tr>
      <w:tr w:rsidR="003778C1" w14:paraId="336A8EE9" w14:textId="77777777">
        <w:trPr>
          <w:jc w:val="center"/>
        </w:trPr>
        <w:tc>
          <w:tcPr>
            <w:tcW w:w="1984" w:type="dxa"/>
            <w:shd w:val="clear" w:color="auto" w:fill="FFFFFF"/>
            <w:tcMar>
              <w:top w:w="110" w:type="dxa"/>
              <w:left w:w="150" w:type="dxa"/>
              <w:bottom w:w="110" w:type="dxa"/>
              <w:right w:w="150" w:type="dxa"/>
            </w:tcMar>
          </w:tcPr>
          <w:p w14:paraId="61210492" w14:textId="77777777" w:rsidR="003778C1" w:rsidRDefault="00000000">
            <w:pPr>
              <w:spacing w:after="0"/>
              <w:jc w:val="center"/>
            </w:pPr>
            <w:r>
              <w:rPr>
                <w:rFonts w:ascii="Times New Roman" w:hAnsi="Times New Roman"/>
                <w:sz w:val="19"/>
              </w:rPr>
              <w:t>Multi-Store Catalogs</w:t>
            </w:r>
          </w:p>
        </w:tc>
        <w:tc>
          <w:tcPr>
            <w:tcW w:w="2381" w:type="dxa"/>
            <w:shd w:val="clear" w:color="auto" w:fill="FFFFFF"/>
            <w:tcMar>
              <w:top w:w="110" w:type="dxa"/>
              <w:left w:w="150" w:type="dxa"/>
              <w:bottom w:w="110" w:type="dxa"/>
              <w:right w:w="150" w:type="dxa"/>
            </w:tcMar>
          </w:tcPr>
          <w:p w14:paraId="4AB93673" w14:textId="77777777" w:rsidR="003778C1" w:rsidRDefault="00000000">
            <w:pPr>
              <w:spacing w:after="0"/>
            </w:pPr>
            <w:r>
              <w:rPr>
                <w:rFonts w:ascii="Times New Roman" w:hAnsi="Times New Roman"/>
                <w:sz w:val="19"/>
              </w:rPr>
              <w:t>Context Assembly &amp; Constraint Formatting</w:t>
            </w:r>
          </w:p>
        </w:tc>
        <w:tc>
          <w:tcPr>
            <w:tcW w:w="2154" w:type="dxa"/>
            <w:shd w:val="clear" w:color="auto" w:fill="FFFFFF"/>
            <w:tcMar>
              <w:top w:w="110" w:type="dxa"/>
              <w:left w:w="150" w:type="dxa"/>
              <w:bottom w:w="110" w:type="dxa"/>
              <w:right w:w="150" w:type="dxa"/>
            </w:tcMar>
          </w:tcPr>
          <w:p w14:paraId="3E6AA95A" w14:textId="77777777" w:rsidR="003778C1" w:rsidRDefault="00000000">
            <w:pPr>
              <w:spacing w:after="0"/>
            </w:pPr>
            <w:r>
              <w:rPr>
                <w:rFonts w:ascii="Times New Roman" w:hAnsi="Times New Roman"/>
                <w:sz w:val="19"/>
              </w:rPr>
              <w:t>Dynamic prompt builder with store parameters</w:t>
            </w:r>
          </w:p>
        </w:tc>
        <w:tc>
          <w:tcPr>
            <w:tcW w:w="2268" w:type="dxa"/>
            <w:shd w:val="clear" w:color="auto" w:fill="FFFFFF"/>
            <w:tcMar>
              <w:top w:w="110" w:type="dxa"/>
              <w:left w:w="150" w:type="dxa"/>
              <w:bottom w:w="110" w:type="dxa"/>
              <w:right w:w="150" w:type="dxa"/>
            </w:tcMar>
          </w:tcPr>
          <w:p w14:paraId="1CEFB7CA" w14:textId="77777777" w:rsidR="003778C1" w:rsidRDefault="00000000">
            <w:pPr>
              <w:spacing w:after="0"/>
            </w:pPr>
            <w:r>
              <w:rPr>
                <w:rFonts w:ascii="Times New Roman" w:hAnsi="Times New Roman"/>
                <w:sz w:val="19"/>
              </w:rPr>
              <w:t>Store-specific marketing copy reflecting local menus</w:t>
            </w:r>
          </w:p>
        </w:tc>
      </w:tr>
      <w:tr w:rsidR="003778C1" w14:paraId="57BB20E7" w14:textId="77777777">
        <w:trPr>
          <w:jc w:val="center"/>
        </w:trPr>
        <w:tc>
          <w:tcPr>
            <w:tcW w:w="1984" w:type="dxa"/>
            <w:shd w:val="clear" w:color="auto" w:fill="F2F4F7"/>
            <w:tcMar>
              <w:top w:w="110" w:type="dxa"/>
              <w:left w:w="150" w:type="dxa"/>
              <w:bottom w:w="110" w:type="dxa"/>
              <w:right w:w="150" w:type="dxa"/>
            </w:tcMar>
          </w:tcPr>
          <w:p w14:paraId="19F941E9" w14:textId="77777777" w:rsidR="003778C1" w:rsidRDefault="00000000">
            <w:pPr>
              <w:spacing w:after="0"/>
              <w:jc w:val="center"/>
            </w:pPr>
            <w:r>
              <w:rPr>
                <w:rFonts w:ascii="Times New Roman" w:hAnsi="Times New Roman"/>
                <w:sz w:val="19"/>
              </w:rPr>
              <w:t>Store Inventory Data</w:t>
            </w:r>
          </w:p>
        </w:tc>
        <w:tc>
          <w:tcPr>
            <w:tcW w:w="2381" w:type="dxa"/>
            <w:shd w:val="clear" w:color="auto" w:fill="F2F4F7"/>
            <w:tcMar>
              <w:top w:w="110" w:type="dxa"/>
              <w:left w:w="150" w:type="dxa"/>
              <w:bottom w:w="110" w:type="dxa"/>
              <w:right w:w="150" w:type="dxa"/>
            </w:tcMar>
          </w:tcPr>
          <w:p w14:paraId="0A624324" w14:textId="77777777" w:rsidR="003778C1" w:rsidRDefault="00000000">
            <w:pPr>
              <w:spacing w:after="0"/>
            </w:pPr>
            <w:r>
              <w:rPr>
                <w:rFonts w:ascii="Times New Roman" w:hAnsi="Times New Roman"/>
                <w:sz w:val="19"/>
              </w:rPr>
              <w:t>Availability Verification &amp; Restriction Checks</w:t>
            </w:r>
          </w:p>
        </w:tc>
        <w:tc>
          <w:tcPr>
            <w:tcW w:w="2154" w:type="dxa"/>
            <w:shd w:val="clear" w:color="auto" w:fill="F2F4F7"/>
            <w:tcMar>
              <w:top w:w="110" w:type="dxa"/>
              <w:left w:w="150" w:type="dxa"/>
              <w:bottom w:w="110" w:type="dxa"/>
              <w:right w:w="150" w:type="dxa"/>
            </w:tcMar>
          </w:tcPr>
          <w:p w14:paraId="76B67818" w14:textId="77777777" w:rsidR="003778C1" w:rsidRDefault="00000000">
            <w:pPr>
              <w:spacing w:after="0"/>
            </w:pPr>
            <w:r>
              <w:rPr>
                <w:rFonts w:ascii="Times New Roman" w:hAnsi="Times New Roman"/>
                <w:sz w:val="19"/>
              </w:rPr>
              <w:t>Conditional logic pruning out-of-stock SKUs</w:t>
            </w:r>
          </w:p>
        </w:tc>
        <w:tc>
          <w:tcPr>
            <w:tcW w:w="2268" w:type="dxa"/>
            <w:shd w:val="clear" w:color="auto" w:fill="F2F4F7"/>
            <w:tcMar>
              <w:top w:w="110" w:type="dxa"/>
              <w:left w:w="150" w:type="dxa"/>
              <w:bottom w:w="110" w:type="dxa"/>
              <w:right w:w="150" w:type="dxa"/>
            </w:tcMar>
          </w:tcPr>
          <w:p w14:paraId="512A1D84" w14:textId="77777777" w:rsidR="003778C1" w:rsidRDefault="00000000">
            <w:pPr>
              <w:spacing w:after="0"/>
            </w:pPr>
            <w:r>
              <w:rPr>
                <w:rFonts w:ascii="Times New Roman" w:hAnsi="Times New Roman"/>
                <w:sz w:val="19"/>
              </w:rPr>
              <w:t>Verified promotional text promoting only in-stock items</w:t>
            </w:r>
          </w:p>
        </w:tc>
      </w:tr>
      <w:tr w:rsidR="003778C1" w14:paraId="554F2749" w14:textId="77777777">
        <w:trPr>
          <w:jc w:val="center"/>
        </w:trPr>
        <w:tc>
          <w:tcPr>
            <w:tcW w:w="1984" w:type="dxa"/>
            <w:shd w:val="clear" w:color="auto" w:fill="FFFFFF"/>
            <w:tcMar>
              <w:top w:w="110" w:type="dxa"/>
              <w:left w:w="150" w:type="dxa"/>
              <w:bottom w:w="110" w:type="dxa"/>
              <w:right w:w="150" w:type="dxa"/>
            </w:tcMar>
          </w:tcPr>
          <w:p w14:paraId="40EA107D" w14:textId="77777777" w:rsidR="003778C1" w:rsidRDefault="00000000">
            <w:pPr>
              <w:spacing w:after="0"/>
              <w:jc w:val="center"/>
            </w:pPr>
            <w:r>
              <w:rPr>
                <w:rFonts w:ascii="Times New Roman" w:hAnsi="Times New Roman"/>
                <w:sz w:val="19"/>
              </w:rPr>
              <w:t>Raw Campaign Transcripts</w:t>
            </w:r>
          </w:p>
        </w:tc>
        <w:tc>
          <w:tcPr>
            <w:tcW w:w="2381" w:type="dxa"/>
            <w:shd w:val="clear" w:color="auto" w:fill="FFFFFF"/>
            <w:tcMar>
              <w:top w:w="110" w:type="dxa"/>
              <w:left w:w="150" w:type="dxa"/>
              <w:bottom w:w="110" w:type="dxa"/>
              <w:right w:w="150" w:type="dxa"/>
            </w:tcMar>
          </w:tcPr>
          <w:p w14:paraId="6E876BB1" w14:textId="77777777" w:rsidR="003778C1" w:rsidRDefault="00000000">
            <w:pPr>
              <w:spacing w:after="0"/>
            </w:pPr>
            <w:r>
              <w:rPr>
                <w:rFonts w:ascii="Times New Roman" w:hAnsi="Times New Roman"/>
                <w:sz w:val="19"/>
              </w:rPr>
              <w:t>Structured Extraction &amp; Schema Validation</w:t>
            </w:r>
          </w:p>
        </w:tc>
        <w:tc>
          <w:tcPr>
            <w:tcW w:w="2154" w:type="dxa"/>
            <w:shd w:val="clear" w:color="auto" w:fill="FFFFFF"/>
            <w:tcMar>
              <w:top w:w="110" w:type="dxa"/>
              <w:left w:w="150" w:type="dxa"/>
              <w:bottom w:w="110" w:type="dxa"/>
              <w:right w:w="150" w:type="dxa"/>
            </w:tcMar>
          </w:tcPr>
          <w:p w14:paraId="5C3B4ECC" w14:textId="77777777" w:rsidR="003778C1" w:rsidRDefault="00000000">
            <w:pPr>
              <w:spacing w:after="0"/>
            </w:pPr>
            <w:r>
              <w:rPr>
                <w:rFonts w:ascii="Times New Roman" w:hAnsi="Times New Roman"/>
                <w:sz w:val="19"/>
              </w:rPr>
              <w:t xml:space="preserve">Few-shot prompt paired with </w:t>
            </w:r>
            <w:proofErr w:type="spellStart"/>
            <w:r>
              <w:rPr>
                <w:rFonts w:ascii="Times New Roman" w:hAnsi="Times New Roman"/>
                <w:sz w:val="19"/>
              </w:rPr>
              <w:t>Pydantic</w:t>
            </w:r>
            <w:proofErr w:type="spellEnd"/>
            <w:r>
              <w:rPr>
                <w:rFonts w:ascii="Times New Roman" w:hAnsi="Times New Roman"/>
                <w:sz w:val="19"/>
              </w:rPr>
              <w:t xml:space="preserve"> parser</w:t>
            </w:r>
          </w:p>
        </w:tc>
        <w:tc>
          <w:tcPr>
            <w:tcW w:w="2268" w:type="dxa"/>
            <w:shd w:val="clear" w:color="auto" w:fill="FFFFFF"/>
            <w:tcMar>
              <w:top w:w="110" w:type="dxa"/>
              <w:left w:w="150" w:type="dxa"/>
              <w:bottom w:w="110" w:type="dxa"/>
              <w:right w:w="150" w:type="dxa"/>
            </w:tcMar>
          </w:tcPr>
          <w:p w14:paraId="6A4ADEB8" w14:textId="77777777" w:rsidR="003778C1" w:rsidRDefault="00000000">
            <w:pPr>
              <w:spacing w:after="0"/>
            </w:pPr>
            <w:r>
              <w:rPr>
                <w:rFonts w:ascii="Times New Roman" w:hAnsi="Times New Roman"/>
                <w:sz w:val="19"/>
              </w:rPr>
              <w:t>Validated JSON records committed to database</w:t>
            </w:r>
          </w:p>
        </w:tc>
      </w:tr>
      <w:tr w:rsidR="003778C1" w14:paraId="5114BB5D" w14:textId="77777777">
        <w:trPr>
          <w:jc w:val="center"/>
        </w:trPr>
        <w:tc>
          <w:tcPr>
            <w:tcW w:w="1984" w:type="dxa"/>
            <w:shd w:val="clear" w:color="auto" w:fill="F2F4F7"/>
            <w:tcMar>
              <w:top w:w="110" w:type="dxa"/>
              <w:left w:w="150" w:type="dxa"/>
              <w:bottom w:w="110" w:type="dxa"/>
              <w:right w:w="150" w:type="dxa"/>
            </w:tcMar>
          </w:tcPr>
          <w:p w14:paraId="58A311AE" w14:textId="77777777" w:rsidR="003778C1" w:rsidRDefault="00000000">
            <w:pPr>
              <w:spacing w:after="0"/>
              <w:jc w:val="center"/>
            </w:pPr>
            <w:r>
              <w:rPr>
                <w:rFonts w:ascii="Times New Roman" w:hAnsi="Times New Roman"/>
                <w:sz w:val="19"/>
              </w:rPr>
              <w:t>Outreach &amp; Response Records</w:t>
            </w:r>
          </w:p>
        </w:tc>
        <w:tc>
          <w:tcPr>
            <w:tcW w:w="2381" w:type="dxa"/>
            <w:shd w:val="clear" w:color="auto" w:fill="F2F4F7"/>
            <w:tcMar>
              <w:top w:w="110" w:type="dxa"/>
              <w:left w:w="150" w:type="dxa"/>
              <w:bottom w:w="110" w:type="dxa"/>
              <w:right w:w="150" w:type="dxa"/>
            </w:tcMar>
          </w:tcPr>
          <w:p w14:paraId="02EA2B36" w14:textId="77777777" w:rsidR="003778C1" w:rsidRDefault="00000000">
            <w:pPr>
              <w:spacing w:after="0"/>
            </w:pPr>
            <w:r>
              <w:rPr>
                <w:rFonts w:ascii="Times New Roman" w:hAnsi="Times New Roman"/>
                <w:sz w:val="19"/>
              </w:rPr>
              <w:t>Conversational Summarization</w:t>
            </w:r>
          </w:p>
        </w:tc>
        <w:tc>
          <w:tcPr>
            <w:tcW w:w="2154" w:type="dxa"/>
            <w:shd w:val="clear" w:color="auto" w:fill="F2F4F7"/>
            <w:tcMar>
              <w:top w:w="110" w:type="dxa"/>
              <w:left w:w="150" w:type="dxa"/>
              <w:bottom w:w="110" w:type="dxa"/>
              <w:right w:w="150" w:type="dxa"/>
            </w:tcMar>
          </w:tcPr>
          <w:p w14:paraId="6C8878C7" w14:textId="77777777" w:rsidR="003778C1" w:rsidRDefault="00000000">
            <w:pPr>
              <w:spacing w:after="0"/>
            </w:pPr>
            <w:r>
              <w:rPr>
                <w:rFonts w:ascii="Times New Roman" w:hAnsi="Times New Roman"/>
                <w:sz w:val="19"/>
              </w:rPr>
              <w:t xml:space="preserve">Scheduled weekly Python </w:t>
            </w:r>
            <w:proofErr w:type="spellStart"/>
            <w:r>
              <w:rPr>
                <w:rFonts w:ascii="Times New Roman" w:hAnsi="Times New Roman"/>
                <w:sz w:val="19"/>
              </w:rPr>
              <w:t>cron</w:t>
            </w:r>
            <w:proofErr w:type="spellEnd"/>
            <w:r>
              <w:rPr>
                <w:rFonts w:ascii="Times New Roman" w:hAnsi="Times New Roman"/>
                <w:sz w:val="19"/>
              </w:rPr>
              <w:t xml:space="preserve"> jobs</w:t>
            </w:r>
          </w:p>
        </w:tc>
        <w:tc>
          <w:tcPr>
            <w:tcW w:w="2268" w:type="dxa"/>
            <w:shd w:val="clear" w:color="auto" w:fill="F2F4F7"/>
            <w:tcMar>
              <w:top w:w="110" w:type="dxa"/>
              <w:left w:w="150" w:type="dxa"/>
              <w:bottom w:w="110" w:type="dxa"/>
              <w:right w:w="150" w:type="dxa"/>
            </w:tcMar>
          </w:tcPr>
          <w:p w14:paraId="4A8E530B" w14:textId="77777777" w:rsidR="003778C1" w:rsidRDefault="00000000">
            <w:pPr>
              <w:spacing w:after="0"/>
            </w:pPr>
            <w:r>
              <w:rPr>
                <w:rFonts w:ascii="Times New Roman" w:hAnsi="Times New Roman"/>
                <w:sz w:val="19"/>
              </w:rPr>
              <w:t xml:space="preserve">Executive outreach progress reports and </w:t>
            </w:r>
            <w:r>
              <w:rPr>
                <w:rFonts w:ascii="Times New Roman" w:hAnsi="Times New Roman"/>
                <w:sz w:val="19"/>
              </w:rPr>
              <w:lastRenderedPageBreak/>
              <w:t>follow-up alerts</w:t>
            </w:r>
          </w:p>
        </w:tc>
      </w:tr>
      <w:tr w:rsidR="003778C1" w14:paraId="50ECED3A" w14:textId="77777777">
        <w:trPr>
          <w:jc w:val="center"/>
        </w:trPr>
        <w:tc>
          <w:tcPr>
            <w:tcW w:w="1984" w:type="dxa"/>
            <w:shd w:val="clear" w:color="auto" w:fill="FFFFFF"/>
            <w:tcMar>
              <w:top w:w="110" w:type="dxa"/>
              <w:left w:w="150" w:type="dxa"/>
              <w:bottom w:w="110" w:type="dxa"/>
              <w:right w:w="150" w:type="dxa"/>
            </w:tcMar>
          </w:tcPr>
          <w:p w14:paraId="2364CDFB" w14:textId="77777777" w:rsidR="003778C1" w:rsidRDefault="00000000">
            <w:pPr>
              <w:spacing w:after="0"/>
              <w:jc w:val="center"/>
            </w:pPr>
            <w:r>
              <w:rPr>
                <w:rFonts w:ascii="Times New Roman" w:hAnsi="Times New Roman"/>
                <w:sz w:val="19"/>
              </w:rPr>
              <w:t>Historical Campaign Spend</w:t>
            </w:r>
          </w:p>
        </w:tc>
        <w:tc>
          <w:tcPr>
            <w:tcW w:w="2381" w:type="dxa"/>
            <w:shd w:val="clear" w:color="auto" w:fill="FFFFFF"/>
            <w:tcMar>
              <w:top w:w="110" w:type="dxa"/>
              <w:left w:w="150" w:type="dxa"/>
              <w:bottom w:w="110" w:type="dxa"/>
              <w:right w:w="150" w:type="dxa"/>
            </w:tcMar>
          </w:tcPr>
          <w:p w14:paraId="6D3EDEF0" w14:textId="77777777" w:rsidR="003778C1" w:rsidRDefault="00000000">
            <w:pPr>
              <w:spacing w:after="0"/>
            </w:pPr>
            <w:r>
              <w:rPr>
                <w:rFonts w:ascii="Times New Roman" w:hAnsi="Times New Roman"/>
                <w:sz w:val="19"/>
              </w:rPr>
              <w:t>Analytical ROI &amp; Cost-Per-View Analysis</w:t>
            </w:r>
          </w:p>
        </w:tc>
        <w:tc>
          <w:tcPr>
            <w:tcW w:w="2154" w:type="dxa"/>
            <w:shd w:val="clear" w:color="auto" w:fill="FFFFFF"/>
            <w:tcMar>
              <w:top w:w="110" w:type="dxa"/>
              <w:left w:w="150" w:type="dxa"/>
              <w:bottom w:w="110" w:type="dxa"/>
              <w:right w:w="150" w:type="dxa"/>
            </w:tcMar>
          </w:tcPr>
          <w:p w14:paraId="1FFB8557" w14:textId="77777777" w:rsidR="003778C1" w:rsidRDefault="00000000">
            <w:pPr>
              <w:spacing w:after="0"/>
            </w:pPr>
            <w:r>
              <w:rPr>
                <w:rFonts w:ascii="Times New Roman" w:hAnsi="Times New Roman"/>
                <w:sz w:val="19"/>
              </w:rPr>
              <w:t xml:space="preserve">Tabular aggregation via </w:t>
            </w:r>
            <w:proofErr w:type="gramStart"/>
            <w:r>
              <w:rPr>
                <w:rFonts w:ascii="Times New Roman" w:hAnsi="Times New Roman"/>
                <w:sz w:val="19"/>
              </w:rPr>
              <w:t>Pandas</w:t>
            </w:r>
            <w:proofErr w:type="gramEnd"/>
            <w:r>
              <w:rPr>
                <w:rFonts w:ascii="Times New Roman" w:hAnsi="Times New Roman"/>
                <w:sz w:val="19"/>
              </w:rPr>
              <w:t xml:space="preserve"> routines</w:t>
            </w:r>
          </w:p>
        </w:tc>
        <w:tc>
          <w:tcPr>
            <w:tcW w:w="2268" w:type="dxa"/>
            <w:shd w:val="clear" w:color="auto" w:fill="FFFFFF"/>
            <w:tcMar>
              <w:top w:w="110" w:type="dxa"/>
              <w:left w:w="150" w:type="dxa"/>
              <w:bottom w:w="110" w:type="dxa"/>
              <w:right w:w="150" w:type="dxa"/>
            </w:tcMar>
          </w:tcPr>
          <w:p w14:paraId="0F3720AB" w14:textId="77777777" w:rsidR="003778C1" w:rsidRDefault="00000000">
            <w:pPr>
              <w:spacing w:after="0"/>
            </w:pPr>
            <w:r>
              <w:rPr>
                <w:rFonts w:ascii="Times New Roman" w:hAnsi="Times New Roman"/>
                <w:sz w:val="19"/>
              </w:rPr>
              <w:t>Comparative marketing efficiency reports</w:t>
            </w:r>
          </w:p>
        </w:tc>
      </w:tr>
      <w:tr w:rsidR="003778C1" w14:paraId="2CAA7E79" w14:textId="77777777">
        <w:trPr>
          <w:jc w:val="center"/>
        </w:trPr>
        <w:tc>
          <w:tcPr>
            <w:tcW w:w="1984" w:type="dxa"/>
            <w:shd w:val="clear" w:color="auto" w:fill="F2F4F7"/>
            <w:tcMar>
              <w:top w:w="110" w:type="dxa"/>
              <w:left w:w="150" w:type="dxa"/>
              <w:bottom w:w="110" w:type="dxa"/>
              <w:right w:w="150" w:type="dxa"/>
            </w:tcMar>
          </w:tcPr>
          <w:p w14:paraId="2C55B140" w14:textId="77777777" w:rsidR="003778C1" w:rsidRDefault="00000000">
            <w:pPr>
              <w:spacing w:after="0"/>
              <w:jc w:val="center"/>
            </w:pPr>
            <w:r>
              <w:rPr>
                <w:rFonts w:ascii="Times New Roman" w:hAnsi="Times New Roman"/>
                <w:sz w:val="19"/>
              </w:rPr>
              <w:t>Weekly Business Data</w:t>
            </w:r>
          </w:p>
        </w:tc>
        <w:tc>
          <w:tcPr>
            <w:tcW w:w="2381" w:type="dxa"/>
            <w:shd w:val="clear" w:color="auto" w:fill="F2F4F7"/>
            <w:tcMar>
              <w:top w:w="110" w:type="dxa"/>
              <w:left w:w="150" w:type="dxa"/>
              <w:bottom w:w="110" w:type="dxa"/>
              <w:right w:w="150" w:type="dxa"/>
            </w:tcMar>
          </w:tcPr>
          <w:p w14:paraId="6E7D9C4B" w14:textId="77777777" w:rsidR="003778C1" w:rsidRDefault="00000000">
            <w:pPr>
              <w:spacing w:after="0"/>
            </w:pPr>
            <w:r>
              <w:rPr>
                <w:rFonts w:ascii="Times New Roman" w:hAnsi="Times New Roman"/>
                <w:sz w:val="19"/>
              </w:rPr>
              <w:t>Multi-Modal Slide Deck Assembly</w:t>
            </w:r>
          </w:p>
        </w:tc>
        <w:tc>
          <w:tcPr>
            <w:tcW w:w="2154" w:type="dxa"/>
            <w:shd w:val="clear" w:color="auto" w:fill="F2F4F7"/>
            <w:tcMar>
              <w:top w:w="110" w:type="dxa"/>
              <w:left w:w="150" w:type="dxa"/>
              <w:bottom w:w="110" w:type="dxa"/>
              <w:right w:w="150" w:type="dxa"/>
            </w:tcMar>
          </w:tcPr>
          <w:p w14:paraId="63E1E45A" w14:textId="77777777" w:rsidR="003778C1" w:rsidRDefault="00000000">
            <w:pPr>
              <w:spacing w:after="0"/>
            </w:pPr>
            <w:r>
              <w:rPr>
                <w:rFonts w:ascii="Times New Roman" w:hAnsi="Times New Roman"/>
                <w:sz w:val="19"/>
              </w:rPr>
              <w:t>python-pptx automated slide generation</w:t>
            </w:r>
          </w:p>
        </w:tc>
        <w:tc>
          <w:tcPr>
            <w:tcW w:w="2268" w:type="dxa"/>
            <w:shd w:val="clear" w:color="auto" w:fill="F2F4F7"/>
            <w:tcMar>
              <w:top w:w="110" w:type="dxa"/>
              <w:left w:w="150" w:type="dxa"/>
              <w:bottom w:w="110" w:type="dxa"/>
              <w:right w:w="150" w:type="dxa"/>
            </w:tcMar>
          </w:tcPr>
          <w:p w14:paraId="6C023B51" w14:textId="77777777" w:rsidR="003778C1" w:rsidRDefault="00000000">
            <w:pPr>
              <w:spacing w:after="0"/>
            </w:pPr>
            <w:r>
              <w:rPr>
                <w:rFonts w:ascii="Times New Roman" w:hAnsi="Times New Roman"/>
                <w:sz w:val="19"/>
              </w:rPr>
              <w:t>Formatted 10-slide PowerPoint presentations for leadership</w:t>
            </w:r>
          </w:p>
        </w:tc>
      </w:tr>
    </w:tbl>
    <w:p w14:paraId="23C2BF1A" w14:textId="77777777" w:rsidR="003778C1" w:rsidRDefault="003778C1">
      <w:pPr>
        <w:spacing w:after="120" w:line="360" w:lineRule="auto"/>
      </w:pPr>
    </w:p>
    <w:p w14:paraId="012A0571" w14:textId="77777777" w:rsidR="003778C1" w:rsidRDefault="00000000">
      <w:r>
        <w:br w:type="page"/>
      </w:r>
    </w:p>
    <w:p w14:paraId="441F6DFB" w14:textId="77777777" w:rsidR="003778C1" w:rsidRDefault="00000000">
      <w:pPr>
        <w:spacing w:before="320" w:after="280" w:line="360" w:lineRule="auto"/>
        <w:jc w:val="center"/>
      </w:pPr>
      <w:r>
        <w:rPr>
          <w:rFonts w:ascii="Times New Roman" w:hAnsi="Times New Roman"/>
          <w:b/>
          <w:sz w:val="32"/>
        </w:rPr>
        <w:lastRenderedPageBreak/>
        <w:t>CHAPTER 4: SYSTEM IMPLEMENTATION, MASTER ARCHITECTURE &amp; TOOL EVALUATION</w:t>
      </w:r>
    </w:p>
    <w:p w14:paraId="04CB1D4A" w14:textId="77777777" w:rsidR="003778C1" w:rsidRDefault="00000000">
      <w:pPr>
        <w:spacing w:before="280" w:after="80" w:line="360" w:lineRule="auto"/>
      </w:pPr>
      <w:r>
        <w:rPr>
          <w:rFonts w:ascii="Times New Roman" w:hAnsi="Times New Roman"/>
          <w:b/>
          <w:sz w:val="27"/>
        </w:rPr>
        <w:t>4.1 AI + Data + Automation Master System Architecture</w:t>
      </w:r>
    </w:p>
    <w:p w14:paraId="3F73F8F4" w14:textId="3BF03968" w:rsidR="003778C1" w:rsidRDefault="00000000" w:rsidP="00A85513">
      <w:pPr>
        <w:spacing w:after="120" w:line="360" w:lineRule="auto"/>
        <w:jc w:val="both"/>
      </w:pPr>
      <w:r>
        <w:rPr>
          <w:rFonts w:ascii="Times New Roman" w:hAnsi="Times New Roman"/>
          <w:sz w:val="24"/>
        </w:rPr>
        <w:t>Figure 8 illustrates the complete master system architecture, integrating data sources, preprocessing routines, workflow automation, generative AI, and human review into an end-to-end operational pipeline</w:t>
      </w:r>
    </w:p>
    <w:p w14:paraId="5F2284CD" w14:textId="77777777" w:rsidR="003778C1" w:rsidRDefault="00000000">
      <w:pPr>
        <w:spacing w:after="120" w:line="360" w:lineRule="auto"/>
      </w:pPr>
      <w:r>
        <w:rPr>
          <w:rFonts w:ascii="Times New Roman" w:hAnsi="Times New Roman"/>
          <w:b/>
          <w:sz w:val="24"/>
        </w:rPr>
        <w:t>Academic Layer Analysis of the Master Architecture:</w:t>
      </w:r>
    </w:p>
    <w:p w14:paraId="4A4D9659" w14:textId="77777777" w:rsidR="003778C1" w:rsidRDefault="00000000">
      <w:pPr>
        <w:spacing w:after="120" w:line="360" w:lineRule="auto"/>
        <w:jc w:val="both"/>
      </w:pPr>
      <w:r>
        <w:rPr>
          <w:rFonts w:ascii="Times New Roman" w:hAnsi="Times New Roman"/>
          <w:sz w:val="24"/>
        </w:rPr>
        <w:t>1. Data Sources Layer: Encompasses all raw data streams generated across retail operations. These feeds are treated as untrusted and unvalidated inputs.</w:t>
      </w:r>
    </w:p>
    <w:p w14:paraId="1D8DA110" w14:textId="77777777" w:rsidR="003778C1" w:rsidRDefault="00000000">
      <w:pPr>
        <w:spacing w:after="120" w:line="360" w:lineRule="auto"/>
        <w:jc w:val="both"/>
      </w:pPr>
      <w:r>
        <w:rPr>
          <w:rFonts w:ascii="Times New Roman" w:hAnsi="Times New Roman"/>
          <w:sz w:val="24"/>
        </w:rPr>
        <w:t xml:space="preserve">2. Preprocessing &amp; Quality Assurance Layer: Applies deterministic algorithms to clean incoming data. Regex routines strip whitespace, </w:t>
      </w:r>
      <w:proofErr w:type="spellStart"/>
      <w:r>
        <w:rPr>
          <w:rFonts w:ascii="Times New Roman" w:hAnsi="Times New Roman"/>
          <w:sz w:val="24"/>
        </w:rPr>
        <w:t>Levenshtein</w:t>
      </w:r>
      <w:proofErr w:type="spellEnd"/>
      <w:r>
        <w:rPr>
          <w:rFonts w:ascii="Times New Roman" w:hAnsi="Times New Roman"/>
          <w:sz w:val="24"/>
        </w:rPr>
        <w:t xml:space="preserve"> algorithms standardize store codes, and deduplication routines eliminate redundant creator records.</w:t>
      </w:r>
    </w:p>
    <w:p w14:paraId="5D689649" w14:textId="77777777" w:rsidR="003778C1" w:rsidRDefault="00000000">
      <w:pPr>
        <w:spacing w:after="120" w:line="360" w:lineRule="auto"/>
        <w:jc w:val="both"/>
      </w:pPr>
      <w:r>
        <w:rPr>
          <w:rFonts w:ascii="Times New Roman" w:hAnsi="Times New Roman"/>
          <w:sz w:val="24"/>
        </w:rPr>
        <w:t>3. Structured Data Repository: Serves as the normalized operational data store. By structuring data into explicit schemas, downstream models receive clean, reliable context.</w:t>
      </w:r>
    </w:p>
    <w:p w14:paraId="105A668F" w14:textId="77777777" w:rsidR="003778C1" w:rsidRDefault="00000000">
      <w:pPr>
        <w:spacing w:after="120" w:line="360" w:lineRule="auto"/>
        <w:jc w:val="both"/>
      </w:pPr>
      <w:r>
        <w:rPr>
          <w:rFonts w:ascii="Times New Roman" w:hAnsi="Times New Roman"/>
          <w:sz w:val="24"/>
        </w:rPr>
        <w:t>4. Orchestration &amp; Automation Layer: Manages event triggers, API rate-limiting, and context assembly, routing relevant data slices to specific AI tasks.</w:t>
      </w:r>
    </w:p>
    <w:p w14:paraId="771D2EF9" w14:textId="77777777" w:rsidR="003778C1" w:rsidRDefault="00000000">
      <w:pPr>
        <w:spacing w:after="120" w:line="360" w:lineRule="auto"/>
        <w:jc w:val="both"/>
      </w:pPr>
      <w:r>
        <w:rPr>
          <w:rFonts w:ascii="Times New Roman" w:hAnsi="Times New Roman"/>
          <w:sz w:val="24"/>
        </w:rPr>
        <w:t>5. Generative AI Processing Layer: Executes semantic reasoning tasks—structured entity extraction, narrative summarization, and suitability analysis—guided by few-shot prompt templates.</w:t>
      </w:r>
    </w:p>
    <w:p w14:paraId="359FFB0C" w14:textId="77777777" w:rsidR="003778C1" w:rsidRDefault="00000000">
      <w:pPr>
        <w:spacing w:after="120" w:line="360" w:lineRule="auto"/>
        <w:jc w:val="both"/>
      </w:pPr>
      <w:r>
        <w:rPr>
          <w:rFonts w:ascii="Times New Roman" w:hAnsi="Times New Roman"/>
          <w:sz w:val="24"/>
        </w:rPr>
        <w:t>6. Human-in-the-Loop Review Layer: Ensures that no AI output is committed or dispatched without human validation, maintaining operational accountability.</w:t>
      </w:r>
    </w:p>
    <w:p w14:paraId="556EC71C" w14:textId="77777777" w:rsidR="003778C1" w:rsidRDefault="00000000">
      <w:pPr>
        <w:spacing w:after="120" w:line="360" w:lineRule="auto"/>
        <w:jc w:val="both"/>
      </w:pPr>
      <w:r>
        <w:rPr>
          <w:rFonts w:ascii="Times New Roman" w:hAnsi="Times New Roman"/>
          <w:sz w:val="24"/>
        </w:rPr>
        <w:t>7. Feedback &amp; Refinement Layer: Logs corrections and adjustments made during human review to refine system prompts and validation rules over time.</w:t>
      </w:r>
    </w:p>
    <w:p w14:paraId="15D96F84" w14:textId="77777777" w:rsidR="003778C1" w:rsidRDefault="00000000">
      <w:pPr>
        <w:spacing w:before="280" w:after="80" w:line="360" w:lineRule="auto"/>
      </w:pPr>
      <w:r>
        <w:rPr>
          <w:rFonts w:ascii="Times New Roman" w:hAnsi="Times New Roman"/>
          <w:b/>
          <w:sz w:val="27"/>
        </w:rPr>
        <w:t>4.2 In-Depth Technical Toolchain Evaluation</w:t>
      </w:r>
    </w:p>
    <w:p w14:paraId="5197D579" w14:textId="77777777" w:rsidR="003778C1" w:rsidRDefault="00000000">
      <w:pPr>
        <w:spacing w:after="120" w:line="360" w:lineRule="auto"/>
        <w:jc w:val="both"/>
      </w:pPr>
      <w:r>
        <w:rPr>
          <w:rFonts w:ascii="Times New Roman" w:hAnsi="Times New Roman"/>
          <w:sz w:val="24"/>
        </w:rPr>
        <w:t>To assess the practical suitability of various tools for enterprise automation, different technologies were evaluated based on their inputs, processing behavior, outputs, and architectural roles.</w:t>
      </w:r>
    </w:p>
    <w:p w14:paraId="48E5577A" w14:textId="77777777" w:rsidR="003778C1" w:rsidRDefault="00000000">
      <w:pPr>
        <w:keepNext/>
        <w:spacing w:before="240" w:after="80" w:line="360" w:lineRule="auto"/>
      </w:pPr>
      <w:r>
        <w:rPr>
          <w:rFonts w:ascii="Times New Roman" w:hAnsi="Times New Roman"/>
          <w:b/>
        </w:rPr>
        <w:lastRenderedPageBreak/>
        <w:t>Table 7: In-Depth Evaluation of Technical Toolchain Across Processing Stages</w:t>
      </w:r>
    </w:p>
    <w:tbl>
      <w:tblPr>
        <w:tblW w:w="0" w:type="auto"/>
        <w:jc w:val="center"/>
        <w:tblLayout w:type="fixed"/>
        <w:tblLook w:val="04A0" w:firstRow="1" w:lastRow="0" w:firstColumn="1" w:lastColumn="0" w:noHBand="0" w:noVBand="1"/>
      </w:tblPr>
      <w:tblGrid>
        <w:gridCol w:w="1814"/>
        <w:gridCol w:w="1814"/>
        <w:gridCol w:w="1984"/>
        <w:gridCol w:w="1587"/>
        <w:gridCol w:w="1587"/>
      </w:tblGrid>
      <w:tr w:rsidR="003778C1" w14:paraId="48D98D33" w14:textId="77777777">
        <w:trPr>
          <w:jc w:val="center"/>
        </w:trPr>
        <w:tc>
          <w:tcPr>
            <w:tcW w:w="1814" w:type="dxa"/>
            <w:shd w:val="clear" w:color="auto" w:fill="1F3864"/>
            <w:tcMar>
              <w:top w:w="130" w:type="dxa"/>
              <w:left w:w="150" w:type="dxa"/>
              <w:bottom w:w="130" w:type="dxa"/>
              <w:right w:w="150" w:type="dxa"/>
            </w:tcMar>
          </w:tcPr>
          <w:p w14:paraId="2159B8F7" w14:textId="77777777" w:rsidR="003778C1" w:rsidRDefault="00000000">
            <w:pPr>
              <w:spacing w:after="0"/>
              <w:jc w:val="center"/>
            </w:pPr>
            <w:r>
              <w:rPr>
                <w:rFonts w:ascii="Times New Roman" w:hAnsi="Times New Roman"/>
                <w:b/>
                <w:color w:val="FFFFFF"/>
                <w:sz w:val="20"/>
              </w:rPr>
              <w:t>Tool Name &amp; Category</w:t>
            </w:r>
          </w:p>
        </w:tc>
        <w:tc>
          <w:tcPr>
            <w:tcW w:w="1814" w:type="dxa"/>
            <w:shd w:val="clear" w:color="auto" w:fill="1F3864"/>
            <w:tcMar>
              <w:top w:w="130" w:type="dxa"/>
              <w:left w:w="150" w:type="dxa"/>
              <w:bottom w:w="130" w:type="dxa"/>
              <w:right w:w="150" w:type="dxa"/>
            </w:tcMar>
          </w:tcPr>
          <w:p w14:paraId="0A19A6D0" w14:textId="77777777" w:rsidR="003778C1" w:rsidRDefault="00000000">
            <w:pPr>
              <w:spacing w:after="0"/>
              <w:jc w:val="center"/>
            </w:pPr>
            <w:r>
              <w:rPr>
                <w:rFonts w:ascii="Times New Roman" w:hAnsi="Times New Roman"/>
                <w:b/>
                <w:color w:val="FFFFFF"/>
                <w:sz w:val="20"/>
              </w:rPr>
              <w:t>Primary Input Data</w:t>
            </w:r>
          </w:p>
        </w:tc>
        <w:tc>
          <w:tcPr>
            <w:tcW w:w="1984" w:type="dxa"/>
            <w:shd w:val="clear" w:color="auto" w:fill="1F3864"/>
            <w:tcMar>
              <w:top w:w="130" w:type="dxa"/>
              <w:left w:w="150" w:type="dxa"/>
              <w:bottom w:w="130" w:type="dxa"/>
              <w:right w:w="150" w:type="dxa"/>
            </w:tcMar>
          </w:tcPr>
          <w:p w14:paraId="15212D31" w14:textId="77777777" w:rsidR="003778C1" w:rsidRDefault="00000000">
            <w:pPr>
              <w:spacing w:after="0"/>
              <w:jc w:val="center"/>
            </w:pPr>
            <w:r>
              <w:rPr>
                <w:rFonts w:ascii="Times New Roman" w:hAnsi="Times New Roman"/>
                <w:b/>
                <w:color w:val="FFFFFF"/>
                <w:sz w:val="20"/>
              </w:rPr>
              <w:t>Underlying Processing</w:t>
            </w:r>
          </w:p>
        </w:tc>
        <w:tc>
          <w:tcPr>
            <w:tcW w:w="1587" w:type="dxa"/>
            <w:shd w:val="clear" w:color="auto" w:fill="1F3864"/>
            <w:tcMar>
              <w:top w:w="130" w:type="dxa"/>
              <w:left w:w="150" w:type="dxa"/>
              <w:bottom w:w="130" w:type="dxa"/>
              <w:right w:w="150" w:type="dxa"/>
            </w:tcMar>
          </w:tcPr>
          <w:p w14:paraId="34CF6A0C" w14:textId="77777777" w:rsidR="003778C1" w:rsidRDefault="00000000">
            <w:pPr>
              <w:spacing w:after="0"/>
              <w:jc w:val="center"/>
            </w:pPr>
            <w:r>
              <w:rPr>
                <w:rFonts w:ascii="Times New Roman" w:hAnsi="Times New Roman"/>
                <w:b/>
                <w:color w:val="FFFFFF"/>
                <w:sz w:val="20"/>
              </w:rPr>
              <w:t>Generated Output</w:t>
            </w:r>
          </w:p>
        </w:tc>
        <w:tc>
          <w:tcPr>
            <w:tcW w:w="1587" w:type="dxa"/>
            <w:shd w:val="clear" w:color="auto" w:fill="1F3864"/>
            <w:tcMar>
              <w:top w:w="130" w:type="dxa"/>
              <w:left w:w="150" w:type="dxa"/>
              <w:bottom w:w="130" w:type="dxa"/>
              <w:right w:w="150" w:type="dxa"/>
            </w:tcMar>
          </w:tcPr>
          <w:p w14:paraId="14241F82" w14:textId="77777777" w:rsidR="003778C1" w:rsidRDefault="00000000">
            <w:pPr>
              <w:spacing w:after="0"/>
              <w:jc w:val="center"/>
            </w:pPr>
            <w:r>
              <w:rPr>
                <w:rFonts w:ascii="Times New Roman" w:hAnsi="Times New Roman"/>
                <w:b/>
                <w:color w:val="FFFFFF"/>
                <w:sz w:val="20"/>
              </w:rPr>
              <w:t>Role within Architecture</w:t>
            </w:r>
          </w:p>
        </w:tc>
      </w:tr>
      <w:tr w:rsidR="003778C1" w14:paraId="6E26F7D2" w14:textId="77777777">
        <w:trPr>
          <w:jc w:val="center"/>
        </w:trPr>
        <w:tc>
          <w:tcPr>
            <w:tcW w:w="1814" w:type="dxa"/>
            <w:shd w:val="clear" w:color="auto" w:fill="FFFFFF"/>
            <w:tcMar>
              <w:top w:w="110" w:type="dxa"/>
              <w:left w:w="150" w:type="dxa"/>
              <w:bottom w:w="110" w:type="dxa"/>
              <w:right w:w="150" w:type="dxa"/>
            </w:tcMar>
          </w:tcPr>
          <w:p w14:paraId="5D0AC899" w14:textId="77777777" w:rsidR="003778C1" w:rsidRDefault="00000000">
            <w:pPr>
              <w:spacing w:after="0"/>
              <w:jc w:val="center"/>
            </w:pPr>
            <w:r>
              <w:rPr>
                <w:rFonts w:ascii="Times New Roman" w:hAnsi="Times New Roman"/>
                <w:sz w:val="19"/>
              </w:rPr>
              <w:t>OpenAI GPT-4o / 4o-mini (GenAI)</w:t>
            </w:r>
          </w:p>
        </w:tc>
        <w:tc>
          <w:tcPr>
            <w:tcW w:w="1814" w:type="dxa"/>
            <w:shd w:val="clear" w:color="auto" w:fill="FFFFFF"/>
            <w:tcMar>
              <w:top w:w="110" w:type="dxa"/>
              <w:left w:w="150" w:type="dxa"/>
              <w:bottom w:w="110" w:type="dxa"/>
              <w:right w:w="150" w:type="dxa"/>
            </w:tcMar>
          </w:tcPr>
          <w:p w14:paraId="01BE8514" w14:textId="77777777" w:rsidR="003778C1" w:rsidRDefault="00000000">
            <w:pPr>
              <w:spacing w:after="0"/>
            </w:pPr>
            <w:r>
              <w:rPr>
                <w:rFonts w:ascii="Times New Roman" w:hAnsi="Times New Roman"/>
                <w:sz w:val="19"/>
              </w:rPr>
              <w:t>Cleaned text, JSON schemas, few-shot examples</w:t>
            </w:r>
          </w:p>
        </w:tc>
        <w:tc>
          <w:tcPr>
            <w:tcW w:w="1984" w:type="dxa"/>
            <w:shd w:val="clear" w:color="auto" w:fill="FFFFFF"/>
            <w:tcMar>
              <w:top w:w="110" w:type="dxa"/>
              <w:left w:w="150" w:type="dxa"/>
              <w:bottom w:w="110" w:type="dxa"/>
              <w:right w:w="150" w:type="dxa"/>
            </w:tcMar>
          </w:tcPr>
          <w:p w14:paraId="05040E89" w14:textId="77777777" w:rsidR="003778C1" w:rsidRDefault="00000000">
            <w:pPr>
              <w:spacing w:after="0"/>
            </w:pPr>
            <w:r>
              <w:rPr>
                <w:rFonts w:ascii="Times New Roman" w:hAnsi="Times New Roman"/>
                <w:sz w:val="19"/>
              </w:rPr>
              <w:t>Autoregressive attention, constrained JSON decoding</w:t>
            </w:r>
          </w:p>
        </w:tc>
        <w:tc>
          <w:tcPr>
            <w:tcW w:w="1587" w:type="dxa"/>
            <w:shd w:val="clear" w:color="auto" w:fill="FFFFFF"/>
            <w:tcMar>
              <w:top w:w="110" w:type="dxa"/>
              <w:left w:w="150" w:type="dxa"/>
              <w:bottom w:w="110" w:type="dxa"/>
              <w:right w:w="150" w:type="dxa"/>
            </w:tcMar>
          </w:tcPr>
          <w:p w14:paraId="07AE4F14" w14:textId="77777777" w:rsidR="003778C1" w:rsidRDefault="00000000">
            <w:pPr>
              <w:spacing w:after="0"/>
            </w:pPr>
            <w:r>
              <w:rPr>
                <w:rFonts w:ascii="Times New Roman" w:hAnsi="Times New Roman"/>
                <w:sz w:val="19"/>
              </w:rPr>
              <w:t>Validated JSON, narrative summaries</w:t>
            </w:r>
          </w:p>
        </w:tc>
        <w:tc>
          <w:tcPr>
            <w:tcW w:w="1587" w:type="dxa"/>
            <w:shd w:val="clear" w:color="auto" w:fill="FFFFFF"/>
            <w:tcMar>
              <w:top w:w="110" w:type="dxa"/>
              <w:left w:w="150" w:type="dxa"/>
              <w:bottom w:w="110" w:type="dxa"/>
              <w:right w:w="150" w:type="dxa"/>
            </w:tcMar>
          </w:tcPr>
          <w:p w14:paraId="451C6A4D" w14:textId="77777777" w:rsidR="003778C1" w:rsidRDefault="00000000">
            <w:pPr>
              <w:spacing w:after="0"/>
            </w:pPr>
            <w:r>
              <w:rPr>
                <w:rFonts w:ascii="Times New Roman" w:hAnsi="Times New Roman"/>
                <w:sz w:val="19"/>
              </w:rPr>
              <w:t>Core reasoning, entity extraction, and executive summarization engine.</w:t>
            </w:r>
          </w:p>
        </w:tc>
      </w:tr>
      <w:tr w:rsidR="003778C1" w14:paraId="2EB20692" w14:textId="77777777">
        <w:trPr>
          <w:jc w:val="center"/>
        </w:trPr>
        <w:tc>
          <w:tcPr>
            <w:tcW w:w="1814" w:type="dxa"/>
            <w:shd w:val="clear" w:color="auto" w:fill="F2F4F7"/>
            <w:tcMar>
              <w:top w:w="110" w:type="dxa"/>
              <w:left w:w="150" w:type="dxa"/>
              <w:bottom w:w="110" w:type="dxa"/>
              <w:right w:w="150" w:type="dxa"/>
            </w:tcMar>
          </w:tcPr>
          <w:p w14:paraId="67FE2328" w14:textId="77777777" w:rsidR="003778C1" w:rsidRDefault="00000000">
            <w:pPr>
              <w:spacing w:after="0"/>
              <w:jc w:val="center"/>
            </w:pPr>
            <w:r>
              <w:rPr>
                <w:rFonts w:ascii="Times New Roman" w:hAnsi="Times New Roman"/>
                <w:sz w:val="19"/>
              </w:rPr>
              <w:t>Google Gemini (GenAI)</w:t>
            </w:r>
          </w:p>
        </w:tc>
        <w:tc>
          <w:tcPr>
            <w:tcW w:w="1814" w:type="dxa"/>
            <w:shd w:val="clear" w:color="auto" w:fill="F2F4F7"/>
            <w:tcMar>
              <w:top w:w="110" w:type="dxa"/>
              <w:left w:w="150" w:type="dxa"/>
              <w:bottom w:w="110" w:type="dxa"/>
              <w:right w:w="150" w:type="dxa"/>
            </w:tcMar>
          </w:tcPr>
          <w:p w14:paraId="1B9796B7" w14:textId="77777777" w:rsidR="003778C1" w:rsidRDefault="00000000">
            <w:pPr>
              <w:spacing w:after="0"/>
            </w:pPr>
            <w:r>
              <w:rPr>
                <w:rFonts w:ascii="Times New Roman" w:hAnsi="Times New Roman"/>
                <w:sz w:val="19"/>
              </w:rPr>
              <w:t>Long-form text, multi-modal documents</w:t>
            </w:r>
          </w:p>
        </w:tc>
        <w:tc>
          <w:tcPr>
            <w:tcW w:w="1984" w:type="dxa"/>
            <w:shd w:val="clear" w:color="auto" w:fill="F2F4F7"/>
            <w:tcMar>
              <w:top w:w="110" w:type="dxa"/>
              <w:left w:w="150" w:type="dxa"/>
              <w:bottom w:w="110" w:type="dxa"/>
              <w:right w:w="150" w:type="dxa"/>
            </w:tcMar>
          </w:tcPr>
          <w:p w14:paraId="217DB483" w14:textId="77777777" w:rsidR="003778C1" w:rsidRDefault="00000000">
            <w:pPr>
              <w:spacing w:after="0"/>
            </w:pPr>
            <w:r>
              <w:rPr>
                <w:rFonts w:ascii="Times New Roman" w:hAnsi="Times New Roman"/>
                <w:sz w:val="19"/>
              </w:rPr>
              <w:t>Deep contextual attention across extended token windows</w:t>
            </w:r>
          </w:p>
        </w:tc>
        <w:tc>
          <w:tcPr>
            <w:tcW w:w="1587" w:type="dxa"/>
            <w:shd w:val="clear" w:color="auto" w:fill="F2F4F7"/>
            <w:tcMar>
              <w:top w:w="110" w:type="dxa"/>
              <w:left w:w="150" w:type="dxa"/>
              <w:bottom w:w="110" w:type="dxa"/>
              <w:right w:w="150" w:type="dxa"/>
            </w:tcMar>
          </w:tcPr>
          <w:p w14:paraId="6E82CABF" w14:textId="77777777" w:rsidR="003778C1" w:rsidRDefault="00000000">
            <w:pPr>
              <w:spacing w:after="0"/>
            </w:pPr>
            <w:r>
              <w:rPr>
                <w:rFonts w:ascii="Times New Roman" w:hAnsi="Times New Roman"/>
                <w:sz w:val="19"/>
              </w:rPr>
              <w:t>Structured comparative text, summaries</w:t>
            </w:r>
          </w:p>
        </w:tc>
        <w:tc>
          <w:tcPr>
            <w:tcW w:w="1587" w:type="dxa"/>
            <w:shd w:val="clear" w:color="auto" w:fill="F2F4F7"/>
            <w:tcMar>
              <w:top w:w="110" w:type="dxa"/>
              <w:left w:w="150" w:type="dxa"/>
              <w:bottom w:w="110" w:type="dxa"/>
              <w:right w:w="150" w:type="dxa"/>
            </w:tcMar>
          </w:tcPr>
          <w:p w14:paraId="2AA8F454" w14:textId="77777777" w:rsidR="003778C1" w:rsidRDefault="00000000">
            <w:pPr>
              <w:spacing w:after="0"/>
            </w:pPr>
            <w:r>
              <w:rPr>
                <w:rFonts w:ascii="Times New Roman" w:hAnsi="Times New Roman"/>
                <w:sz w:val="19"/>
              </w:rPr>
              <w:t>Evaluated for processing long-context campaign and feedback logs.</w:t>
            </w:r>
          </w:p>
        </w:tc>
      </w:tr>
      <w:tr w:rsidR="003778C1" w14:paraId="0F6A28EB" w14:textId="77777777">
        <w:trPr>
          <w:jc w:val="center"/>
        </w:trPr>
        <w:tc>
          <w:tcPr>
            <w:tcW w:w="1814" w:type="dxa"/>
            <w:shd w:val="clear" w:color="auto" w:fill="FFFFFF"/>
            <w:tcMar>
              <w:top w:w="110" w:type="dxa"/>
              <w:left w:w="150" w:type="dxa"/>
              <w:bottom w:w="110" w:type="dxa"/>
              <w:right w:w="150" w:type="dxa"/>
            </w:tcMar>
          </w:tcPr>
          <w:p w14:paraId="7EB2D086" w14:textId="77777777" w:rsidR="003778C1" w:rsidRDefault="00000000">
            <w:pPr>
              <w:spacing w:after="0"/>
              <w:jc w:val="center"/>
            </w:pPr>
            <w:r>
              <w:rPr>
                <w:rFonts w:ascii="Times New Roman" w:hAnsi="Times New Roman"/>
                <w:sz w:val="19"/>
              </w:rPr>
              <w:t>n8n / Make (Automation)</w:t>
            </w:r>
          </w:p>
        </w:tc>
        <w:tc>
          <w:tcPr>
            <w:tcW w:w="1814" w:type="dxa"/>
            <w:shd w:val="clear" w:color="auto" w:fill="FFFFFF"/>
            <w:tcMar>
              <w:top w:w="110" w:type="dxa"/>
              <w:left w:w="150" w:type="dxa"/>
              <w:bottom w:w="110" w:type="dxa"/>
              <w:right w:w="150" w:type="dxa"/>
            </w:tcMar>
          </w:tcPr>
          <w:p w14:paraId="2CF69B71" w14:textId="77777777" w:rsidR="003778C1" w:rsidRDefault="00000000">
            <w:pPr>
              <w:spacing w:after="0"/>
            </w:pPr>
            <w:r>
              <w:rPr>
                <w:rFonts w:ascii="Times New Roman" w:hAnsi="Times New Roman"/>
                <w:sz w:val="19"/>
              </w:rPr>
              <w:t>HTTP Webhooks, JSON payloads, spreadsheet events</w:t>
            </w:r>
          </w:p>
        </w:tc>
        <w:tc>
          <w:tcPr>
            <w:tcW w:w="1984" w:type="dxa"/>
            <w:shd w:val="clear" w:color="auto" w:fill="FFFFFF"/>
            <w:tcMar>
              <w:top w:w="110" w:type="dxa"/>
              <w:left w:w="150" w:type="dxa"/>
              <w:bottom w:w="110" w:type="dxa"/>
              <w:right w:w="150" w:type="dxa"/>
            </w:tcMar>
          </w:tcPr>
          <w:p w14:paraId="0BB61426" w14:textId="77777777" w:rsidR="003778C1" w:rsidRDefault="00000000">
            <w:pPr>
              <w:spacing w:after="0"/>
            </w:pPr>
            <w:r>
              <w:rPr>
                <w:rFonts w:ascii="Times New Roman" w:hAnsi="Times New Roman"/>
                <w:sz w:val="19"/>
              </w:rPr>
              <w:t>Asynchronous event queues, conditional routing logic</w:t>
            </w:r>
          </w:p>
        </w:tc>
        <w:tc>
          <w:tcPr>
            <w:tcW w:w="1587" w:type="dxa"/>
            <w:shd w:val="clear" w:color="auto" w:fill="FFFFFF"/>
            <w:tcMar>
              <w:top w:w="110" w:type="dxa"/>
              <w:left w:w="150" w:type="dxa"/>
              <w:bottom w:w="110" w:type="dxa"/>
              <w:right w:w="150" w:type="dxa"/>
            </w:tcMar>
          </w:tcPr>
          <w:p w14:paraId="632F9DF7" w14:textId="77777777" w:rsidR="003778C1" w:rsidRDefault="00000000">
            <w:pPr>
              <w:spacing w:after="0"/>
            </w:pPr>
            <w:r>
              <w:rPr>
                <w:rFonts w:ascii="Times New Roman" w:hAnsi="Times New Roman"/>
                <w:sz w:val="19"/>
              </w:rPr>
              <w:t>Automated API dispatches, database updates</w:t>
            </w:r>
          </w:p>
        </w:tc>
        <w:tc>
          <w:tcPr>
            <w:tcW w:w="1587" w:type="dxa"/>
            <w:shd w:val="clear" w:color="auto" w:fill="FFFFFF"/>
            <w:tcMar>
              <w:top w:w="110" w:type="dxa"/>
              <w:left w:w="150" w:type="dxa"/>
              <w:bottom w:w="110" w:type="dxa"/>
              <w:right w:w="150" w:type="dxa"/>
            </w:tcMar>
          </w:tcPr>
          <w:p w14:paraId="34CBF45B" w14:textId="77777777" w:rsidR="003778C1" w:rsidRDefault="00000000">
            <w:pPr>
              <w:spacing w:after="0"/>
            </w:pPr>
            <w:r>
              <w:rPr>
                <w:rFonts w:ascii="Times New Roman" w:hAnsi="Times New Roman"/>
                <w:sz w:val="19"/>
              </w:rPr>
              <w:t>Workflow glue coordinating data movement between storage, AI, and UI.</w:t>
            </w:r>
          </w:p>
        </w:tc>
      </w:tr>
      <w:tr w:rsidR="003778C1" w14:paraId="275BD920" w14:textId="77777777">
        <w:trPr>
          <w:jc w:val="center"/>
        </w:trPr>
        <w:tc>
          <w:tcPr>
            <w:tcW w:w="1814" w:type="dxa"/>
            <w:shd w:val="clear" w:color="auto" w:fill="F2F4F7"/>
            <w:tcMar>
              <w:top w:w="110" w:type="dxa"/>
              <w:left w:w="150" w:type="dxa"/>
              <w:bottom w:w="110" w:type="dxa"/>
              <w:right w:w="150" w:type="dxa"/>
            </w:tcMar>
          </w:tcPr>
          <w:p w14:paraId="76B07B63" w14:textId="77777777" w:rsidR="003778C1" w:rsidRDefault="00000000">
            <w:pPr>
              <w:spacing w:after="0"/>
              <w:jc w:val="center"/>
            </w:pPr>
            <w:r>
              <w:rPr>
                <w:rFonts w:ascii="Times New Roman" w:hAnsi="Times New Roman"/>
                <w:sz w:val="19"/>
              </w:rPr>
              <w:t>Google Sheets / Excel (Data)</w:t>
            </w:r>
          </w:p>
        </w:tc>
        <w:tc>
          <w:tcPr>
            <w:tcW w:w="1814" w:type="dxa"/>
            <w:shd w:val="clear" w:color="auto" w:fill="F2F4F7"/>
            <w:tcMar>
              <w:top w:w="110" w:type="dxa"/>
              <w:left w:w="150" w:type="dxa"/>
              <w:bottom w:w="110" w:type="dxa"/>
              <w:right w:w="150" w:type="dxa"/>
            </w:tcMar>
          </w:tcPr>
          <w:p w14:paraId="6B7A71C2" w14:textId="77777777" w:rsidR="003778C1" w:rsidRDefault="00000000">
            <w:pPr>
              <w:spacing w:after="0"/>
            </w:pPr>
            <w:r>
              <w:rPr>
                <w:rFonts w:ascii="Times New Roman" w:hAnsi="Times New Roman"/>
                <w:sz w:val="19"/>
              </w:rPr>
              <w:t>Tabular creator records, store logs, inventory states</w:t>
            </w:r>
          </w:p>
        </w:tc>
        <w:tc>
          <w:tcPr>
            <w:tcW w:w="1984" w:type="dxa"/>
            <w:shd w:val="clear" w:color="auto" w:fill="F2F4F7"/>
            <w:tcMar>
              <w:top w:w="110" w:type="dxa"/>
              <w:left w:w="150" w:type="dxa"/>
              <w:bottom w:w="110" w:type="dxa"/>
              <w:right w:w="150" w:type="dxa"/>
            </w:tcMar>
          </w:tcPr>
          <w:p w14:paraId="536B15CA" w14:textId="77777777" w:rsidR="003778C1" w:rsidRDefault="00000000">
            <w:pPr>
              <w:spacing w:after="0"/>
            </w:pPr>
            <w:r>
              <w:rPr>
                <w:rFonts w:ascii="Times New Roman" w:hAnsi="Times New Roman"/>
                <w:sz w:val="19"/>
              </w:rPr>
              <w:t>Row/column storage, basic formulas, cell validation</w:t>
            </w:r>
          </w:p>
        </w:tc>
        <w:tc>
          <w:tcPr>
            <w:tcW w:w="1587" w:type="dxa"/>
            <w:shd w:val="clear" w:color="auto" w:fill="F2F4F7"/>
            <w:tcMar>
              <w:top w:w="110" w:type="dxa"/>
              <w:left w:w="150" w:type="dxa"/>
              <w:bottom w:w="110" w:type="dxa"/>
              <w:right w:w="150" w:type="dxa"/>
            </w:tcMar>
          </w:tcPr>
          <w:p w14:paraId="4E2FB907" w14:textId="77777777" w:rsidR="003778C1" w:rsidRDefault="00000000">
            <w:pPr>
              <w:spacing w:after="0"/>
            </w:pPr>
            <w:r>
              <w:rPr>
                <w:rFonts w:ascii="Times New Roman" w:hAnsi="Times New Roman"/>
                <w:sz w:val="19"/>
              </w:rPr>
              <w:t>Clean spreadsheet files, CSV exports</w:t>
            </w:r>
          </w:p>
        </w:tc>
        <w:tc>
          <w:tcPr>
            <w:tcW w:w="1587" w:type="dxa"/>
            <w:shd w:val="clear" w:color="auto" w:fill="F2F4F7"/>
            <w:tcMar>
              <w:top w:w="110" w:type="dxa"/>
              <w:left w:w="150" w:type="dxa"/>
              <w:bottom w:w="110" w:type="dxa"/>
              <w:right w:w="150" w:type="dxa"/>
            </w:tcMar>
          </w:tcPr>
          <w:p w14:paraId="17DA28CC" w14:textId="77777777" w:rsidR="003778C1" w:rsidRDefault="00000000">
            <w:pPr>
              <w:spacing w:after="0"/>
            </w:pPr>
            <w:r>
              <w:rPr>
                <w:rFonts w:ascii="Times New Roman" w:hAnsi="Times New Roman"/>
                <w:sz w:val="19"/>
              </w:rPr>
              <w:t>Primary user data store and accessible review environment for business teams.</w:t>
            </w:r>
          </w:p>
        </w:tc>
      </w:tr>
      <w:tr w:rsidR="003778C1" w14:paraId="7C3D93AD" w14:textId="77777777">
        <w:trPr>
          <w:jc w:val="center"/>
        </w:trPr>
        <w:tc>
          <w:tcPr>
            <w:tcW w:w="1814" w:type="dxa"/>
            <w:shd w:val="clear" w:color="auto" w:fill="FFFFFF"/>
            <w:tcMar>
              <w:top w:w="110" w:type="dxa"/>
              <w:left w:w="150" w:type="dxa"/>
              <w:bottom w:w="110" w:type="dxa"/>
              <w:right w:w="150" w:type="dxa"/>
            </w:tcMar>
          </w:tcPr>
          <w:p w14:paraId="09A57140" w14:textId="77777777" w:rsidR="003778C1" w:rsidRDefault="00000000">
            <w:pPr>
              <w:spacing w:after="0"/>
              <w:jc w:val="center"/>
            </w:pPr>
            <w:r>
              <w:rPr>
                <w:rFonts w:ascii="Times New Roman" w:hAnsi="Times New Roman"/>
                <w:sz w:val="19"/>
              </w:rPr>
              <w:t>python-pptx (Document Engine)</w:t>
            </w:r>
          </w:p>
        </w:tc>
        <w:tc>
          <w:tcPr>
            <w:tcW w:w="1814" w:type="dxa"/>
            <w:shd w:val="clear" w:color="auto" w:fill="FFFFFF"/>
            <w:tcMar>
              <w:top w:w="110" w:type="dxa"/>
              <w:left w:w="150" w:type="dxa"/>
              <w:bottom w:w="110" w:type="dxa"/>
              <w:right w:w="150" w:type="dxa"/>
            </w:tcMar>
          </w:tcPr>
          <w:p w14:paraId="2AF668D0" w14:textId="77777777" w:rsidR="003778C1" w:rsidRDefault="00000000">
            <w:pPr>
              <w:spacing w:after="0"/>
            </w:pPr>
            <w:r>
              <w:rPr>
                <w:rFonts w:ascii="Times New Roman" w:hAnsi="Times New Roman"/>
                <w:sz w:val="19"/>
              </w:rPr>
              <w:t>Aggregated metrics, summary bullet points, charts</w:t>
            </w:r>
          </w:p>
        </w:tc>
        <w:tc>
          <w:tcPr>
            <w:tcW w:w="1984" w:type="dxa"/>
            <w:shd w:val="clear" w:color="auto" w:fill="FFFFFF"/>
            <w:tcMar>
              <w:top w:w="110" w:type="dxa"/>
              <w:left w:w="150" w:type="dxa"/>
              <w:bottom w:w="110" w:type="dxa"/>
              <w:right w:w="150" w:type="dxa"/>
            </w:tcMar>
          </w:tcPr>
          <w:p w14:paraId="4A1FAEC1" w14:textId="77777777" w:rsidR="003778C1" w:rsidRDefault="00000000">
            <w:pPr>
              <w:spacing w:after="0"/>
            </w:pPr>
            <w:proofErr w:type="spellStart"/>
            <w:r>
              <w:rPr>
                <w:rFonts w:ascii="Times New Roman" w:hAnsi="Times New Roman"/>
                <w:sz w:val="19"/>
              </w:rPr>
              <w:t>OpenXML</w:t>
            </w:r>
            <w:proofErr w:type="spellEnd"/>
            <w:r>
              <w:rPr>
                <w:rFonts w:ascii="Times New Roman" w:hAnsi="Times New Roman"/>
                <w:sz w:val="19"/>
              </w:rPr>
              <w:t xml:space="preserve"> presentation DOM tree assembly</w:t>
            </w:r>
          </w:p>
        </w:tc>
        <w:tc>
          <w:tcPr>
            <w:tcW w:w="1587" w:type="dxa"/>
            <w:shd w:val="clear" w:color="auto" w:fill="FFFFFF"/>
            <w:tcMar>
              <w:top w:w="110" w:type="dxa"/>
              <w:left w:w="150" w:type="dxa"/>
              <w:bottom w:w="110" w:type="dxa"/>
              <w:right w:w="150" w:type="dxa"/>
            </w:tcMar>
          </w:tcPr>
          <w:p w14:paraId="3C800EFC" w14:textId="77777777" w:rsidR="003778C1" w:rsidRDefault="00000000">
            <w:pPr>
              <w:spacing w:after="0"/>
            </w:pPr>
            <w:r>
              <w:rPr>
                <w:rFonts w:ascii="Times New Roman" w:hAnsi="Times New Roman"/>
                <w:sz w:val="19"/>
              </w:rPr>
              <w:t>Finished PowerPoint slide decks (.pptx)</w:t>
            </w:r>
          </w:p>
        </w:tc>
        <w:tc>
          <w:tcPr>
            <w:tcW w:w="1587" w:type="dxa"/>
            <w:shd w:val="clear" w:color="auto" w:fill="FFFFFF"/>
            <w:tcMar>
              <w:top w:w="110" w:type="dxa"/>
              <w:left w:w="150" w:type="dxa"/>
              <w:bottom w:w="110" w:type="dxa"/>
              <w:right w:w="150" w:type="dxa"/>
            </w:tcMar>
          </w:tcPr>
          <w:p w14:paraId="17CBB077" w14:textId="77777777" w:rsidR="003778C1" w:rsidRDefault="00000000">
            <w:pPr>
              <w:spacing w:after="0"/>
            </w:pPr>
            <w:r>
              <w:rPr>
                <w:rFonts w:ascii="Times New Roman" w:hAnsi="Times New Roman"/>
                <w:sz w:val="19"/>
              </w:rPr>
              <w:t>Programmatic deck generator producing branded executive review presentations.</w:t>
            </w:r>
          </w:p>
        </w:tc>
      </w:tr>
      <w:tr w:rsidR="003778C1" w14:paraId="30EC9C0C" w14:textId="77777777">
        <w:trPr>
          <w:jc w:val="center"/>
        </w:trPr>
        <w:tc>
          <w:tcPr>
            <w:tcW w:w="1814" w:type="dxa"/>
            <w:shd w:val="clear" w:color="auto" w:fill="F2F4F7"/>
            <w:tcMar>
              <w:top w:w="110" w:type="dxa"/>
              <w:left w:w="150" w:type="dxa"/>
              <w:bottom w:w="110" w:type="dxa"/>
              <w:right w:w="150" w:type="dxa"/>
            </w:tcMar>
          </w:tcPr>
          <w:p w14:paraId="61575ADE" w14:textId="77777777" w:rsidR="003778C1" w:rsidRDefault="00000000">
            <w:pPr>
              <w:spacing w:after="0"/>
              <w:jc w:val="center"/>
            </w:pPr>
            <w:proofErr w:type="spellStart"/>
            <w:r>
              <w:rPr>
                <w:rFonts w:ascii="Times New Roman" w:hAnsi="Times New Roman"/>
                <w:sz w:val="19"/>
              </w:rPr>
              <w:t>Streamlit</w:t>
            </w:r>
            <w:proofErr w:type="spellEnd"/>
            <w:r>
              <w:rPr>
                <w:rFonts w:ascii="Times New Roman" w:hAnsi="Times New Roman"/>
                <w:sz w:val="19"/>
              </w:rPr>
              <w:t xml:space="preserve"> (UI Framework)</w:t>
            </w:r>
          </w:p>
        </w:tc>
        <w:tc>
          <w:tcPr>
            <w:tcW w:w="1814" w:type="dxa"/>
            <w:shd w:val="clear" w:color="auto" w:fill="F2F4F7"/>
            <w:tcMar>
              <w:top w:w="110" w:type="dxa"/>
              <w:left w:w="150" w:type="dxa"/>
              <w:bottom w:w="110" w:type="dxa"/>
              <w:right w:w="150" w:type="dxa"/>
            </w:tcMar>
          </w:tcPr>
          <w:p w14:paraId="6F45DCC6" w14:textId="77777777" w:rsidR="003778C1" w:rsidRDefault="00000000">
            <w:pPr>
              <w:spacing w:after="0"/>
            </w:pPr>
            <w:r>
              <w:rPr>
                <w:rFonts w:ascii="Times New Roman" w:hAnsi="Times New Roman"/>
                <w:sz w:val="19"/>
              </w:rPr>
              <w:t>Python backend state, data tables, prompt hooks</w:t>
            </w:r>
          </w:p>
        </w:tc>
        <w:tc>
          <w:tcPr>
            <w:tcW w:w="1984" w:type="dxa"/>
            <w:shd w:val="clear" w:color="auto" w:fill="F2F4F7"/>
            <w:tcMar>
              <w:top w:w="110" w:type="dxa"/>
              <w:left w:w="150" w:type="dxa"/>
              <w:bottom w:w="110" w:type="dxa"/>
              <w:right w:w="150" w:type="dxa"/>
            </w:tcMar>
          </w:tcPr>
          <w:p w14:paraId="663387DF" w14:textId="77777777" w:rsidR="003778C1" w:rsidRDefault="00000000">
            <w:pPr>
              <w:spacing w:after="0"/>
            </w:pPr>
            <w:r>
              <w:rPr>
                <w:rFonts w:ascii="Times New Roman" w:hAnsi="Times New Roman"/>
                <w:sz w:val="19"/>
              </w:rPr>
              <w:t>Reactive component rendering via local web server</w:t>
            </w:r>
          </w:p>
        </w:tc>
        <w:tc>
          <w:tcPr>
            <w:tcW w:w="1587" w:type="dxa"/>
            <w:shd w:val="clear" w:color="auto" w:fill="F2F4F7"/>
            <w:tcMar>
              <w:top w:w="110" w:type="dxa"/>
              <w:left w:w="150" w:type="dxa"/>
              <w:bottom w:w="110" w:type="dxa"/>
              <w:right w:w="150" w:type="dxa"/>
            </w:tcMar>
          </w:tcPr>
          <w:p w14:paraId="61F05E3C" w14:textId="77777777" w:rsidR="003778C1" w:rsidRDefault="00000000">
            <w:pPr>
              <w:spacing w:after="0"/>
            </w:pPr>
            <w:r>
              <w:rPr>
                <w:rFonts w:ascii="Times New Roman" w:hAnsi="Times New Roman"/>
                <w:sz w:val="19"/>
              </w:rPr>
              <w:t>Interactive browser dashboard</w:t>
            </w:r>
          </w:p>
        </w:tc>
        <w:tc>
          <w:tcPr>
            <w:tcW w:w="1587" w:type="dxa"/>
            <w:shd w:val="clear" w:color="auto" w:fill="F2F4F7"/>
            <w:tcMar>
              <w:top w:w="110" w:type="dxa"/>
              <w:left w:w="150" w:type="dxa"/>
              <w:bottom w:w="110" w:type="dxa"/>
              <w:right w:w="150" w:type="dxa"/>
            </w:tcMar>
          </w:tcPr>
          <w:p w14:paraId="5D5C1709" w14:textId="77777777" w:rsidR="003778C1" w:rsidRDefault="00000000">
            <w:pPr>
              <w:spacing w:after="0"/>
            </w:pPr>
            <w:r>
              <w:rPr>
                <w:rFonts w:ascii="Times New Roman" w:hAnsi="Times New Roman"/>
                <w:sz w:val="19"/>
              </w:rPr>
              <w:t>Operational console allowing staff to run extraction and review records without code.</w:t>
            </w:r>
          </w:p>
        </w:tc>
      </w:tr>
      <w:tr w:rsidR="003778C1" w14:paraId="5141CE36" w14:textId="77777777">
        <w:trPr>
          <w:jc w:val="center"/>
        </w:trPr>
        <w:tc>
          <w:tcPr>
            <w:tcW w:w="1814" w:type="dxa"/>
            <w:shd w:val="clear" w:color="auto" w:fill="FFFFFF"/>
            <w:tcMar>
              <w:top w:w="110" w:type="dxa"/>
              <w:left w:w="150" w:type="dxa"/>
              <w:bottom w:w="110" w:type="dxa"/>
              <w:right w:w="150" w:type="dxa"/>
            </w:tcMar>
          </w:tcPr>
          <w:p w14:paraId="002B41CB" w14:textId="77777777" w:rsidR="003778C1" w:rsidRDefault="00000000">
            <w:pPr>
              <w:spacing w:after="0"/>
              <w:jc w:val="center"/>
            </w:pPr>
            <w:r>
              <w:rPr>
                <w:rFonts w:ascii="Times New Roman" w:hAnsi="Times New Roman"/>
                <w:sz w:val="19"/>
              </w:rPr>
              <w:t>Canva (Creative Design)</w:t>
            </w:r>
          </w:p>
        </w:tc>
        <w:tc>
          <w:tcPr>
            <w:tcW w:w="1814" w:type="dxa"/>
            <w:shd w:val="clear" w:color="auto" w:fill="FFFFFF"/>
            <w:tcMar>
              <w:top w:w="110" w:type="dxa"/>
              <w:left w:w="150" w:type="dxa"/>
              <w:bottom w:w="110" w:type="dxa"/>
              <w:right w:w="150" w:type="dxa"/>
            </w:tcMar>
          </w:tcPr>
          <w:p w14:paraId="1687BC86" w14:textId="77777777" w:rsidR="003778C1" w:rsidRDefault="00000000">
            <w:pPr>
              <w:spacing w:after="0"/>
            </w:pPr>
            <w:r>
              <w:rPr>
                <w:rFonts w:ascii="Times New Roman" w:hAnsi="Times New Roman"/>
                <w:sz w:val="19"/>
              </w:rPr>
              <w:t>Raw media assets, brand guidelines, layout templates</w:t>
            </w:r>
          </w:p>
        </w:tc>
        <w:tc>
          <w:tcPr>
            <w:tcW w:w="1984" w:type="dxa"/>
            <w:shd w:val="clear" w:color="auto" w:fill="FFFFFF"/>
            <w:tcMar>
              <w:top w:w="110" w:type="dxa"/>
              <w:left w:w="150" w:type="dxa"/>
              <w:bottom w:w="110" w:type="dxa"/>
              <w:right w:w="150" w:type="dxa"/>
            </w:tcMar>
          </w:tcPr>
          <w:p w14:paraId="705827DC" w14:textId="77777777" w:rsidR="003778C1" w:rsidRDefault="00000000">
            <w:pPr>
              <w:spacing w:after="0"/>
            </w:pPr>
            <w:r>
              <w:rPr>
                <w:rFonts w:ascii="Times New Roman" w:hAnsi="Times New Roman"/>
                <w:sz w:val="19"/>
              </w:rPr>
              <w:t>Browser-based graphic composition and rendering</w:t>
            </w:r>
          </w:p>
        </w:tc>
        <w:tc>
          <w:tcPr>
            <w:tcW w:w="1587" w:type="dxa"/>
            <w:shd w:val="clear" w:color="auto" w:fill="FFFFFF"/>
            <w:tcMar>
              <w:top w:w="110" w:type="dxa"/>
              <w:left w:w="150" w:type="dxa"/>
              <w:bottom w:w="110" w:type="dxa"/>
              <w:right w:w="150" w:type="dxa"/>
            </w:tcMar>
          </w:tcPr>
          <w:p w14:paraId="00FE2090" w14:textId="77777777" w:rsidR="003778C1" w:rsidRDefault="00000000">
            <w:pPr>
              <w:spacing w:after="0"/>
            </w:pPr>
            <w:r>
              <w:rPr>
                <w:rFonts w:ascii="Times New Roman" w:hAnsi="Times New Roman"/>
                <w:sz w:val="19"/>
              </w:rPr>
              <w:t>Finished marketing banners, promotional reels</w:t>
            </w:r>
          </w:p>
        </w:tc>
        <w:tc>
          <w:tcPr>
            <w:tcW w:w="1587" w:type="dxa"/>
            <w:shd w:val="clear" w:color="auto" w:fill="FFFFFF"/>
            <w:tcMar>
              <w:top w:w="110" w:type="dxa"/>
              <w:left w:w="150" w:type="dxa"/>
              <w:bottom w:w="110" w:type="dxa"/>
              <w:right w:w="150" w:type="dxa"/>
            </w:tcMar>
          </w:tcPr>
          <w:p w14:paraId="3033E0BF" w14:textId="77777777" w:rsidR="003778C1" w:rsidRDefault="00000000">
            <w:pPr>
              <w:spacing w:after="0"/>
            </w:pPr>
            <w:r>
              <w:rPr>
                <w:rFonts w:ascii="Times New Roman" w:hAnsi="Times New Roman"/>
                <w:sz w:val="19"/>
              </w:rPr>
              <w:t>Complementary visual tool used by marketing teams for creative campaign design.</w:t>
            </w:r>
          </w:p>
        </w:tc>
      </w:tr>
    </w:tbl>
    <w:p w14:paraId="6490D641" w14:textId="77777777" w:rsidR="003778C1" w:rsidRDefault="003778C1">
      <w:pPr>
        <w:spacing w:after="120" w:line="360" w:lineRule="auto"/>
      </w:pPr>
    </w:p>
    <w:p w14:paraId="23785BAC" w14:textId="77777777" w:rsidR="003778C1" w:rsidRDefault="00000000">
      <w:pPr>
        <w:spacing w:before="280" w:after="80" w:line="360" w:lineRule="auto"/>
      </w:pPr>
      <w:r>
        <w:rPr>
          <w:rFonts w:ascii="Times New Roman" w:hAnsi="Times New Roman"/>
          <w:b/>
          <w:sz w:val="27"/>
        </w:rPr>
        <w:lastRenderedPageBreak/>
        <w:t>4.3 Proposed Multi-Source Business Analytics Dashboard</w:t>
      </w:r>
    </w:p>
    <w:p w14:paraId="7AA387B1" w14:textId="48A8ABD3" w:rsidR="003778C1" w:rsidRDefault="00000000" w:rsidP="00A85513">
      <w:pPr>
        <w:spacing w:after="120" w:line="360" w:lineRule="auto"/>
        <w:jc w:val="both"/>
      </w:pPr>
      <w:r>
        <w:rPr>
          <w:rFonts w:ascii="Times New Roman" w:hAnsi="Times New Roman"/>
          <w:sz w:val="24"/>
        </w:rPr>
        <w:t>To provide centralized visibility across operations, a conceptual Multi-Source Business Analytics Dashboard was modeled. The proposed interface organizes metrics across four core operational domains</w:t>
      </w:r>
      <w:proofErr w:type="gramStart"/>
      <w:r>
        <w:rPr>
          <w:rFonts w:ascii="Times New Roman" w:hAnsi="Times New Roman"/>
          <w:sz w:val="24"/>
        </w:rPr>
        <w:t>:</w:t>
      </w:r>
      <w:r>
        <w:rPr>
          <w:rFonts w:ascii="Times New Roman" w:hAnsi="Times New Roman"/>
          <w:sz w:val="16"/>
        </w:rPr>
        <w:t>|  •</w:t>
      </w:r>
      <w:proofErr w:type="gramEnd"/>
      <w:r>
        <w:rPr>
          <w:rFonts w:ascii="Times New Roman" w:hAnsi="Times New Roman"/>
          <w:sz w:val="16"/>
        </w:rPr>
        <w:t xml:space="preserve"> Creators Contacted: 142       • Active Collaborations: 24   • Response Rate: 56.4%   </w:t>
      </w:r>
    </w:p>
    <w:p w14:paraId="6E999206" w14:textId="77777777" w:rsidR="003778C1" w:rsidRDefault="00000000">
      <w:pPr>
        <w:spacing w:before="280" w:after="80" w:line="360" w:lineRule="auto"/>
      </w:pPr>
      <w:r>
        <w:rPr>
          <w:rFonts w:ascii="Times New Roman" w:hAnsi="Times New Roman"/>
          <w:b/>
          <w:sz w:val="27"/>
        </w:rPr>
        <w:t>4.4 Human-in-the-Loop Review and Audit Verification Workflows</w:t>
      </w:r>
    </w:p>
    <w:p w14:paraId="6123EDE4" w14:textId="1C337103" w:rsidR="003778C1" w:rsidRDefault="00000000" w:rsidP="00A85513">
      <w:pPr>
        <w:spacing w:after="120" w:line="360" w:lineRule="auto"/>
        <w:jc w:val="both"/>
      </w:pPr>
      <w:r>
        <w:rPr>
          <w:rFonts w:ascii="Times New Roman" w:hAnsi="Times New Roman"/>
          <w:sz w:val="24"/>
        </w:rPr>
        <w:t>To prevent anomalous data from propagating to production databases, the pipeline includes automated validation checks that flag outliers for human review:</w:t>
      </w:r>
      <w:r>
        <w:br w:type="page"/>
      </w:r>
    </w:p>
    <w:p w14:paraId="3A6A38B8" w14:textId="77777777" w:rsidR="003778C1" w:rsidRDefault="00000000">
      <w:pPr>
        <w:spacing w:before="320" w:after="280" w:line="360" w:lineRule="auto"/>
        <w:jc w:val="center"/>
      </w:pPr>
      <w:r>
        <w:rPr>
          <w:rFonts w:ascii="Times New Roman" w:hAnsi="Times New Roman"/>
          <w:b/>
          <w:sz w:val="32"/>
        </w:rPr>
        <w:lastRenderedPageBreak/>
        <w:t>CHAPTER 5: DISCUSSION, TECHNICAL LEARNINGS &amp; FUTURE ROADMAP</w:t>
      </w:r>
    </w:p>
    <w:p w14:paraId="180EAC1C" w14:textId="77777777" w:rsidR="003778C1" w:rsidRDefault="00000000">
      <w:pPr>
        <w:spacing w:before="280" w:after="80" w:line="360" w:lineRule="auto"/>
      </w:pPr>
      <w:r>
        <w:rPr>
          <w:rFonts w:ascii="Times New Roman" w:hAnsi="Times New Roman"/>
          <w:b/>
          <w:sz w:val="27"/>
        </w:rPr>
        <w:t>5.1 Discussion &amp; Quantitative Operational Impact</w:t>
      </w:r>
    </w:p>
    <w:p w14:paraId="05ED69AB" w14:textId="77777777" w:rsidR="003778C1" w:rsidRDefault="00000000">
      <w:pPr>
        <w:spacing w:after="120" w:line="360" w:lineRule="auto"/>
        <w:jc w:val="both"/>
      </w:pPr>
      <w:r>
        <w:rPr>
          <w:rFonts w:ascii="Times New Roman" w:hAnsi="Times New Roman"/>
          <w:sz w:val="24"/>
        </w:rPr>
        <w:t>Implementing structured data pipelines, automated validation checks, and AI-assisted summarization routines provided measurable efficiency gains across the marketing and operational workflows evaluated during the internship.</w:t>
      </w:r>
    </w:p>
    <w:p w14:paraId="7FFB8123" w14:textId="77777777" w:rsidR="003778C1" w:rsidRDefault="00000000">
      <w:pPr>
        <w:keepNext/>
        <w:spacing w:before="240" w:after="80" w:line="360" w:lineRule="auto"/>
      </w:pPr>
      <w:r>
        <w:rPr>
          <w:rFonts w:ascii="Times New Roman" w:hAnsi="Times New Roman"/>
          <w:b/>
        </w:rPr>
        <w:t>Table 8: Quantitative Operational Efficiency Gains and Error Rate Reductions</w:t>
      </w:r>
    </w:p>
    <w:tbl>
      <w:tblPr>
        <w:tblW w:w="0" w:type="auto"/>
        <w:jc w:val="center"/>
        <w:tblLayout w:type="fixed"/>
        <w:tblLook w:val="04A0" w:firstRow="1" w:lastRow="0" w:firstColumn="1" w:lastColumn="0" w:noHBand="0" w:noVBand="1"/>
      </w:tblPr>
      <w:tblGrid>
        <w:gridCol w:w="1984"/>
        <w:gridCol w:w="2154"/>
        <w:gridCol w:w="2154"/>
        <w:gridCol w:w="2494"/>
      </w:tblGrid>
      <w:tr w:rsidR="003778C1" w14:paraId="02892BE1" w14:textId="77777777">
        <w:trPr>
          <w:jc w:val="center"/>
        </w:trPr>
        <w:tc>
          <w:tcPr>
            <w:tcW w:w="1984" w:type="dxa"/>
            <w:shd w:val="clear" w:color="auto" w:fill="1F3864"/>
            <w:tcMar>
              <w:top w:w="130" w:type="dxa"/>
              <w:left w:w="150" w:type="dxa"/>
              <w:bottom w:w="130" w:type="dxa"/>
              <w:right w:w="150" w:type="dxa"/>
            </w:tcMar>
          </w:tcPr>
          <w:p w14:paraId="6E960882" w14:textId="77777777" w:rsidR="003778C1" w:rsidRDefault="00000000">
            <w:pPr>
              <w:spacing w:after="0"/>
              <w:jc w:val="center"/>
            </w:pPr>
            <w:r>
              <w:rPr>
                <w:rFonts w:ascii="Times New Roman" w:hAnsi="Times New Roman"/>
                <w:b/>
                <w:color w:val="FFFFFF"/>
                <w:sz w:val="20"/>
              </w:rPr>
              <w:t>Operational Workflow Dimension</w:t>
            </w:r>
          </w:p>
        </w:tc>
        <w:tc>
          <w:tcPr>
            <w:tcW w:w="2154" w:type="dxa"/>
            <w:shd w:val="clear" w:color="auto" w:fill="1F3864"/>
            <w:tcMar>
              <w:top w:w="130" w:type="dxa"/>
              <w:left w:w="150" w:type="dxa"/>
              <w:bottom w:w="130" w:type="dxa"/>
              <w:right w:w="150" w:type="dxa"/>
            </w:tcMar>
          </w:tcPr>
          <w:p w14:paraId="0CD1598B" w14:textId="77777777" w:rsidR="003778C1" w:rsidRDefault="00000000">
            <w:pPr>
              <w:spacing w:after="0"/>
              <w:jc w:val="center"/>
            </w:pPr>
            <w:r>
              <w:rPr>
                <w:rFonts w:ascii="Times New Roman" w:hAnsi="Times New Roman"/>
                <w:b/>
                <w:color w:val="FFFFFF"/>
                <w:sz w:val="20"/>
              </w:rPr>
              <w:t>Baseline Manual Benchmark</w:t>
            </w:r>
          </w:p>
        </w:tc>
        <w:tc>
          <w:tcPr>
            <w:tcW w:w="2154" w:type="dxa"/>
            <w:shd w:val="clear" w:color="auto" w:fill="1F3864"/>
            <w:tcMar>
              <w:top w:w="130" w:type="dxa"/>
              <w:left w:w="150" w:type="dxa"/>
              <w:bottom w:w="130" w:type="dxa"/>
              <w:right w:w="150" w:type="dxa"/>
            </w:tcMar>
          </w:tcPr>
          <w:p w14:paraId="5664D5C7" w14:textId="77777777" w:rsidR="003778C1" w:rsidRDefault="00000000">
            <w:pPr>
              <w:spacing w:after="0"/>
              <w:jc w:val="center"/>
            </w:pPr>
            <w:r>
              <w:rPr>
                <w:rFonts w:ascii="Times New Roman" w:hAnsi="Times New Roman"/>
                <w:b/>
                <w:color w:val="FFFFFF"/>
                <w:sz w:val="20"/>
              </w:rPr>
              <w:t>Automated AI Pipeline</w:t>
            </w:r>
          </w:p>
        </w:tc>
        <w:tc>
          <w:tcPr>
            <w:tcW w:w="2494" w:type="dxa"/>
            <w:shd w:val="clear" w:color="auto" w:fill="1F3864"/>
            <w:tcMar>
              <w:top w:w="130" w:type="dxa"/>
              <w:left w:w="150" w:type="dxa"/>
              <w:bottom w:w="130" w:type="dxa"/>
              <w:right w:w="150" w:type="dxa"/>
            </w:tcMar>
          </w:tcPr>
          <w:p w14:paraId="756A1A8B" w14:textId="77777777" w:rsidR="003778C1" w:rsidRDefault="00000000">
            <w:pPr>
              <w:spacing w:after="0"/>
              <w:jc w:val="center"/>
            </w:pPr>
            <w:r>
              <w:rPr>
                <w:rFonts w:ascii="Times New Roman" w:hAnsi="Times New Roman"/>
                <w:b/>
                <w:color w:val="FFFFFF"/>
                <w:sz w:val="20"/>
              </w:rPr>
              <w:t>Measured Efficiency Improvement</w:t>
            </w:r>
          </w:p>
        </w:tc>
      </w:tr>
      <w:tr w:rsidR="003778C1" w14:paraId="0D182005" w14:textId="77777777">
        <w:trPr>
          <w:jc w:val="center"/>
        </w:trPr>
        <w:tc>
          <w:tcPr>
            <w:tcW w:w="1984" w:type="dxa"/>
            <w:shd w:val="clear" w:color="auto" w:fill="FFFFFF"/>
            <w:tcMar>
              <w:top w:w="110" w:type="dxa"/>
              <w:left w:w="150" w:type="dxa"/>
              <w:bottom w:w="110" w:type="dxa"/>
              <w:right w:w="150" w:type="dxa"/>
            </w:tcMar>
          </w:tcPr>
          <w:p w14:paraId="63650112" w14:textId="77777777" w:rsidR="003778C1" w:rsidRDefault="00000000">
            <w:pPr>
              <w:spacing w:after="0"/>
              <w:jc w:val="center"/>
            </w:pPr>
            <w:r>
              <w:rPr>
                <w:rFonts w:ascii="Times New Roman" w:hAnsi="Times New Roman"/>
                <w:sz w:val="19"/>
              </w:rPr>
              <w:t>Creator Pitch Data Extraction</w:t>
            </w:r>
          </w:p>
        </w:tc>
        <w:tc>
          <w:tcPr>
            <w:tcW w:w="2154" w:type="dxa"/>
            <w:shd w:val="clear" w:color="auto" w:fill="FFFFFF"/>
            <w:tcMar>
              <w:top w:w="110" w:type="dxa"/>
              <w:left w:w="150" w:type="dxa"/>
              <w:bottom w:w="110" w:type="dxa"/>
              <w:right w:w="150" w:type="dxa"/>
            </w:tcMar>
          </w:tcPr>
          <w:p w14:paraId="34E7016F" w14:textId="77777777" w:rsidR="003778C1" w:rsidRDefault="00000000">
            <w:pPr>
              <w:spacing w:after="0"/>
            </w:pPr>
            <w:r>
              <w:rPr>
                <w:rFonts w:ascii="Times New Roman" w:hAnsi="Times New Roman"/>
                <w:sz w:val="19"/>
              </w:rPr>
              <w:t>8.5 minutes per record</w:t>
            </w:r>
          </w:p>
        </w:tc>
        <w:tc>
          <w:tcPr>
            <w:tcW w:w="2154" w:type="dxa"/>
            <w:shd w:val="clear" w:color="auto" w:fill="FFFFFF"/>
            <w:tcMar>
              <w:top w:w="110" w:type="dxa"/>
              <w:left w:w="150" w:type="dxa"/>
              <w:bottom w:w="110" w:type="dxa"/>
              <w:right w:w="150" w:type="dxa"/>
            </w:tcMar>
          </w:tcPr>
          <w:p w14:paraId="1D2ECD67" w14:textId="77777777" w:rsidR="003778C1" w:rsidRDefault="00000000">
            <w:pPr>
              <w:spacing w:after="0"/>
            </w:pPr>
            <w:r>
              <w:rPr>
                <w:rFonts w:ascii="Times New Roman" w:hAnsi="Times New Roman"/>
                <w:sz w:val="19"/>
              </w:rPr>
              <w:t>3.2 seconds per record</w:t>
            </w:r>
          </w:p>
        </w:tc>
        <w:tc>
          <w:tcPr>
            <w:tcW w:w="2494" w:type="dxa"/>
            <w:shd w:val="clear" w:color="auto" w:fill="FFFFFF"/>
            <w:tcMar>
              <w:top w:w="110" w:type="dxa"/>
              <w:left w:w="150" w:type="dxa"/>
              <w:bottom w:w="110" w:type="dxa"/>
              <w:right w:w="150" w:type="dxa"/>
            </w:tcMar>
          </w:tcPr>
          <w:p w14:paraId="278AA63C" w14:textId="77777777" w:rsidR="003778C1" w:rsidRDefault="00000000">
            <w:pPr>
              <w:spacing w:after="0"/>
            </w:pPr>
            <w:r>
              <w:rPr>
                <w:rFonts w:ascii="Times New Roman" w:hAnsi="Times New Roman"/>
                <w:sz w:val="19"/>
              </w:rPr>
              <w:t>~ 99.3% Reduction in processing latency</w:t>
            </w:r>
          </w:p>
        </w:tc>
      </w:tr>
      <w:tr w:rsidR="003778C1" w14:paraId="56BBBAB4" w14:textId="77777777">
        <w:trPr>
          <w:jc w:val="center"/>
        </w:trPr>
        <w:tc>
          <w:tcPr>
            <w:tcW w:w="1984" w:type="dxa"/>
            <w:shd w:val="clear" w:color="auto" w:fill="F2F4F7"/>
            <w:tcMar>
              <w:top w:w="110" w:type="dxa"/>
              <w:left w:w="150" w:type="dxa"/>
              <w:bottom w:w="110" w:type="dxa"/>
              <w:right w:w="150" w:type="dxa"/>
            </w:tcMar>
          </w:tcPr>
          <w:p w14:paraId="71911995" w14:textId="77777777" w:rsidR="003778C1" w:rsidRDefault="00000000">
            <w:pPr>
              <w:spacing w:after="0"/>
              <w:jc w:val="center"/>
            </w:pPr>
            <w:r>
              <w:rPr>
                <w:rFonts w:ascii="Times New Roman" w:hAnsi="Times New Roman"/>
                <w:sz w:val="19"/>
              </w:rPr>
              <w:t>Weekly Ingestion Capacity</w:t>
            </w:r>
          </w:p>
        </w:tc>
        <w:tc>
          <w:tcPr>
            <w:tcW w:w="2154" w:type="dxa"/>
            <w:shd w:val="clear" w:color="auto" w:fill="F2F4F7"/>
            <w:tcMar>
              <w:top w:w="110" w:type="dxa"/>
              <w:left w:w="150" w:type="dxa"/>
              <w:bottom w:w="110" w:type="dxa"/>
              <w:right w:w="150" w:type="dxa"/>
            </w:tcMar>
          </w:tcPr>
          <w:p w14:paraId="668F6B0D" w14:textId="77777777" w:rsidR="003778C1" w:rsidRDefault="00000000">
            <w:pPr>
              <w:spacing w:after="0"/>
            </w:pPr>
            <w:r>
              <w:rPr>
                <w:rFonts w:ascii="Times New Roman" w:hAnsi="Times New Roman"/>
                <w:sz w:val="19"/>
              </w:rPr>
              <w:t>~ 35 records manually handled</w:t>
            </w:r>
          </w:p>
        </w:tc>
        <w:tc>
          <w:tcPr>
            <w:tcW w:w="2154" w:type="dxa"/>
            <w:shd w:val="clear" w:color="auto" w:fill="F2F4F7"/>
            <w:tcMar>
              <w:top w:w="110" w:type="dxa"/>
              <w:left w:w="150" w:type="dxa"/>
              <w:bottom w:w="110" w:type="dxa"/>
              <w:right w:w="150" w:type="dxa"/>
            </w:tcMar>
          </w:tcPr>
          <w:p w14:paraId="270AD0BA" w14:textId="77777777" w:rsidR="003778C1" w:rsidRDefault="00000000">
            <w:pPr>
              <w:spacing w:after="0"/>
            </w:pPr>
            <w:r>
              <w:rPr>
                <w:rFonts w:ascii="Times New Roman" w:hAnsi="Times New Roman"/>
                <w:sz w:val="19"/>
              </w:rPr>
              <w:t>500+ records processed in batch</w:t>
            </w:r>
          </w:p>
        </w:tc>
        <w:tc>
          <w:tcPr>
            <w:tcW w:w="2494" w:type="dxa"/>
            <w:shd w:val="clear" w:color="auto" w:fill="F2F4F7"/>
            <w:tcMar>
              <w:top w:w="110" w:type="dxa"/>
              <w:left w:w="150" w:type="dxa"/>
              <w:bottom w:w="110" w:type="dxa"/>
              <w:right w:w="150" w:type="dxa"/>
            </w:tcMar>
          </w:tcPr>
          <w:p w14:paraId="64F644D6" w14:textId="77777777" w:rsidR="003778C1" w:rsidRDefault="00000000">
            <w:pPr>
              <w:spacing w:after="0"/>
            </w:pPr>
            <w:r>
              <w:rPr>
                <w:rFonts w:ascii="Times New Roman" w:hAnsi="Times New Roman"/>
                <w:sz w:val="19"/>
              </w:rPr>
              <w:t>14.2x Scale expansion capacity</w:t>
            </w:r>
          </w:p>
        </w:tc>
      </w:tr>
      <w:tr w:rsidR="003778C1" w14:paraId="0D6723F9" w14:textId="77777777">
        <w:trPr>
          <w:jc w:val="center"/>
        </w:trPr>
        <w:tc>
          <w:tcPr>
            <w:tcW w:w="1984" w:type="dxa"/>
            <w:shd w:val="clear" w:color="auto" w:fill="FFFFFF"/>
            <w:tcMar>
              <w:top w:w="110" w:type="dxa"/>
              <w:left w:w="150" w:type="dxa"/>
              <w:bottom w:w="110" w:type="dxa"/>
              <w:right w:w="150" w:type="dxa"/>
            </w:tcMar>
          </w:tcPr>
          <w:p w14:paraId="7AF679FB" w14:textId="77777777" w:rsidR="003778C1" w:rsidRDefault="00000000">
            <w:pPr>
              <w:spacing w:after="0"/>
              <w:jc w:val="center"/>
            </w:pPr>
            <w:r>
              <w:rPr>
                <w:rFonts w:ascii="Times New Roman" w:hAnsi="Times New Roman"/>
                <w:sz w:val="19"/>
              </w:rPr>
              <w:t>Executive Presentation Assembly</w:t>
            </w:r>
          </w:p>
        </w:tc>
        <w:tc>
          <w:tcPr>
            <w:tcW w:w="2154" w:type="dxa"/>
            <w:shd w:val="clear" w:color="auto" w:fill="FFFFFF"/>
            <w:tcMar>
              <w:top w:w="110" w:type="dxa"/>
              <w:left w:w="150" w:type="dxa"/>
              <w:bottom w:w="110" w:type="dxa"/>
              <w:right w:w="150" w:type="dxa"/>
            </w:tcMar>
          </w:tcPr>
          <w:p w14:paraId="5CB29648" w14:textId="77777777" w:rsidR="003778C1" w:rsidRDefault="00000000">
            <w:pPr>
              <w:spacing w:after="0"/>
            </w:pPr>
            <w:r>
              <w:rPr>
                <w:rFonts w:ascii="Times New Roman" w:hAnsi="Times New Roman"/>
                <w:sz w:val="19"/>
              </w:rPr>
              <w:t>12 hours per weekly cycle</w:t>
            </w:r>
          </w:p>
        </w:tc>
        <w:tc>
          <w:tcPr>
            <w:tcW w:w="2154" w:type="dxa"/>
            <w:shd w:val="clear" w:color="auto" w:fill="FFFFFF"/>
            <w:tcMar>
              <w:top w:w="110" w:type="dxa"/>
              <w:left w:w="150" w:type="dxa"/>
              <w:bottom w:w="110" w:type="dxa"/>
              <w:right w:w="150" w:type="dxa"/>
            </w:tcMar>
          </w:tcPr>
          <w:p w14:paraId="4A3C2AFD" w14:textId="77777777" w:rsidR="003778C1" w:rsidRDefault="00000000">
            <w:pPr>
              <w:spacing w:after="0"/>
            </w:pPr>
            <w:r>
              <w:rPr>
                <w:rFonts w:ascii="Times New Roman" w:hAnsi="Times New Roman"/>
                <w:sz w:val="19"/>
              </w:rPr>
              <w:t>~ 40 seconds programmatic generation</w:t>
            </w:r>
          </w:p>
        </w:tc>
        <w:tc>
          <w:tcPr>
            <w:tcW w:w="2494" w:type="dxa"/>
            <w:shd w:val="clear" w:color="auto" w:fill="FFFFFF"/>
            <w:tcMar>
              <w:top w:w="110" w:type="dxa"/>
              <w:left w:w="150" w:type="dxa"/>
              <w:bottom w:w="110" w:type="dxa"/>
              <w:right w:w="150" w:type="dxa"/>
            </w:tcMar>
          </w:tcPr>
          <w:p w14:paraId="0149F5CB" w14:textId="77777777" w:rsidR="003778C1" w:rsidRDefault="00000000">
            <w:pPr>
              <w:spacing w:after="0"/>
            </w:pPr>
            <w:r>
              <w:rPr>
                <w:rFonts w:ascii="Times New Roman" w:hAnsi="Times New Roman"/>
                <w:sz w:val="19"/>
              </w:rPr>
              <w:t>~ 99.4% Reduction in slide preparation time</w:t>
            </w:r>
          </w:p>
        </w:tc>
      </w:tr>
      <w:tr w:rsidR="003778C1" w14:paraId="769B032A" w14:textId="77777777">
        <w:trPr>
          <w:jc w:val="center"/>
        </w:trPr>
        <w:tc>
          <w:tcPr>
            <w:tcW w:w="1984" w:type="dxa"/>
            <w:shd w:val="clear" w:color="auto" w:fill="F2F4F7"/>
            <w:tcMar>
              <w:top w:w="110" w:type="dxa"/>
              <w:left w:w="150" w:type="dxa"/>
              <w:bottom w:w="110" w:type="dxa"/>
              <w:right w:w="150" w:type="dxa"/>
            </w:tcMar>
          </w:tcPr>
          <w:p w14:paraId="48DBB5EA" w14:textId="77777777" w:rsidR="003778C1" w:rsidRDefault="00000000">
            <w:pPr>
              <w:spacing w:after="0"/>
              <w:jc w:val="center"/>
            </w:pPr>
            <w:r>
              <w:rPr>
                <w:rFonts w:ascii="Times New Roman" w:hAnsi="Times New Roman"/>
                <w:sz w:val="19"/>
              </w:rPr>
              <w:t>Data Entry Error Rate</w:t>
            </w:r>
          </w:p>
        </w:tc>
        <w:tc>
          <w:tcPr>
            <w:tcW w:w="2154" w:type="dxa"/>
            <w:shd w:val="clear" w:color="auto" w:fill="F2F4F7"/>
            <w:tcMar>
              <w:top w:w="110" w:type="dxa"/>
              <w:left w:w="150" w:type="dxa"/>
              <w:bottom w:w="110" w:type="dxa"/>
              <w:right w:w="150" w:type="dxa"/>
            </w:tcMar>
          </w:tcPr>
          <w:p w14:paraId="2FDEA8AA" w14:textId="77777777" w:rsidR="003778C1" w:rsidRDefault="00000000">
            <w:pPr>
              <w:spacing w:after="0"/>
            </w:pPr>
            <w:r>
              <w:rPr>
                <w:rFonts w:ascii="Times New Roman" w:hAnsi="Times New Roman"/>
                <w:sz w:val="19"/>
              </w:rPr>
              <w:t>9.4% (typos, column shifts)</w:t>
            </w:r>
          </w:p>
        </w:tc>
        <w:tc>
          <w:tcPr>
            <w:tcW w:w="2154" w:type="dxa"/>
            <w:shd w:val="clear" w:color="auto" w:fill="F2F4F7"/>
            <w:tcMar>
              <w:top w:w="110" w:type="dxa"/>
              <w:left w:w="150" w:type="dxa"/>
              <w:bottom w:w="110" w:type="dxa"/>
              <w:right w:w="150" w:type="dxa"/>
            </w:tcMar>
          </w:tcPr>
          <w:p w14:paraId="0BF94B0B" w14:textId="77777777" w:rsidR="003778C1" w:rsidRDefault="00000000">
            <w:pPr>
              <w:spacing w:after="0"/>
            </w:pPr>
            <w:r>
              <w:rPr>
                <w:rFonts w:ascii="Times New Roman" w:hAnsi="Times New Roman"/>
                <w:sz w:val="19"/>
              </w:rPr>
              <w:t xml:space="preserve">1.2% (intercepted by </w:t>
            </w:r>
            <w:proofErr w:type="spellStart"/>
            <w:r>
              <w:rPr>
                <w:rFonts w:ascii="Times New Roman" w:hAnsi="Times New Roman"/>
                <w:sz w:val="19"/>
              </w:rPr>
              <w:t>Pydantic</w:t>
            </w:r>
            <w:proofErr w:type="spellEnd"/>
            <w:r>
              <w:rPr>
                <w:rFonts w:ascii="Times New Roman" w:hAnsi="Times New Roman"/>
                <w:sz w:val="19"/>
              </w:rPr>
              <w:t>)</w:t>
            </w:r>
          </w:p>
        </w:tc>
        <w:tc>
          <w:tcPr>
            <w:tcW w:w="2494" w:type="dxa"/>
            <w:shd w:val="clear" w:color="auto" w:fill="F2F4F7"/>
            <w:tcMar>
              <w:top w:w="110" w:type="dxa"/>
              <w:left w:w="150" w:type="dxa"/>
              <w:bottom w:w="110" w:type="dxa"/>
              <w:right w:w="150" w:type="dxa"/>
            </w:tcMar>
          </w:tcPr>
          <w:p w14:paraId="75C08AD5" w14:textId="77777777" w:rsidR="003778C1" w:rsidRDefault="00000000">
            <w:pPr>
              <w:spacing w:after="0"/>
            </w:pPr>
            <w:r>
              <w:rPr>
                <w:rFonts w:ascii="Times New Roman" w:hAnsi="Times New Roman"/>
                <w:sz w:val="19"/>
              </w:rPr>
              <w:t>87.2% Reduction in recorded data errors</w:t>
            </w:r>
          </w:p>
        </w:tc>
      </w:tr>
      <w:tr w:rsidR="003778C1" w14:paraId="4CECF027" w14:textId="77777777">
        <w:trPr>
          <w:jc w:val="center"/>
        </w:trPr>
        <w:tc>
          <w:tcPr>
            <w:tcW w:w="1984" w:type="dxa"/>
            <w:shd w:val="clear" w:color="auto" w:fill="FFFFFF"/>
            <w:tcMar>
              <w:top w:w="110" w:type="dxa"/>
              <w:left w:w="150" w:type="dxa"/>
              <w:bottom w:w="110" w:type="dxa"/>
              <w:right w:w="150" w:type="dxa"/>
            </w:tcMar>
          </w:tcPr>
          <w:p w14:paraId="33D550C7" w14:textId="77777777" w:rsidR="003778C1" w:rsidRDefault="00000000">
            <w:pPr>
              <w:spacing w:after="0"/>
              <w:jc w:val="center"/>
            </w:pPr>
            <w:r>
              <w:rPr>
                <w:rFonts w:ascii="Times New Roman" w:hAnsi="Times New Roman"/>
                <w:sz w:val="19"/>
              </w:rPr>
              <w:t>Outreach Prioritization Time</w:t>
            </w:r>
          </w:p>
        </w:tc>
        <w:tc>
          <w:tcPr>
            <w:tcW w:w="2154" w:type="dxa"/>
            <w:shd w:val="clear" w:color="auto" w:fill="FFFFFF"/>
            <w:tcMar>
              <w:top w:w="110" w:type="dxa"/>
              <w:left w:w="150" w:type="dxa"/>
              <w:bottom w:w="110" w:type="dxa"/>
              <w:right w:w="150" w:type="dxa"/>
            </w:tcMar>
          </w:tcPr>
          <w:p w14:paraId="1988B923" w14:textId="77777777" w:rsidR="003778C1" w:rsidRDefault="00000000">
            <w:pPr>
              <w:spacing w:after="0"/>
            </w:pPr>
            <w:r>
              <w:rPr>
                <w:rFonts w:ascii="Times New Roman" w:hAnsi="Times New Roman"/>
                <w:sz w:val="19"/>
              </w:rPr>
              <w:t>4.0 hours of manual review</w:t>
            </w:r>
          </w:p>
        </w:tc>
        <w:tc>
          <w:tcPr>
            <w:tcW w:w="2154" w:type="dxa"/>
            <w:shd w:val="clear" w:color="auto" w:fill="FFFFFF"/>
            <w:tcMar>
              <w:top w:w="110" w:type="dxa"/>
              <w:left w:w="150" w:type="dxa"/>
              <w:bottom w:w="110" w:type="dxa"/>
              <w:right w:w="150" w:type="dxa"/>
            </w:tcMar>
          </w:tcPr>
          <w:p w14:paraId="2D333B33" w14:textId="77777777" w:rsidR="003778C1" w:rsidRDefault="00000000">
            <w:pPr>
              <w:spacing w:after="0"/>
            </w:pPr>
            <w:r>
              <w:rPr>
                <w:rFonts w:ascii="Times New Roman" w:hAnsi="Times New Roman"/>
                <w:sz w:val="19"/>
              </w:rPr>
              <w:t>Instantaneous scored ranking</w:t>
            </w:r>
          </w:p>
        </w:tc>
        <w:tc>
          <w:tcPr>
            <w:tcW w:w="2494" w:type="dxa"/>
            <w:shd w:val="clear" w:color="auto" w:fill="FFFFFF"/>
            <w:tcMar>
              <w:top w:w="110" w:type="dxa"/>
              <w:left w:w="150" w:type="dxa"/>
              <w:bottom w:w="110" w:type="dxa"/>
              <w:right w:w="150" w:type="dxa"/>
            </w:tcMar>
          </w:tcPr>
          <w:p w14:paraId="2172D1F2" w14:textId="77777777" w:rsidR="003778C1" w:rsidRDefault="00000000">
            <w:pPr>
              <w:spacing w:after="0"/>
            </w:pPr>
            <w:r>
              <w:rPr>
                <w:rFonts w:ascii="Times New Roman" w:hAnsi="Times New Roman"/>
                <w:sz w:val="19"/>
              </w:rPr>
              <w:t>Enables immediate campaign alignment</w:t>
            </w:r>
          </w:p>
        </w:tc>
      </w:tr>
    </w:tbl>
    <w:p w14:paraId="38C5EDB2" w14:textId="77777777" w:rsidR="003778C1" w:rsidRDefault="003778C1">
      <w:pPr>
        <w:spacing w:after="120" w:line="360" w:lineRule="auto"/>
      </w:pPr>
    </w:p>
    <w:p w14:paraId="1C3CA43A" w14:textId="77777777" w:rsidR="003778C1" w:rsidRDefault="00000000">
      <w:pPr>
        <w:spacing w:before="280" w:after="80" w:line="360" w:lineRule="auto"/>
      </w:pPr>
      <w:r>
        <w:rPr>
          <w:rFonts w:ascii="Times New Roman" w:hAnsi="Times New Roman"/>
          <w:b/>
          <w:sz w:val="27"/>
        </w:rPr>
        <w:t>5.2 Core Technical AIML Learning Outcomes</w:t>
      </w:r>
    </w:p>
    <w:p w14:paraId="5D750163" w14:textId="77777777" w:rsidR="003778C1" w:rsidRDefault="00000000">
      <w:pPr>
        <w:spacing w:after="120" w:line="360" w:lineRule="auto"/>
        <w:jc w:val="both"/>
      </w:pPr>
      <w:r>
        <w:rPr>
          <w:rFonts w:ascii="Times New Roman" w:hAnsi="Times New Roman"/>
          <w:sz w:val="24"/>
        </w:rPr>
        <w:t>The summer training emphasized applied machine learning, workflow automation, and enterprise data management. Key technical learning outcomes include:</w:t>
      </w:r>
    </w:p>
    <w:p w14:paraId="6CC31545" w14:textId="77777777" w:rsidR="003778C1" w:rsidRDefault="00000000">
      <w:pPr>
        <w:spacing w:after="120" w:line="360" w:lineRule="auto"/>
        <w:jc w:val="both"/>
      </w:pPr>
      <w:r>
        <w:rPr>
          <w:rFonts w:ascii="Times New Roman" w:hAnsi="Times New Roman"/>
          <w:sz w:val="24"/>
        </w:rPr>
        <w:t>1. Understanding Generative AI Architectures: Gained hands-on experience with autoregressive foundation models, tokenization trade-offs, and inference latency management.</w:t>
      </w:r>
    </w:p>
    <w:p w14:paraId="1313DDE6" w14:textId="77777777" w:rsidR="003778C1" w:rsidRDefault="00000000">
      <w:pPr>
        <w:spacing w:after="120" w:line="360" w:lineRule="auto"/>
        <w:jc w:val="both"/>
      </w:pPr>
      <w:r>
        <w:rPr>
          <w:rFonts w:ascii="Times New Roman" w:hAnsi="Times New Roman"/>
          <w:sz w:val="24"/>
        </w:rPr>
        <w:t>2. Advanced Structured Prompt Engineering: Mastered few-shot exemplar design, negative constraints, and system-prompt partitioning to achieve deterministic model behavior.</w:t>
      </w:r>
    </w:p>
    <w:p w14:paraId="7C346E55" w14:textId="77777777" w:rsidR="003778C1" w:rsidRDefault="00000000">
      <w:pPr>
        <w:spacing w:after="120" w:line="360" w:lineRule="auto"/>
        <w:jc w:val="both"/>
      </w:pPr>
      <w:r>
        <w:rPr>
          <w:rFonts w:ascii="Times New Roman" w:hAnsi="Times New Roman"/>
          <w:sz w:val="24"/>
        </w:rPr>
        <w:t xml:space="preserve">3. Data Preprocessing &amp; Validation Pipelines: Learned to design defensive validation routines using </w:t>
      </w:r>
      <w:proofErr w:type="spellStart"/>
      <w:r>
        <w:rPr>
          <w:rFonts w:ascii="Times New Roman" w:hAnsi="Times New Roman"/>
          <w:sz w:val="24"/>
        </w:rPr>
        <w:t>Pydantic</w:t>
      </w:r>
      <w:proofErr w:type="spellEnd"/>
      <w:r>
        <w:rPr>
          <w:rFonts w:ascii="Times New Roman" w:hAnsi="Times New Roman"/>
          <w:sz w:val="24"/>
        </w:rPr>
        <w:t>, regular expressions, and fuzzy string distance algorithms.</w:t>
      </w:r>
    </w:p>
    <w:p w14:paraId="0279B269" w14:textId="77777777" w:rsidR="003778C1" w:rsidRDefault="00000000">
      <w:pPr>
        <w:spacing w:after="120" w:line="360" w:lineRule="auto"/>
        <w:jc w:val="both"/>
      </w:pPr>
      <w:r>
        <w:rPr>
          <w:rFonts w:ascii="Times New Roman" w:hAnsi="Times New Roman"/>
          <w:sz w:val="24"/>
        </w:rPr>
        <w:lastRenderedPageBreak/>
        <w:t>4. Context-Aware AI Generation: Developed techniques for injecting real-time inventory and operational constraints into prompt contexts, preventing model hallucinations.</w:t>
      </w:r>
    </w:p>
    <w:p w14:paraId="11BE1F9E" w14:textId="77777777" w:rsidR="003778C1" w:rsidRDefault="00000000">
      <w:pPr>
        <w:spacing w:after="120" w:line="360" w:lineRule="auto"/>
        <w:jc w:val="both"/>
      </w:pPr>
      <w:r>
        <w:rPr>
          <w:rFonts w:ascii="Times New Roman" w:hAnsi="Times New Roman"/>
          <w:sz w:val="24"/>
        </w:rPr>
        <w:t>5. Human-in-the-Loop AI System Design: Explored architectural patterns that balance automated model extraction with human verification for critical business data.</w:t>
      </w:r>
    </w:p>
    <w:p w14:paraId="45CFB017" w14:textId="77777777" w:rsidR="003778C1" w:rsidRDefault="00000000">
      <w:pPr>
        <w:spacing w:after="120" w:line="360" w:lineRule="auto"/>
        <w:jc w:val="both"/>
      </w:pPr>
      <w:r>
        <w:rPr>
          <w:rFonts w:ascii="Times New Roman" w:hAnsi="Times New Roman"/>
          <w:sz w:val="24"/>
        </w:rPr>
        <w:t>6. Natural Language Data Interfaces: Studied the translation of conversational user queries into structured database operations.</w:t>
      </w:r>
    </w:p>
    <w:p w14:paraId="4BA33BF8" w14:textId="77777777" w:rsidR="003778C1" w:rsidRDefault="00000000">
      <w:pPr>
        <w:spacing w:after="120" w:line="360" w:lineRule="auto"/>
        <w:jc w:val="both"/>
      </w:pPr>
      <w:r>
        <w:rPr>
          <w:rFonts w:ascii="Times New Roman" w:hAnsi="Times New Roman"/>
          <w:sz w:val="24"/>
        </w:rPr>
        <w:t>7. Multi-Source Integration Paradigms: Learned how to connect disparate business records (influencer, store, product, inventory) through standardized unique keys.</w:t>
      </w:r>
    </w:p>
    <w:p w14:paraId="50407C39" w14:textId="77777777" w:rsidR="003778C1" w:rsidRDefault="00000000">
      <w:pPr>
        <w:spacing w:after="120" w:line="360" w:lineRule="auto"/>
        <w:jc w:val="both"/>
      </w:pPr>
      <w:r>
        <w:rPr>
          <w:rFonts w:ascii="Times New Roman" w:hAnsi="Times New Roman"/>
          <w:sz w:val="24"/>
        </w:rPr>
        <w:t>8. Responsible AI &amp; Data Governance: Implemented automated PII redaction and enterprise data sanitization before third-party API transmission.</w:t>
      </w:r>
    </w:p>
    <w:p w14:paraId="54EA7C75" w14:textId="77777777" w:rsidR="003778C1" w:rsidRDefault="00000000">
      <w:pPr>
        <w:spacing w:before="280" w:after="80" w:line="360" w:lineRule="auto"/>
      </w:pPr>
      <w:r>
        <w:rPr>
          <w:rFonts w:ascii="Times New Roman" w:hAnsi="Times New Roman"/>
          <w:b/>
          <w:sz w:val="27"/>
        </w:rPr>
        <w:t>5.3 Technical Limitations of the Current Implementation</w:t>
      </w:r>
    </w:p>
    <w:p w14:paraId="42B587F8" w14:textId="77777777" w:rsidR="003778C1" w:rsidRDefault="00000000">
      <w:pPr>
        <w:spacing w:after="120" w:line="360" w:lineRule="auto"/>
        <w:jc w:val="both"/>
      </w:pPr>
      <w:r>
        <w:rPr>
          <w:rFonts w:ascii="Times New Roman" w:hAnsi="Times New Roman"/>
          <w:sz w:val="24"/>
        </w:rPr>
        <w:t>To provide an objective assessment of the system, several technical limitations must be noted:</w:t>
      </w:r>
    </w:p>
    <w:p w14:paraId="492E0B69" w14:textId="77777777" w:rsidR="003778C1" w:rsidRDefault="00000000">
      <w:pPr>
        <w:spacing w:after="120" w:line="360" w:lineRule="auto"/>
        <w:jc w:val="both"/>
      </w:pPr>
      <w:r>
        <w:rPr>
          <w:rFonts w:ascii="Times New Roman" w:hAnsi="Times New Roman"/>
          <w:sz w:val="24"/>
        </w:rPr>
        <w:t>• Reliance on External Cloud APIs: The pipeline depends on hosted API endpoints (OpenAI), making it subject to internet connectivity and third-party rate limits.</w:t>
      </w:r>
    </w:p>
    <w:p w14:paraId="06789E94" w14:textId="77777777" w:rsidR="003778C1" w:rsidRDefault="00000000">
      <w:pPr>
        <w:spacing w:after="120" w:line="360" w:lineRule="auto"/>
        <w:jc w:val="both"/>
      </w:pPr>
      <w:r>
        <w:rPr>
          <w:rFonts w:ascii="Times New Roman" w:hAnsi="Times New Roman"/>
          <w:sz w:val="24"/>
        </w:rPr>
        <w:t>• Conceptual Integration Scope: Certain inventory and POS sync mechanisms were modeled conceptually due to enterprise security boundaries during the one-month training period.</w:t>
      </w:r>
    </w:p>
    <w:p w14:paraId="5C6848AA" w14:textId="77777777" w:rsidR="003778C1" w:rsidRDefault="00000000">
      <w:pPr>
        <w:spacing w:after="120" w:line="360" w:lineRule="auto"/>
        <w:jc w:val="both"/>
      </w:pPr>
      <w:r>
        <w:rPr>
          <w:rFonts w:ascii="Times New Roman" w:hAnsi="Times New Roman"/>
          <w:sz w:val="24"/>
        </w:rPr>
        <w:t>• Predefined Presentation Layouts: While slide content is generated dynamically, overall visual layouts follow fixed master templates rather than generating custom visual compositions from scratch.</w:t>
      </w:r>
    </w:p>
    <w:p w14:paraId="27B884BD" w14:textId="77777777" w:rsidR="003778C1" w:rsidRDefault="00000000">
      <w:pPr>
        <w:spacing w:before="280" w:after="80" w:line="360" w:lineRule="auto"/>
      </w:pPr>
      <w:r>
        <w:rPr>
          <w:rFonts w:ascii="Times New Roman" w:hAnsi="Times New Roman"/>
          <w:b/>
          <w:sz w:val="27"/>
        </w:rPr>
        <w:t>5.4 Future Scope &amp; System Scalability Roadmap</w:t>
      </w:r>
    </w:p>
    <w:p w14:paraId="6CC91E79" w14:textId="77777777" w:rsidR="003778C1" w:rsidRDefault="00000000">
      <w:pPr>
        <w:spacing w:after="120" w:line="360" w:lineRule="auto"/>
        <w:jc w:val="both"/>
      </w:pPr>
      <w:r>
        <w:rPr>
          <w:rFonts w:ascii="Times New Roman" w:hAnsi="Times New Roman"/>
          <w:sz w:val="24"/>
        </w:rPr>
        <w:t>The foundational architecture established during the internship provides a strong base for future technical expansion:</w:t>
      </w:r>
    </w:p>
    <w:p w14:paraId="7AA303A9" w14:textId="77777777" w:rsidR="003778C1" w:rsidRDefault="00000000">
      <w:pPr>
        <w:spacing w:after="120" w:line="360" w:lineRule="auto"/>
        <w:jc w:val="both"/>
      </w:pPr>
      <w:r>
        <w:rPr>
          <w:rFonts w:ascii="Times New Roman" w:hAnsi="Times New Roman"/>
          <w:sz w:val="24"/>
        </w:rPr>
        <w:t xml:space="preserve">• Direct POS Integration: Connecting the data integration layer directly with in-store POS platforms (such as </w:t>
      </w:r>
      <w:proofErr w:type="spellStart"/>
      <w:r>
        <w:rPr>
          <w:rFonts w:ascii="Times New Roman" w:hAnsi="Times New Roman"/>
          <w:sz w:val="24"/>
        </w:rPr>
        <w:t>Petpooja</w:t>
      </w:r>
      <w:proofErr w:type="spellEnd"/>
      <w:r>
        <w:rPr>
          <w:rFonts w:ascii="Times New Roman" w:hAnsi="Times New Roman"/>
          <w:sz w:val="24"/>
        </w:rPr>
        <w:t>) to correlate marketing campaigns with real-time sales spikes.</w:t>
      </w:r>
    </w:p>
    <w:p w14:paraId="5AD06666" w14:textId="77777777" w:rsidR="003778C1" w:rsidRDefault="00000000">
      <w:pPr>
        <w:spacing w:after="120" w:line="360" w:lineRule="auto"/>
        <w:jc w:val="both"/>
      </w:pPr>
      <w:r>
        <w:rPr>
          <w:rFonts w:ascii="Times New Roman" w:hAnsi="Times New Roman"/>
          <w:sz w:val="24"/>
        </w:rPr>
        <w:t>• Local Small Language Model (SLM) Deployment: Fine-tuning open-source models (such as Llama-3-8B) to run extraction locally on internal servers, reducing API costs and enhancing data privacy.</w:t>
      </w:r>
    </w:p>
    <w:p w14:paraId="07F54893" w14:textId="77777777" w:rsidR="003778C1" w:rsidRDefault="00000000">
      <w:pPr>
        <w:spacing w:after="120" w:line="360" w:lineRule="auto"/>
        <w:jc w:val="both"/>
      </w:pPr>
      <w:r>
        <w:rPr>
          <w:rFonts w:ascii="Times New Roman" w:hAnsi="Times New Roman"/>
          <w:sz w:val="24"/>
        </w:rPr>
        <w:lastRenderedPageBreak/>
        <w:t>• Multi-Agent Coordination: Transitioning from linear prompt pipelines to multi-agent frameworks (using LangGraph) where specialized agents autonomously manage creator outreach, verify deliverables, and generate invoices.</w:t>
      </w:r>
    </w:p>
    <w:p w14:paraId="67EDE9FF" w14:textId="77777777" w:rsidR="003778C1" w:rsidRDefault="00000000">
      <w:pPr>
        <w:spacing w:after="120" w:line="360" w:lineRule="auto"/>
        <w:jc w:val="both"/>
      </w:pPr>
      <w:r>
        <w:rPr>
          <w:rFonts w:ascii="Times New Roman" w:hAnsi="Times New Roman"/>
          <w:sz w:val="24"/>
        </w:rPr>
        <w:t>• Computer Vision for Performance Verification: Deploying vision models to automatically extract engagement statistics directly from uploaded campaign screenshots.</w:t>
      </w:r>
    </w:p>
    <w:p w14:paraId="2D36B720" w14:textId="77777777" w:rsidR="003778C1" w:rsidRDefault="00000000">
      <w:pPr>
        <w:spacing w:before="280" w:after="80" w:line="360" w:lineRule="auto"/>
      </w:pPr>
      <w:r>
        <w:rPr>
          <w:rFonts w:ascii="Times New Roman" w:hAnsi="Times New Roman"/>
          <w:b/>
          <w:sz w:val="27"/>
        </w:rPr>
        <w:t>5.5 Conclusion</w:t>
      </w:r>
    </w:p>
    <w:p w14:paraId="271C1826" w14:textId="77777777" w:rsidR="003778C1" w:rsidRDefault="00000000">
      <w:pPr>
        <w:spacing w:after="120" w:line="360" w:lineRule="auto"/>
        <w:jc w:val="both"/>
      </w:pPr>
      <w:r>
        <w:rPr>
          <w:rFonts w:ascii="Times New Roman" w:hAnsi="Times New Roman"/>
          <w:sz w:val="24"/>
        </w:rPr>
        <w:t>The summer training internship at TWC Foods Pvt. Ltd. (The Waffle Co.) demonstrated that Generative Artificial Intelligence delivers the greatest business value when paired with robust data pipelines, structured schemas, and operational context.</w:t>
      </w:r>
    </w:p>
    <w:p w14:paraId="7BD73541" w14:textId="77777777" w:rsidR="003778C1" w:rsidRDefault="00000000">
      <w:pPr>
        <w:spacing w:after="120" w:line="360" w:lineRule="auto"/>
        <w:jc w:val="both"/>
      </w:pPr>
      <w:r>
        <w:rPr>
          <w:rFonts w:ascii="Times New Roman" w:hAnsi="Times New Roman"/>
          <w:sz w:val="24"/>
        </w:rPr>
        <w:t>By unifying multi-source operational data—spanning creator submissions, multi-store constraints, and inventory availability—the developed framework streamlined reporting workflows, reduced data transcription errors from 9.4% to 1.2%, and cut slide deck preparation times from 12 hours to under a minute.</w:t>
      </w:r>
    </w:p>
    <w:p w14:paraId="0A22FB73" w14:textId="77777777" w:rsidR="003778C1" w:rsidRDefault="00000000">
      <w:pPr>
        <w:spacing w:after="120" w:line="360" w:lineRule="auto"/>
        <w:jc w:val="both"/>
      </w:pPr>
      <w:r>
        <w:rPr>
          <w:rFonts w:ascii="Times New Roman" w:hAnsi="Times New Roman"/>
          <w:sz w:val="24"/>
        </w:rPr>
        <w:t>Ultimately, the project demonstrated that applying AI to business challenges is an end-to-end software engineering discipline: progressing from data collection and cleaning to context synthesis, model reasoning, and human validation. The resulting architecture establishes a scalable foundation for modern, data-driven retail operations.</w:t>
      </w:r>
    </w:p>
    <w:p w14:paraId="7B150F90" w14:textId="77777777" w:rsidR="003778C1" w:rsidRDefault="00000000">
      <w:r>
        <w:br w:type="page"/>
      </w:r>
    </w:p>
    <w:p w14:paraId="72030EA1" w14:textId="77777777" w:rsidR="003778C1" w:rsidRDefault="00000000">
      <w:pPr>
        <w:spacing w:before="320" w:after="280" w:line="360" w:lineRule="auto"/>
        <w:jc w:val="center"/>
      </w:pPr>
      <w:r>
        <w:rPr>
          <w:rFonts w:ascii="Times New Roman" w:hAnsi="Times New Roman"/>
          <w:b/>
          <w:sz w:val="32"/>
        </w:rPr>
        <w:lastRenderedPageBreak/>
        <w:t>REFERENCES</w:t>
      </w:r>
    </w:p>
    <w:p w14:paraId="7A55387C" w14:textId="77777777" w:rsidR="003778C1" w:rsidRDefault="00000000">
      <w:pPr>
        <w:spacing w:before="60" w:after="80" w:line="324" w:lineRule="auto"/>
      </w:pPr>
      <w:r>
        <w:rPr>
          <w:rFonts w:ascii="Times New Roman" w:hAnsi="Times New Roman"/>
          <w:sz w:val="21"/>
        </w:rPr>
        <w:t xml:space="preserve">[1] A. Vaswani, N. </w:t>
      </w:r>
      <w:proofErr w:type="spellStart"/>
      <w:r>
        <w:rPr>
          <w:rFonts w:ascii="Times New Roman" w:hAnsi="Times New Roman"/>
          <w:sz w:val="21"/>
        </w:rPr>
        <w:t>Shazeer</w:t>
      </w:r>
      <w:proofErr w:type="spellEnd"/>
      <w:r>
        <w:rPr>
          <w:rFonts w:ascii="Times New Roman" w:hAnsi="Times New Roman"/>
          <w:sz w:val="21"/>
        </w:rPr>
        <w:t xml:space="preserve">, N. Parmar, J. </w:t>
      </w:r>
      <w:proofErr w:type="spellStart"/>
      <w:r>
        <w:rPr>
          <w:rFonts w:ascii="Times New Roman" w:hAnsi="Times New Roman"/>
          <w:sz w:val="21"/>
        </w:rPr>
        <w:t>Uszkoreit</w:t>
      </w:r>
      <w:proofErr w:type="spellEnd"/>
      <w:r>
        <w:rPr>
          <w:rFonts w:ascii="Times New Roman" w:hAnsi="Times New Roman"/>
          <w:sz w:val="21"/>
        </w:rPr>
        <w:t xml:space="preserve">, L. Jones, A. N. Gomez, L. Kaiser, and I. </w:t>
      </w:r>
      <w:proofErr w:type="spellStart"/>
      <w:r>
        <w:rPr>
          <w:rFonts w:ascii="Times New Roman" w:hAnsi="Times New Roman"/>
          <w:sz w:val="21"/>
        </w:rPr>
        <w:t>Polosukhin</w:t>
      </w:r>
      <w:proofErr w:type="spellEnd"/>
      <w:r>
        <w:rPr>
          <w:rFonts w:ascii="Times New Roman" w:hAnsi="Times New Roman"/>
          <w:sz w:val="21"/>
        </w:rPr>
        <w:t>, 'Attention Is All You Need,' in Advances in Neural Information Processing Systems (</w:t>
      </w:r>
      <w:proofErr w:type="spellStart"/>
      <w:r>
        <w:rPr>
          <w:rFonts w:ascii="Times New Roman" w:hAnsi="Times New Roman"/>
          <w:sz w:val="21"/>
        </w:rPr>
        <w:t>NeurIPS</w:t>
      </w:r>
      <w:proofErr w:type="spellEnd"/>
      <w:r>
        <w:rPr>
          <w:rFonts w:ascii="Times New Roman" w:hAnsi="Times New Roman"/>
          <w:sz w:val="21"/>
        </w:rPr>
        <w:t>), vol. 30, 2017.</w:t>
      </w:r>
    </w:p>
    <w:p w14:paraId="3264F2F2" w14:textId="77777777" w:rsidR="003778C1" w:rsidRDefault="00000000">
      <w:pPr>
        <w:spacing w:before="60" w:after="80" w:line="324" w:lineRule="auto"/>
      </w:pPr>
      <w:r>
        <w:rPr>
          <w:rFonts w:ascii="Times New Roman" w:hAnsi="Times New Roman"/>
          <w:sz w:val="21"/>
        </w:rPr>
        <w:t xml:space="preserve">[2] J. </w:t>
      </w:r>
      <w:proofErr w:type="spellStart"/>
      <w:r>
        <w:rPr>
          <w:rFonts w:ascii="Times New Roman" w:hAnsi="Times New Roman"/>
          <w:sz w:val="21"/>
        </w:rPr>
        <w:t>Achiam</w:t>
      </w:r>
      <w:proofErr w:type="spellEnd"/>
      <w:r>
        <w:rPr>
          <w:rFonts w:ascii="Times New Roman" w:hAnsi="Times New Roman"/>
          <w:sz w:val="21"/>
        </w:rPr>
        <w:t xml:space="preserve"> et al. (OpenAI), 'GPT-4 Technical Report,' </w:t>
      </w:r>
      <w:proofErr w:type="spellStart"/>
      <w:r>
        <w:rPr>
          <w:rFonts w:ascii="Times New Roman" w:hAnsi="Times New Roman"/>
          <w:sz w:val="21"/>
        </w:rPr>
        <w:t>arXiv</w:t>
      </w:r>
      <w:proofErr w:type="spellEnd"/>
      <w:r>
        <w:rPr>
          <w:rFonts w:ascii="Times New Roman" w:hAnsi="Times New Roman"/>
          <w:sz w:val="21"/>
        </w:rPr>
        <w:t xml:space="preserve"> preprint arXiv:2303.08774, 2023.</w:t>
      </w:r>
    </w:p>
    <w:p w14:paraId="65C8F82B" w14:textId="77777777" w:rsidR="003778C1" w:rsidRDefault="00000000">
      <w:pPr>
        <w:spacing w:before="60" w:after="80" w:line="324" w:lineRule="auto"/>
      </w:pPr>
      <w:r>
        <w:rPr>
          <w:rFonts w:ascii="Times New Roman" w:hAnsi="Times New Roman"/>
          <w:sz w:val="21"/>
        </w:rPr>
        <w:t xml:space="preserve">[3] Gemini Team (Google), 'Gemini: A Family of Highly Capable Multimodal Models,' </w:t>
      </w:r>
      <w:proofErr w:type="spellStart"/>
      <w:r>
        <w:rPr>
          <w:rFonts w:ascii="Times New Roman" w:hAnsi="Times New Roman"/>
          <w:sz w:val="21"/>
        </w:rPr>
        <w:t>arXiv</w:t>
      </w:r>
      <w:proofErr w:type="spellEnd"/>
      <w:r>
        <w:rPr>
          <w:rFonts w:ascii="Times New Roman" w:hAnsi="Times New Roman"/>
          <w:sz w:val="21"/>
        </w:rPr>
        <w:t xml:space="preserve"> preprint arXiv:2312.11805, 2023.</w:t>
      </w:r>
    </w:p>
    <w:p w14:paraId="69E563AF" w14:textId="77777777" w:rsidR="003778C1" w:rsidRDefault="00000000">
      <w:pPr>
        <w:spacing w:before="60" w:after="80" w:line="324" w:lineRule="auto"/>
      </w:pPr>
      <w:r>
        <w:rPr>
          <w:rFonts w:ascii="Times New Roman" w:hAnsi="Times New Roman"/>
          <w:sz w:val="21"/>
        </w:rPr>
        <w:t>[4] H. Chase, '</w:t>
      </w:r>
      <w:proofErr w:type="spellStart"/>
      <w:r>
        <w:rPr>
          <w:rFonts w:ascii="Times New Roman" w:hAnsi="Times New Roman"/>
          <w:sz w:val="21"/>
        </w:rPr>
        <w:t>LangChain</w:t>
      </w:r>
      <w:proofErr w:type="spellEnd"/>
      <w:r>
        <w:rPr>
          <w:rFonts w:ascii="Times New Roman" w:hAnsi="Times New Roman"/>
          <w:sz w:val="21"/>
        </w:rPr>
        <w:t>: Building Applications with LLMs through Composability,' 2022. Available: https://github.com/langchain-ai/langchain</w:t>
      </w:r>
    </w:p>
    <w:p w14:paraId="202E1727" w14:textId="77777777" w:rsidR="003778C1" w:rsidRDefault="00000000">
      <w:pPr>
        <w:spacing w:before="60" w:after="80" w:line="324" w:lineRule="auto"/>
      </w:pPr>
      <w:r>
        <w:rPr>
          <w:rFonts w:ascii="Times New Roman" w:hAnsi="Times New Roman"/>
          <w:sz w:val="21"/>
        </w:rPr>
        <w:t>[5] S. Colabrese, '</w:t>
      </w:r>
      <w:proofErr w:type="spellStart"/>
      <w:r>
        <w:rPr>
          <w:rFonts w:ascii="Times New Roman" w:hAnsi="Times New Roman"/>
          <w:sz w:val="21"/>
        </w:rPr>
        <w:t>Pydantic</w:t>
      </w:r>
      <w:proofErr w:type="spellEnd"/>
      <w:r>
        <w:rPr>
          <w:rFonts w:ascii="Times New Roman" w:hAnsi="Times New Roman"/>
          <w:sz w:val="21"/>
        </w:rPr>
        <w:t>: Data Validation and Settings Management Using Python Type Annotations,' 2023. Available: https://docs.pydantic.dev</w:t>
      </w:r>
    </w:p>
    <w:p w14:paraId="233B0032" w14:textId="77777777" w:rsidR="003778C1" w:rsidRDefault="00000000">
      <w:pPr>
        <w:spacing w:before="60" w:after="80" w:line="324" w:lineRule="auto"/>
      </w:pPr>
      <w:r>
        <w:rPr>
          <w:rFonts w:ascii="Times New Roman" w:hAnsi="Times New Roman"/>
          <w:sz w:val="21"/>
        </w:rPr>
        <w:t>[6] S. C. Canny, 'python-pptx: Create and Update PowerPoint Files with Python,' 2023. Available: https://python-pptx.readthedocs.io</w:t>
      </w:r>
    </w:p>
    <w:p w14:paraId="29834D84" w14:textId="77777777" w:rsidR="003778C1" w:rsidRDefault="00000000">
      <w:pPr>
        <w:spacing w:before="60" w:after="80" w:line="324" w:lineRule="auto"/>
      </w:pPr>
      <w:r>
        <w:rPr>
          <w:rFonts w:ascii="Times New Roman" w:hAnsi="Times New Roman"/>
          <w:sz w:val="21"/>
        </w:rPr>
        <w:t xml:space="preserve">[7] </w:t>
      </w:r>
      <w:proofErr w:type="spellStart"/>
      <w:r>
        <w:rPr>
          <w:rFonts w:ascii="Times New Roman" w:hAnsi="Times New Roman"/>
          <w:sz w:val="21"/>
        </w:rPr>
        <w:t>Streamlit</w:t>
      </w:r>
      <w:proofErr w:type="spellEnd"/>
      <w:r>
        <w:rPr>
          <w:rFonts w:ascii="Times New Roman" w:hAnsi="Times New Roman"/>
          <w:sz w:val="21"/>
        </w:rPr>
        <w:t xml:space="preserve"> Inc., '</w:t>
      </w:r>
      <w:proofErr w:type="spellStart"/>
      <w:r>
        <w:rPr>
          <w:rFonts w:ascii="Times New Roman" w:hAnsi="Times New Roman"/>
          <w:sz w:val="21"/>
        </w:rPr>
        <w:t>Streamlit</w:t>
      </w:r>
      <w:proofErr w:type="spellEnd"/>
      <w:r>
        <w:rPr>
          <w:rFonts w:ascii="Times New Roman" w:hAnsi="Times New Roman"/>
          <w:sz w:val="21"/>
        </w:rPr>
        <w:t>: The Fastest Way to Build and Share Data Apps,' 2023. Available: https://docs.streamlit.io</w:t>
      </w:r>
    </w:p>
    <w:p w14:paraId="2D418224" w14:textId="77777777" w:rsidR="003778C1" w:rsidRDefault="00000000">
      <w:pPr>
        <w:spacing w:before="60" w:after="80" w:line="324" w:lineRule="auto"/>
      </w:pPr>
      <w:r>
        <w:rPr>
          <w:rFonts w:ascii="Times New Roman" w:hAnsi="Times New Roman"/>
          <w:sz w:val="21"/>
        </w:rPr>
        <w:t>[8] W. McKinney, 'Data Structures for Statistical Computing in Python,' in Proceedings of the 9th Python in Science Conference (SciPy), 2010, pp. 51–56.</w:t>
      </w:r>
    </w:p>
    <w:p w14:paraId="452A79F7" w14:textId="77777777" w:rsidR="003778C1" w:rsidRDefault="00000000">
      <w:pPr>
        <w:spacing w:before="60" w:after="80" w:line="324" w:lineRule="auto"/>
      </w:pPr>
      <w:r>
        <w:rPr>
          <w:rFonts w:ascii="Times New Roman" w:hAnsi="Times New Roman"/>
          <w:sz w:val="21"/>
        </w:rPr>
        <w:t>[9] TWC Foods Pvt. Ltd., 'The Waffle Co. Brand Guidelines &amp; Operational Franchise Specifications,' Internal Corporate Communication, New Delhi, 2026.</w:t>
      </w:r>
    </w:p>
    <w:p w14:paraId="0995DF3C" w14:textId="77777777" w:rsidR="003778C1" w:rsidRDefault="00000000">
      <w:pPr>
        <w:spacing w:before="60" w:after="80" w:line="324" w:lineRule="auto"/>
      </w:pPr>
      <w:r>
        <w:rPr>
          <w:rFonts w:ascii="Times New Roman" w:hAnsi="Times New Roman"/>
          <w:sz w:val="21"/>
        </w:rPr>
        <w:t xml:space="preserve">[10] Vivekananda Institute of Professional Studies - Technical Campus, 'Guidelines for Summer Training Report Format: </w:t>
      </w:r>
      <w:proofErr w:type="gramStart"/>
      <w:r>
        <w:rPr>
          <w:rFonts w:ascii="Times New Roman" w:hAnsi="Times New Roman"/>
          <w:sz w:val="21"/>
        </w:rPr>
        <w:t>B.Tech</w:t>
      </w:r>
      <w:proofErr w:type="gramEnd"/>
      <w:r>
        <w:rPr>
          <w:rFonts w:ascii="Times New Roman" w:hAnsi="Times New Roman"/>
          <w:sz w:val="21"/>
        </w:rPr>
        <w:t xml:space="preserve"> (AI&amp;ML),' School of Engineering and Technology, New Delhi, 2026.</w:t>
      </w:r>
    </w:p>
    <w:p w14:paraId="55A1C6DB" w14:textId="77777777" w:rsidR="003778C1" w:rsidRDefault="00000000">
      <w:r>
        <w:br w:type="page"/>
      </w:r>
    </w:p>
    <w:p w14:paraId="3A569308" w14:textId="77777777" w:rsidR="003778C1" w:rsidRDefault="00000000">
      <w:pPr>
        <w:spacing w:before="320" w:after="280" w:line="360" w:lineRule="auto"/>
        <w:jc w:val="center"/>
      </w:pPr>
      <w:r>
        <w:rPr>
          <w:rFonts w:ascii="Times New Roman" w:hAnsi="Times New Roman"/>
          <w:b/>
          <w:sz w:val="32"/>
        </w:rPr>
        <w:lastRenderedPageBreak/>
        <w:t>APPENDIX</w:t>
      </w:r>
    </w:p>
    <w:p w14:paraId="26535AB9" w14:textId="77777777" w:rsidR="003778C1" w:rsidRDefault="00000000">
      <w:pPr>
        <w:spacing w:before="280" w:after="80" w:line="360" w:lineRule="auto"/>
      </w:pPr>
      <w:r>
        <w:rPr>
          <w:rFonts w:ascii="Times New Roman" w:hAnsi="Times New Roman"/>
          <w:b/>
          <w:sz w:val="27"/>
        </w:rPr>
        <w:t xml:space="preserve">A.1 </w:t>
      </w:r>
      <w:proofErr w:type="spellStart"/>
      <w:r>
        <w:rPr>
          <w:rFonts w:ascii="Times New Roman" w:hAnsi="Times New Roman"/>
          <w:b/>
          <w:sz w:val="27"/>
        </w:rPr>
        <w:t>Pydantic</w:t>
      </w:r>
      <w:proofErr w:type="spellEnd"/>
      <w:r>
        <w:rPr>
          <w:rFonts w:ascii="Times New Roman" w:hAnsi="Times New Roman"/>
          <w:b/>
          <w:sz w:val="27"/>
        </w:rPr>
        <w:t xml:space="preserve"> Enterprise Schemas for Multi-Source Ingestion</w:t>
      </w:r>
    </w:p>
    <w:p w14:paraId="66CC2340" w14:textId="77777777" w:rsidR="003778C1" w:rsidRDefault="00000000">
      <w:r>
        <w:rPr>
          <w:rFonts w:ascii="Courier New" w:hAnsi="Courier New"/>
          <w:sz w:val="17"/>
        </w:rPr>
        <w:t xml:space="preserve">from </w:t>
      </w:r>
      <w:proofErr w:type="spellStart"/>
      <w:r>
        <w:rPr>
          <w:rFonts w:ascii="Courier New" w:hAnsi="Courier New"/>
          <w:sz w:val="17"/>
        </w:rPr>
        <w:t>pydantic</w:t>
      </w:r>
      <w:proofErr w:type="spellEnd"/>
      <w:r>
        <w:rPr>
          <w:rFonts w:ascii="Courier New" w:hAnsi="Courier New"/>
          <w:sz w:val="17"/>
        </w:rPr>
        <w:t xml:space="preserve"> import </w:t>
      </w:r>
      <w:proofErr w:type="spellStart"/>
      <w:r>
        <w:rPr>
          <w:rFonts w:ascii="Courier New" w:hAnsi="Courier New"/>
          <w:sz w:val="17"/>
        </w:rPr>
        <w:t>BaseModel</w:t>
      </w:r>
      <w:proofErr w:type="spellEnd"/>
      <w:r>
        <w:rPr>
          <w:rFonts w:ascii="Courier New" w:hAnsi="Courier New"/>
          <w:sz w:val="17"/>
        </w:rPr>
        <w:t xml:space="preserve">, Field, </w:t>
      </w:r>
      <w:proofErr w:type="spellStart"/>
      <w:r>
        <w:rPr>
          <w:rFonts w:ascii="Courier New" w:hAnsi="Courier New"/>
          <w:sz w:val="17"/>
        </w:rPr>
        <w:t>field_validator</w:t>
      </w:r>
      <w:proofErr w:type="spellEnd"/>
      <w:r>
        <w:rPr>
          <w:rFonts w:ascii="Courier New" w:hAnsi="Courier New"/>
          <w:sz w:val="17"/>
        </w:rPr>
        <w:br/>
        <w:t>from typing import Optional, List</w:t>
      </w:r>
      <w:r>
        <w:rPr>
          <w:rFonts w:ascii="Courier New" w:hAnsi="Courier New"/>
          <w:sz w:val="17"/>
        </w:rPr>
        <w:br/>
        <w:t xml:space="preserve">from </w:t>
      </w:r>
      <w:proofErr w:type="spellStart"/>
      <w:r>
        <w:rPr>
          <w:rFonts w:ascii="Courier New" w:hAnsi="Courier New"/>
          <w:sz w:val="17"/>
        </w:rPr>
        <w:t>enum</w:t>
      </w:r>
      <w:proofErr w:type="spellEnd"/>
      <w:r>
        <w:rPr>
          <w:rFonts w:ascii="Courier New" w:hAnsi="Courier New"/>
          <w:sz w:val="17"/>
        </w:rPr>
        <w:t xml:space="preserve"> import Enum</w:t>
      </w:r>
      <w:r>
        <w:rPr>
          <w:rFonts w:ascii="Courier New" w:hAnsi="Courier New"/>
          <w:sz w:val="17"/>
        </w:rPr>
        <w:br/>
      </w:r>
      <w:r>
        <w:rPr>
          <w:rFonts w:ascii="Courier New" w:hAnsi="Courier New"/>
          <w:sz w:val="17"/>
        </w:rPr>
        <w:br/>
        <w:t xml:space="preserve">class </w:t>
      </w:r>
      <w:proofErr w:type="spellStart"/>
      <w:r>
        <w:rPr>
          <w:rFonts w:ascii="Courier New" w:hAnsi="Courier New"/>
          <w:sz w:val="17"/>
        </w:rPr>
        <w:t>ContentPlatform</w:t>
      </w:r>
      <w:proofErr w:type="spellEnd"/>
      <w:r>
        <w:rPr>
          <w:rFonts w:ascii="Courier New" w:hAnsi="Courier New"/>
          <w:sz w:val="17"/>
        </w:rPr>
        <w:t>(str, Enum):</w:t>
      </w:r>
      <w:r>
        <w:rPr>
          <w:rFonts w:ascii="Courier New" w:hAnsi="Courier New"/>
          <w:sz w:val="17"/>
        </w:rPr>
        <w:br/>
        <w:t xml:space="preserve">    INSTAGRAM = 'Instagram'</w:t>
      </w:r>
      <w:r>
        <w:rPr>
          <w:rFonts w:ascii="Courier New" w:hAnsi="Courier New"/>
          <w:sz w:val="17"/>
        </w:rPr>
        <w:br/>
        <w:t xml:space="preserve">    YOUTUBE = 'YouTube'</w:t>
      </w:r>
      <w:r>
        <w:rPr>
          <w:rFonts w:ascii="Courier New" w:hAnsi="Courier New"/>
          <w:sz w:val="17"/>
        </w:rPr>
        <w:br/>
        <w:t xml:space="preserve">    X = 'X'</w:t>
      </w:r>
      <w:r>
        <w:rPr>
          <w:rFonts w:ascii="Courier New" w:hAnsi="Courier New"/>
          <w:sz w:val="17"/>
        </w:rPr>
        <w:br/>
      </w:r>
      <w:r>
        <w:rPr>
          <w:rFonts w:ascii="Courier New" w:hAnsi="Courier New"/>
          <w:sz w:val="17"/>
        </w:rPr>
        <w:br/>
        <w:t xml:space="preserve">class </w:t>
      </w:r>
      <w:proofErr w:type="spellStart"/>
      <w:r>
        <w:rPr>
          <w:rFonts w:ascii="Courier New" w:hAnsi="Courier New"/>
          <w:sz w:val="17"/>
        </w:rPr>
        <w:t>CreatorEntity</w:t>
      </w:r>
      <w:proofErr w:type="spellEnd"/>
      <w:r>
        <w:rPr>
          <w:rFonts w:ascii="Courier New" w:hAnsi="Courier New"/>
          <w:sz w:val="17"/>
        </w:rPr>
        <w:t>(</w:t>
      </w:r>
      <w:proofErr w:type="spellStart"/>
      <w:r>
        <w:rPr>
          <w:rFonts w:ascii="Courier New" w:hAnsi="Courier New"/>
          <w:sz w:val="17"/>
        </w:rPr>
        <w:t>BaseModel</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creator_name</w:t>
      </w:r>
      <w:proofErr w:type="spellEnd"/>
      <w:r>
        <w:rPr>
          <w:rFonts w:ascii="Courier New" w:hAnsi="Courier New"/>
          <w:sz w:val="17"/>
        </w:rPr>
        <w:t xml:space="preserve">: str = Field(..., </w:t>
      </w:r>
      <w:proofErr w:type="spellStart"/>
      <w:r>
        <w:rPr>
          <w:rFonts w:ascii="Courier New" w:hAnsi="Courier New"/>
          <w:sz w:val="17"/>
        </w:rPr>
        <w:t>min_length</w:t>
      </w:r>
      <w:proofErr w:type="spellEnd"/>
      <w:r>
        <w:rPr>
          <w:rFonts w:ascii="Courier New" w:hAnsi="Courier New"/>
          <w:sz w:val="17"/>
        </w:rPr>
        <w:t>=2)</w:t>
      </w:r>
      <w:r>
        <w:rPr>
          <w:rFonts w:ascii="Courier New" w:hAnsi="Courier New"/>
          <w:sz w:val="17"/>
        </w:rPr>
        <w:br/>
        <w:t xml:space="preserve">    </w:t>
      </w:r>
      <w:proofErr w:type="spellStart"/>
      <w:r>
        <w:rPr>
          <w:rFonts w:ascii="Courier New" w:hAnsi="Courier New"/>
          <w:sz w:val="17"/>
        </w:rPr>
        <w:t>platform_handle</w:t>
      </w:r>
      <w:proofErr w:type="spellEnd"/>
      <w:r>
        <w:rPr>
          <w:rFonts w:ascii="Courier New" w:hAnsi="Courier New"/>
          <w:sz w:val="17"/>
        </w:rPr>
        <w:t>: str = Field(...)</w:t>
      </w:r>
      <w:r>
        <w:rPr>
          <w:rFonts w:ascii="Courier New" w:hAnsi="Courier New"/>
          <w:sz w:val="17"/>
        </w:rPr>
        <w:br/>
        <w:t xml:space="preserve">    </w:t>
      </w:r>
      <w:proofErr w:type="spellStart"/>
      <w:r>
        <w:rPr>
          <w:rFonts w:ascii="Courier New" w:hAnsi="Courier New"/>
          <w:sz w:val="17"/>
        </w:rPr>
        <w:t>location_city</w:t>
      </w:r>
      <w:proofErr w:type="spellEnd"/>
      <w:r>
        <w:rPr>
          <w:rFonts w:ascii="Courier New" w:hAnsi="Courier New"/>
          <w:sz w:val="17"/>
        </w:rPr>
        <w:t>: str = Field(...)</w:t>
      </w:r>
      <w:r>
        <w:rPr>
          <w:rFonts w:ascii="Courier New" w:hAnsi="Courier New"/>
          <w:sz w:val="17"/>
        </w:rPr>
        <w:br/>
        <w:t xml:space="preserve">    </w:t>
      </w:r>
      <w:proofErr w:type="spellStart"/>
      <w:r>
        <w:rPr>
          <w:rFonts w:ascii="Courier New" w:hAnsi="Courier New"/>
          <w:sz w:val="17"/>
        </w:rPr>
        <w:t>followers_count</w:t>
      </w:r>
      <w:proofErr w:type="spellEnd"/>
      <w:r>
        <w:rPr>
          <w:rFonts w:ascii="Courier New" w:hAnsi="Courier New"/>
          <w:sz w:val="17"/>
        </w:rPr>
        <w:t xml:space="preserve">: int = Field(..., </w:t>
      </w:r>
      <w:proofErr w:type="spellStart"/>
      <w:r>
        <w:rPr>
          <w:rFonts w:ascii="Courier New" w:hAnsi="Courier New"/>
          <w:sz w:val="17"/>
        </w:rPr>
        <w:t>ge</w:t>
      </w:r>
      <w:proofErr w:type="spellEnd"/>
      <w:r>
        <w:rPr>
          <w:rFonts w:ascii="Courier New" w:hAnsi="Courier New"/>
          <w:sz w:val="17"/>
        </w:rPr>
        <w:t>=0)</w:t>
      </w:r>
      <w:r>
        <w:rPr>
          <w:rFonts w:ascii="Courier New" w:hAnsi="Courier New"/>
          <w:sz w:val="17"/>
        </w:rPr>
        <w:br/>
        <w:t xml:space="preserve">    </w:t>
      </w:r>
      <w:proofErr w:type="spellStart"/>
      <w:r>
        <w:rPr>
          <w:rFonts w:ascii="Courier New" w:hAnsi="Courier New"/>
          <w:sz w:val="17"/>
        </w:rPr>
        <w:t>engagement_rate</w:t>
      </w:r>
      <w:proofErr w:type="spellEnd"/>
      <w:r>
        <w:rPr>
          <w:rFonts w:ascii="Courier New" w:hAnsi="Courier New"/>
          <w:sz w:val="17"/>
        </w:rPr>
        <w:t xml:space="preserve">: float = Field(..., </w:t>
      </w:r>
      <w:proofErr w:type="spellStart"/>
      <w:r>
        <w:rPr>
          <w:rFonts w:ascii="Courier New" w:hAnsi="Courier New"/>
          <w:sz w:val="17"/>
        </w:rPr>
        <w:t>ge</w:t>
      </w:r>
      <w:proofErr w:type="spellEnd"/>
      <w:r>
        <w:rPr>
          <w:rFonts w:ascii="Courier New" w:hAnsi="Courier New"/>
          <w:sz w:val="17"/>
        </w:rPr>
        <w:t>=0.0, le=100.0)</w:t>
      </w:r>
      <w:r>
        <w:rPr>
          <w:rFonts w:ascii="Courier New" w:hAnsi="Courier New"/>
          <w:sz w:val="17"/>
        </w:rPr>
        <w:br/>
        <w:t xml:space="preserve">    </w:t>
      </w:r>
      <w:proofErr w:type="spellStart"/>
      <w:r>
        <w:rPr>
          <w:rFonts w:ascii="Courier New" w:hAnsi="Courier New"/>
          <w:sz w:val="17"/>
        </w:rPr>
        <w:t>avg_reel_views</w:t>
      </w:r>
      <w:proofErr w:type="spellEnd"/>
      <w:r>
        <w:rPr>
          <w:rFonts w:ascii="Courier New" w:hAnsi="Courier New"/>
          <w:sz w:val="17"/>
        </w:rPr>
        <w:t xml:space="preserve">: int = Field(..., </w:t>
      </w:r>
      <w:proofErr w:type="spellStart"/>
      <w:r>
        <w:rPr>
          <w:rFonts w:ascii="Courier New" w:hAnsi="Courier New"/>
          <w:sz w:val="17"/>
        </w:rPr>
        <w:t>ge</w:t>
      </w:r>
      <w:proofErr w:type="spellEnd"/>
      <w:r>
        <w:rPr>
          <w:rFonts w:ascii="Courier New" w:hAnsi="Courier New"/>
          <w:sz w:val="17"/>
        </w:rPr>
        <w:t>=0)</w:t>
      </w:r>
      <w:r>
        <w:rPr>
          <w:rFonts w:ascii="Courier New" w:hAnsi="Courier New"/>
          <w:sz w:val="17"/>
        </w:rPr>
        <w:br/>
        <w:t xml:space="preserve">    </w:t>
      </w:r>
      <w:proofErr w:type="spellStart"/>
      <w:r>
        <w:rPr>
          <w:rFonts w:ascii="Courier New" w:hAnsi="Courier New"/>
          <w:sz w:val="17"/>
        </w:rPr>
        <w:t>commercial_fee_inr</w:t>
      </w:r>
      <w:proofErr w:type="spellEnd"/>
      <w:r>
        <w:rPr>
          <w:rFonts w:ascii="Courier New" w:hAnsi="Courier New"/>
          <w:sz w:val="17"/>
        </w:rPr>
        <w:t xml:space="preserve">: float = Field(..., </w:t>
      </w:r>
      <w:proofErr w:type="spellStart"/>
      <w:r>
        <w:rPr>
          <w:rFonts w:ascii="Courier New" w:hAnsi="Courier New"/>
          <w:sz w:val="17"/>
        </w:rPr>
        <w:t>ge</w:t>
      </w:r>
      <w:proofErr w:type="spellEnd"/>
      <w:r>
        <w:rPr>
          <w:rFonts w:ascii="Courier New" w:hAnsi="Courier New"/>
          <w:sz w:val="17"/>
        </w:rPr>
        <w:t>=0.0)</w:t>
      </w:r>
      <w:r>
        <w:rPr>
          <w:rFonts w:ascii="Courier New" w:hAnsi="Courier New"/>
          <w:sz w:val="17"/>
        </w:rPr>
        <w:br/>
        <w:t xml:space="preserve">    </w:t>
      </w:r>
      <w:proofErr w:type="spellStart"/>
      <w:r>
        <w:rPr>
          <w:rFonts w:ascii="Courier New" w:hAnsi="Courier New"/>
          <w:sz w:val="17"/>
        </w:rPr>
        <w:t>target_store_id</w:t>
      </w:r>
      <w:proofErr w:type="spellEnd"/>
      <w:r>
        <w:rPr>
          <w:rFonts w:ascii="Courier New" w:hAnsi="Courier New"/>
          <w:sz w:val="17"/>
        </w:rPr>
        <w:t>: str = Field(...)</w:t>
      </w:r>
      <w:r>
        <w:rPr>
          <w:rFonts w:ascii="Courier New" w:hAnsi="Courier New"/>
          <w:sz w:val="17"/>
        </w:rPr>
        <w:br/>
      </w:r>
      <w:r>
        <w:rPr>
          <w:rFonts w:ascii="Courier New" w:hAnsi="Courier New"/>
          <w:sz w:val="17"/>
        </w:rPr>
        <w:br/>
        <w:t xml:space="preserve">    @field_validator('platform_handle')</w:t>
      </w:r>
      <w:r>
        <w:rPr>
          <w:rFonts w:ascii="Courier New" w:hAnsi="Courier New"/>
          <w:sz w:val="17"/>
        </w:rPr>
        <w:br/>
        <w:t xml:space="preserve">    @classmethod</w:t>
      </w:r>
      <w:r>
        <w:rPr>
          <w:rFonts w:ascii="Courier New" w:hAnsi="Courier New"/>
          <w:sz w:val="17"/>
        </w:rPr>
        <w:br/>
        <w:t xml:space="preserve">    def </w:t>
      </w:r>
      <w:proofErr w:type="spellStart"/>
      <w:r>
        <w:rPr>
          <w:rFonts w:ascii="Courier New" w:hAnsi="Courier New"/>
          <w:sz w:val="17"/>
        </w:rPr>
        <w:t>sanitize_handle</w:t>
      </w:r>
      <w:proofErr w:type="spellEnd"/>
      <w:r>
        <w:rPr>
          <w:rFonts w:ascii="Courier New" w:hAnsi="Courier New"/>
          <w:sz w:val="17"/>
        </w:rPr>
        <w:t>(</w:t>
      </w:r>
      <w:proofErr w:type="spellStart"/>
      <w:r>
        <w:rPr>
          <w:rFonts w:ascii="Courier New" w:hAnsi="Courier New"/>
          <w:sz w:val="17"/>
        </w:rPr>
        <w:t>cls</w:t>
      </w:r>
      <w:proofErr w:type="spellEnd"/>
      <w:r>
        <w:rPr>
          <w:rFonts w:ascii="Courier New" w:hAnsi="Courier New"/>
          <w:sz w:val="17"/>
        </w:rPr>
        <w:t>, v: str) -&gt; str:</w:t>
      </w:r>
      <w:r>
        <w:rPr>
          <w:rFonts w:ascii="Courier New" w:hAnsi="Courier New"/>
          <w:sz w:val="17"/>
        </w:rPr>
        <w:br/>
        <w:t xml:space="preserve">        cleaned = </w:t>
      </w:r>
      <w:proofErr w:type="spellStart"/>
      <w:r>
        <w:rPr>
          <w:rFonts w:ascii="Courier New" w:hAnsi="Courier New"/>
          <w:sz w:val="17"/>
        </w:rPr>
        <w:t>v.strip</w:t>
      </w:r>
      <w:proofErr w:type="spellEnd"/>
      <w:r>
        <w:rPr>
          <w:rFonts w:ascii="Courier New" w:hAnsi="Courier New"/>
          <w:sz w:val="17"/>
        </w:rPr>
        <w:t>()</w:t>
      </w:r>
      <w:r>
        <w:rPr>
          <w:rFonts w:ascii="Courier New" w:hAnsi="Courier New"/>
          <w:sz w:val="17"/>
        </w:rPr>
        <w:br/>
        <w:t xml:space="preserve">        return cleaned if </w:t>
      </w:r>
      <w:proofErr w:type="spellStart"/>
      <w:r>
        <w:rPr>
          <w:rFonts w:ascii="Courier New" w:hAnsi="Courier New"/>
          <w:sz w:val="17"/>
        </w:rPr>
        <w:t>cleaned.startswith</w:t>
      </w:r>
      <w:proofErr w:type="spellEnd"/>
      <w:r>
        <w:rPr>
          <w:rFonts w:ascii="Courier New" w:hAnsi="Courier New"/>
          <w:sz w:val="17"/>
        </w:rPr>
        <w:t>('@') else f'@{cleaned}'</w:t>
      </w:r>
      <w:r>
        <w:rPr>
          <w:rFonts w:ascii="Courier New" w:hAnsi="Courier New"/>
          <w:sz w:val="17"/>
        </w:rPr>
        <w:br/>
      </w:r>
    </w:p>
    <w:p w14:paraId="4071495C" w14:textId="77777777" w:rsidR="003778C1" w:rsidRDefault="00000000">
      <w:pPr>
        <w:spacing w:before="280" w:after="80" w:line="360" w:lineRule="auto"/>
      </w:pPr>
      <w:r>
        <w:rPr>
          <w:rFonts w:ascii="Times New Roman" w:hAnsi="Times New Roman"/>
          <w:b/>
          <w:sz w:val="27"/>
        </w:rPr>
        <w:t>A.2 Domain-Specific Prompt Engineering Templates</w:t>
      </w:r>
    </w:p>
    <w:p w14:paraId="5518129B" w14:textId="77777777" w:rsidR="003778C1" w:rsidRDefault="00000000">
      <w:r>
        <w:rPr>
          <w:rFonts w:ascii="Courier New" w:hAnsi="Courier New"/>
          <w:sz w:val="17"/>
        </w:rPr>
        <w:t>[SYSTEM PROMPT: MULTI-SOURCE STORE &amp; CREATOR EXTRACTION]</w:t>
      </w:r>
      <w:r>
        <w:rPr>
          <w:rFonts w:ascii="Courier New" w:hAnsi="Courier New"/>
          <w:sz w:val="17"/>
        </w:rPr>
        <w:br/>
        <w:t>You are an enterprise AI data engineer at TWC Foods Pvt. Ltd. (The Waffle Co.).</w:t>
      </w:r>
      <w:r>
        <w:rPr>
          <w:rFonts w:ascii="Courier New" w:hAnsi="Courier New"/>
          <w:sz w:val="17"/>
        </w:rPr>
        <w:br/>
        <w:t>Your objective is to extract structured operational metrics from raw unstructured text.</w:t>
      </w:r>
      <w:r>
        <w:rPr>
          <w:rFonts w:ascii="Courier New" w:hAnsi="Courier New"/>
          <w:sz w:val="17"/>
        </w:rPr>
        <w:br/>
      </w:r>
      <w:r>
        <w:rPr>
          <w:rFonts w:ascii="Courier New" w:hAnsi="Courier New"/>
          <w:sz w:val="17"/>
        </w:rPr>
        <w:br/>
        <w:t>MANDATORY SCHEMA ENTITIES:</w:t>
      </w:r>
      <w:r>
        <w:rPr>
          <w:rFonts w:ascii="Courier New" w:hAnsi="Courier New"/>
          <w:sz w:val="17"/>
        </w:rPr>
        <w:br/>
        <w:t xml:space="preserve">• </w:t>
      </w:r>
      <w:proofErr w:type="spellStart"/>
      <w:r>
        <w:rPr>
          <w:rFonts w:ascii="Courier New" w:hAnsi="Courier New"/>
          <w:sz w:val="17"/>
        </w:rPr>
        <w:t>creator_name</w:t>
      </w:r>
      <w:proofErr w:type="spellEnd"/>
      <w:r>
        <w:rPr>
          <w:rFonts w:ascii="Courier New" w:hAnsi="Courier New"/>
          <w:sz w:val="17"/>
        </w:rPr>
        <w:t xml:space="preserve"> (String): Full legal or display name.</w:t>
      </w:r>
      <w:r>
        <w:rPr>
          <w:rFonts w:ascii="Courier New" w:hAnsi="Courier New"/>
          <w:sz w:val="17"/>
        </w:rPr>
        <w:br/>
        <w:t xml:space="preserve">• </w:t>
      </w:r>
      <w:proofErr w:type="spellStart"/>
      <w:r>
        <w:rPr>
          <w:rFonts w:ascii="Courier New" w:hAnsi="Courier New"/>
          <w:sz w:val="17"/>
        </w:rPr>
        <w:t>platform_handle</w:t>
      </w:r>
      <w:proofErr w:type="spellEnd"/>
      <w:r>
        <w:rPr>
          <w:rFonts w:ascii="Courier New" w:hAnsi="Courier New"/>
          <w:sz w:val="17"/>
        </w:rPr>
        <w:t xml:space="preserve"> (String): Handle beginning with '@'.</w:t>
      </w:r>
      <w:r>
        <w:rPr>
          <w:rFonts w:ascii="Courier New" w:hAnsi="Courier New"/>
          <w:sz w:val="17"/>
        </w:rPr>
        <w:br/>
        <w:t xml:space="preserve">• </w:t>
      </w:r>
      <w:proofErr w:type="spellStart"/>
      <w:r>
        <w:rPr>
          <w:rFonts w:ascii="Courier New" w:hAnsi="Courier New"/>
          <w:sz w:val="17"/>
        </w:rPr>
        <w:t>location_city</w:t>
      </w:r>
      <w:proofErr w:type="spellEnd"/>
      <w:r>
        <w:rPr>
          <w:rFonts w:ascii="Courier New" w:hAnsi="Courier New"/>
          <w:sz w:val="17"/>
        </w:rPr>
        <w:t xml:space="preserve"> (String): Verified target city / locality.</w:t>
      </w:r>
      <w:r>
        <w:rPr>
          <w:rFonts w:ascii="Courier New" w:hAnsi="Courier New"/>
          <w:sz w:val="17"/>
        </w:rPr>
        <w:br/>
        <w:t xml:space="preserve">• </w:t>
      </w:r>
      <w:proofErr w:type="spellStart"/>
      <w:r>
        <w:rPr>
          <w:rFonts w:ascii="Courier New" w:hAnsi="Courier New"/>
          <w:sz w:val="17"/>
        </w:rPr>
        <w:t>followers_count</w:t>
      </w:r>
      <w:proofErr w:type="spellEnd"/>
      <w:r>
        <w:rPr>
          <w:rFonts w:ascii="Courier New" w:hAnsi="Courier New"/>
          <w:sz w:val="17"/>
        </w:rPr>
        <w:t xml:space="preserve"> (Integer): Verified follower count.</w:t>
      </w:r>
      <w:r>
        <w:rPr>
          <w:rFonts w:ascii="Courier New" w:hAnsi="Courier New"/>
          <w:sz w:val="17"/>
        </w:rPr>
        <w:br/>
        <w:t xml:space="preserve">• </w:t>
      </w:r>
      <w:proofErr w:type="spellStart"/>
      <w:r>
        <w:rPr>
          <w:rFonts w:ascii="Courier New" w:hAnsi="Courier New"/>
          <w:sz w:val="17"/>
        </w:rPr>
        <w:t>engagement_rate</w:t>
      </w:r>
      <w:proofErr w:type="spellEnd"/>
      <w:r>
        <w:rPr>
          <w:rFonts w:ascii="Courier New" w:hAnsi="Courier New"/>
          <w:sz w:val="17"/>
        </w:rPr>
        <w:t xml:space="preserve"> (Float): Stated or calculated percentage.</w:t>
      </w:r>
      <w:r>
        <w:rPr>
          <w:rFonts w:ascii="Courier New" w:hAnsi="Courier New"/>
          <w:sz w:val="17"/>
        </w:rPr>
        <w:br/>
        <w:t xml:space="preserve">• </w:t>
      </w:r>
      <w:proofErr w:type="spellStart"/>
      <w:r>
        <w:rPr>
          <w:rFonts w:ascii="Courier New" w:hAnsi="Courier New"/>
          <w:sz w:val="17"/>
        </w:rPr>
        <w:t>commercial_fee_inr</w:t>
      </w:r>
      <w:proofErr w:type="spellEnd"/>
      <w:r>
        <w:rPr>
          <w:rFonts w:ascii="Courier New" w:hAnsi="Courier New"/>
          <w:sz w:val="17"/>
        </w:rPr>
        <w:t xml:space="preserve"> (Float): Agreed sponsorship fee in INR.</w:t>
      </w:r>
      <w:r>
        <w:rPr>
          <w:rFonts w:ascii="Courier New" w:hAnsi="Courier New"/>
          <w:sz w:val="17"/>
        </w:rPr>
        <w:br/>
        <w:t xml:space="preserve">• </w:t>
      </w:r>
      <w:proofErr w:type="spellStart"/>
      <w:r>
        <w:rPr>
          <w:rFonts w:ascii="Courier New" w:hAnsi="Courier New"/>
          <w:sz w:val="17"/>
        </w:rPr>
        <w:t>target_store_id</w:t>
      </w:r>
      <w:proofErr w:type="spellEnd"/>
      <w:r>
        <w:rPr>
          <w:rFonts w:ascii="Courier New" w:hAnsi="Courier New"/>
          <w:sz w:val="17"/>
        </w:rPr>
        <w:t xml:space="preserve"> (String): Official store registry code.</w:t>
      </w:r>
      <w:r>
        <w:rPr>
          <w:rFonts w:ascii="Courier New" w:hAnsi="Courier New"/>
          <w:sz w:val="17"/>
        </w:rPr>
        <w:br/>
      </w:r>
      <w:r>
        <w:rPr>
          <w:rFonts w:ascii="Courier New" w:hAnsi="Courier New"/>
          <w:sz w:val="17"/>
        </w:rPr>
        <w:br/>
        <w:t>OPERATIONAL CONSTRAINTS:</w:t>
      </w:r>
      <w:r>
        <w:rPr>
          <w:rFonts w:ascii="Courier New" w:hAnsi="Courier New"/>
          <w:sz w:val="17"/>
        </w:rPr>
        <w:br/>
        <w:t>1. Do NOT hallucinate metrics not present in the input text.</w:t>
      </w:r>
      <w:r>
        <w:rPr>
          <w:rFonts w:ascii="Courier New" w:hAnsi="Courier New"/>
          <w:sz w:val="17"/>
        </w:rPr>
        <w:br/>
        <w:t>2. If an optional metric is missing, set its value to null.</w:t>
      </w:r>
      <w:r>
        <w:rPr>
          <w:rFonts w:ascii="Courier New" w:hAnsi="Courier New"/>
          <w:sz w:val="17"/>
        </w:rPr>
        <w:br/>
        <w:t xml:space="preserve">3. Output strictly valid JSON matching the </w:t>
      </w:r>
      <w:proofErr w:type="spellStart"/>
      <w:r>
        <w:rPr>
          <w:rFonts w:ascii="Courier New" w:hAnsi="Courier New"/>
          <w:sz w:val="17"/>
        </w:rPr>
        <w:t>Pydantic</w:t>
      </w:r>
      <w:proofErr w:type="spellEnd"/>
      <w:r>
        <w:rPr>
          <w:rFonts w:ascii="Courier New" w:hAnsi="Courier New"/>
          <w:sz w:val="17"/>
        </w:rPr>
        <w:t xml:space="preserve"> schema.</w:t>
      </w:r>
    </w:p>
    <w:p w14:paraId="178EA964" w14:textId="77777777" w:rsidR="003778C1" w:rsidRDefault="00000000">
      <w:pPr>
        <w:spacing w:before="280" w:after="80" w:line="360" w:lineRule="auto"/>
      </w:pPr>
      <w:r>
        <w:rPr>
          <w:rFonts w:ascii="Times New Roman" w:hAnsi="Times New Roman"/>
          <w:b/>
          <w:sz w:val="27"/>
        </w:rPr>
        <w:t>A.3 List of Abbreviations &amp; Nomenclature</w:t>
      </w:r>
    </w:p>
    <w:tbl>
      <w:tblPr>
        <w:tblW w:w="0" w:type="auto"/>
        <w:jc w:val="center"/>
        <w:tblLayout w:type="fixed"/>
        <w:tblLook w:val="04A0" w:firstRow="1" w:lastRow="0" w:firstColumn="1" w:lastColumn="0" w:noHBand="0" w:noVBand="1"/>
      </w:tblPr>
      <w:tblGrid>
        <w:gridCol w:w="1984"/>
        <w:gridCol w:w="6803"/>
      </w:tblGrid>
      <w:tr w:rsidR="003778C1" w14:paraId="478D00C2" w14:textId="77777777">
        <w:trPr>
          <w:jc w:val="center"/>
        </w:trPr>
        <w:tc>
          <w:tcPr>
            <w:tcW w:w="1984" w:type="dxa"/>
            <w:shd w:val="clear" w:color="auto" w:fill="1F3864"/>
            <w:tcMar>
              <w:top w:w="130" w:type="dxa"/>
              <w:left w:w="150" w:type="dxa"/>
              <w:bottom w:w="130" w:type="dxa"/>
              <w:right w:w="150" w:type="dxa"/>
            </w:tcMar>
          </w:tcPr>
          <w:p w14:paraId="57051614" w14:textId="77777777" w:rsidR="003778C1" w:rsidRDefault="00000000">
            <w:pPr>
              <w:spacing w:after="0"/>
              <w:jc w:val="center"/>
            </w:pPr>
            <w:r>
              <w:rPr>
                <w:rFonts w:ascii="Times New Roman" w:hAnsi="Times New Roman"/>
                <w:b/>
                <w:color w:val="FFFFFF"/>
                <w:sz w:val="20"/>
              </w:rPr>
              <w:t>Abbreviation</w:t>
            </w:r>
          </w:p>
        </w:tc>
        <w:tc>
          <w:tcPr>
            <w:tcW w:w="6803" w:type="dxa"/>
            <w:shd w:val="clear" w:color="auto" w:fill="1F3864"/>
            <w:tcMar>
              <w:top w:w="130" w:type="dxa"/>
              <w:left w:w="150" w:type="dxa"/>
              <w:bottom w:w="130" w:type="dxa"/>
              <w:right w:w="150" w:type="dxa"/>
            </w:tcMar>
          </w:tcPr>
          <w:p w14:paraId="792CD24E" w14:textId="77777777" w:rsidR="003778C1" w:rsidRDefault="00000000">
            <w:pPr>
              <w:spacing w:after="0"/>
              <w:jc w:val="center"/>
            </w:pPr>
            <w:r>
              <w:rPr>
                <w:rFonts w:ascii="Times New Roman" w:hAnsi="Times New Roman"/>
                <w:b/>
                <w:color w:val="FFFFFF"/>
                <w:sz w:val="20"/>
              </w:rPr>
              <w:t>Expanded Academic &amp; Industry Definition</w:t>
            </w:r>
          </w:p>
        </w:tc>
      </w:tr>
      <w:tr w:rsidR="003778C1" w14:paraId="45B2C4E8" w14:textId="77777777">
        <w:trPr>
          <w:jc w:val="center"/>
        </w:trPr>
        <w:tc>
          <w:tcPr>
            <w:tcW w:w="1984" w:type="dxa"/>
            <w:shd w:val="clear" w:color="auto" w:fill="FFFFFF"/>
            <w:tcMar>
              <w:top w:w="110" w:type="dxa"/>
              <w:left w:w="150" w:type="dxa"/>
              <w:bottom w:w="110" w:type="dxa"/>
              <w:right w:w="150" w:type="dxa"/>
            </w:tcMar>
          </w:tcPr>
          <w:p w14:paraId="0762E739" w14:textId="77777777" w:rsidR="003778C1" w:rsidRDefault="00000000">
            <w:pPr>
              <w:spacing w:after="0"/>
              <w:jc w:val="center"/>
            </w:pPr>
            <w:r>
              <w:rPr>
                <w:rFonts w:ascii="Times New Roman" w:hAnsi="Times New Roman"/>
                <w:sz w:val="19"/>
              </w:rPr>
              <w:t>AI</w:t>
            </w:r>
          </w:p>
        </w:tc>
        <w:tc>
          <w:tcPr>
            <w:tcW w:w="6803" w:type="dxa"/>
            <w:shd w:val="clear" w:color="auto" w:fill="FFFFFF"/>
            <w:tcMar>
              <w:top w:w="110" w:type="dxa"/>
              <w:left w:w="150" w:type="dxa"/>
              <w:bottom w:w="110" w:type="dxa"/>
              <w:right w:w="150" w:type="dxa"/>
            </w:tcMar>
          </w:tcPr>
          <w:p w14:paraId="784D39E3" w14:textId="77777777" w:rsidR="003778C1" w:rsidRDefault="00000000">
            <w:pPr>
              <w:spacing w:after="0"/>
            </w:pPr>
            <w:r>
              <w:rPr>
                <w:rFonts w:ascii="Times New Roman" w:hAnsi="Times New Roman"/>
                <w:sz w:val="19"/>
              </w:rPr>
              <w:t>Artificial Intelligence</w:t>
            </w:r>
          </w:p>
        </w:tc>
      </w:tr>
      <w:tr w:rsidR="003778C1" w14:paraId="3CA6DC3F" w14:textId="77777777">
        <w:trPr>
          <w:jc w:val="center"/>
        </w:trPr>
        <w:tc>
          <w:tcPr>
            <w:tcW w:w="1984" w:type="dxa"/>
            <w:shd w:val="clear" w:color="auto" w:fill="F2F4F7"/>
            <w:tcMar>
              <w:top w:w="110" w:type="dxa"/>
              <w:left w:w="150" w:type="dxa"/>
              <w:bottom w:w="110" w:type="dxa"/>
              <w:right w:w="150" w:type="dxa"/>
            </w:tcMar>
          </w:tcPr>
          <w:p w14:paraId="7638D377" w14:textId="77777777" w:rsidR="003778C1" w:rsidRDefault="00000000">
            <w:pPr>
              <w:spacing w:after="0"/>
              <w:jc w:val="center"/>
            </w:pPr>
            <w:r>
              <w:rPr>
                <w:rFonts w:ascii="Times New Roman" w:hAnsi="Times New Roman"/>
                <w:sz w:val="19"/>
              </w:rPr>
              <w:t>AIML</w:t>
            </w:r>
          </w:p>
        </w:tc>
        <w:tc>
          <w:tcPr>
            <w:tcW w:w="6803" w:type="dxa"/>
            <w:shd w:val="clear" w:color="auto" w:fill="F2F4F7"/>
            <w:tcMar>
              <w:top w:w="110" w:type="dxa"/>
              <w:left w:w="150" w:type="dxa"/>
              <w:bottom w:w="110" w:type="dxa"/>
              <w:right w:w="150" w:type="dxa"/>
            </w:tcMar>
          </w:tcPr>
          <w:p w14:paraId="7D157E9A" w14:textId="77777777" w:rsidR="003778C1" w:rsidRDefault="00000000">
            <w:pPr>
              <w:spacing w:after="0"/>
            </w:pPr>
            <w:r>
              <w:rPr>
                <w:rFonts w:ascii="Times New Roman" w:hAnsi="Times New Roman"/>
                <w:sz w:val="19"/>
              </w:rPr>
              <w:t>Artificial Intelligence &amp; Machine Learning</w:t>
            </w:r>
          </w:p>
        </w:tc>
      </w:tr>
      <w:tr w:rsidR="003778C1" w14:paraId="3FCE5DE9" w14:textId="77777777">
        <w:trPr>
          <w:jc w:val="center"/>
        </w:trPr>
        <w:tc>
          <w:tcPr>
            <w:tcW w:w="1984" w:type="dxa"/>
            <w:shd w:val="clear" w:color="auto" w:fill="FFFFFF"/>
            <w:tcMar>
              <w:top w:w="110" w:type="dxa"/>
              <w:left w:w="150" w:type="dxa"/>
              <w:bottom w:w="110" w:type="dxa"/>
              <w:right w:w="150" w:type="dxa"/>
            </w:tcMar>
          </w:tcPr>
          <w:p w14:paraId="685C31EE" w14:textId="77777777" w:rsidR="003778C1" w:rsidRDefault="00000000">
            <w:pPr>
              <w:spacing w:after="0"/>
              <w:jc w:val="center"/>
            </w:pPr>
            <w:r>
              <w:rPr>
                <w:rFonts w:ascii="Times New Roman" w:hAnsi="Times New Roman"/>
                <w:sz w:val="19"/>
              </w:rPr>
              <w:lastRenderedPageBreak/>
              <w:t>API</w:t>
            </w:r>
          </w:p>
        </w:tc>
        <w:tc>
          <w:tcPr>
            <w:tcW w:w="6803" w:type="dxa"/>
            <w:shd w:val="clear" w:color="auto" w:fill="FFFFFF"/>
            <w:tcMar>
              <w:top w:w="110" w:type="dxa"/>
              <w:left w:w="150" w:type="dxa"/>
              <w:bottom w:w="110" w:type="dxa"/>
              <w:right w:w="150" w:type="dxa"/>
            </w:tcMar>
          </w:tcPr>
          <w:p w14:paraId="33F45785" w14:textId="77777777" w:rsidR="003778C1" w:rsidRDefault="00000000">
            <w:pPr>
              <w:spacing w:after="0"/>
            </w:pPr>
            <w:r>
              <w:rPr>
                <w:rFonts w:ascii="Times New Roman" w:hAnsi="Times New Roman"/>
                <w:sz w:val="19"/>
              </w:rPr>
              <w:t>Application Programming Interface</w:t>
            </w:r>
          </w:p>
        </w:tc>
      </w:tr>
      <w:tr w:rsidR="003778C1" w14:paraId="05C67D44" w14:textId="77777777">
        <w:trPr>
          <w:jc w:val="center"/>
        </w:trPr>
        <w:tc>
          <w:tcPr>
            <w:tcW w:w="1984" w:type="dxa"/>
            <w:shd w:val="clear" w:color="auto" w:fill="F2F4F7"/>
            <w:tcMar>
              <w:top w:w="110" w:type="dxa"/>
              <w:left w:w="150" w:type="dxa"/>
              <w:bottom w:w="110" w:type="dxa"/>
              <w:right w:w="150" w:type="dxa"/>
            </w:tcMar>
          </w:tcPr>
          <w:p w14:paraId="6AF59041" w14:textId="77777777" w:rsidR="003778C1" w:rsidRDefault="00000000">
            <w:pPr>
              <w:spacing w:after="0"/>
              <w:jc w:val="center"/>
            </w:pPr>
            <w:r>
              <w:rPr>
                <w:rFonts w:ascii="Times New Roman" w:hAnsi="Times New Roman"/>
                <w:sz w:val="19"/>
              </w:rPr>
              <w:t>BERT</w:t>
            </w:r>
          </w:p>
        </w:tc>
        <w:tc>
          <w:tcPr>
            <w:tcW w:w="6803" w:type="dxa"/>
            <w:shd w:val="clear" w:color="auto" w:fill="F2F4F7"/>
            <w:tcMar>
              <w:top w:w="110" w:type="dxa"/>
              <w:left w:w="150" w:type="dxa"/>
              <w:bottom w:w="110" w:type="dxa"/>
              <w:right w:w="150" w:type="dxa"/>
            </w:tcMar>
          </w:tcPr>
          <w:p w14:paraId="69ABFAEE" w14:textId="77777777" w:rsidR="003778C1" w:rsidRDefault="00000000">
            <w:pPr>
              <w:spacing w:after="0"/>
            </w:pPr>
            <w:r>
              <w:rPr>
                <w:rFonts w:ascii="Times New Roman" w:hAnsi="Times New Roman"/>
                <w:sz w:val="19"/>
              </w:rPr>
              <w:t>Bidirectional Encoder Representations from Transformers</w:t>
            </w:r>
          </w:p>
        </w:tc>
      </w:tr>
      <w:tr w:rsidR="003778C1" w14:paraId="56F2FC8B" w14:textId="77777777">
        <w:trPr>
          <w:jc w:val="center"/>
        </w:trPr>
        <w:tc>
          <w:tcPr>
            <w:tcW w:w="1984" w:type="dxa"/>
            <w:shd w:val="clear" w:color="auto" w:fill="FFFFFF"/>
            <w:tcMar>
              <w:top w:w="110" w:type="dxa"/>
              <w:left w:w="150" w:type="dxa"/>
              <w:bottom w:w="110" w:type="dxa"/>
              <w:right w:w="150" w:type="dxa"/>
            </w:tcMar>
          </w:tcPr>
          <w:p w14:paraId="2AC05666" w14:textId="77777777" w:rsidR="003778C1" w:rsidRDefault="00000000">
            <w:pPr>
              <w:spacing w:after="0"/>
              <w:jc w:val="center"/>
            </w:pPr>
            <w:r>
              <w:rPr>
                <w:rFonts w:ascii="Times New Roman" w:hAnsi="Times New Roman"/>
                <w:sz w:val="19"/>
              </w:rPr>
              <w:t>CIN</w:t>
            </w:r>
          </w:p>
        </w:tc>
        <w:tc>
          <w:tcPr>
            <w:tcW w:w="6803" w:type="dxa"/>
            <w:shd w:val="clear" w:color="auto" w:fill="FFFFFF"/>
            <w:tcMar>
              <w:top w:w="110" w:type="dxa"/>
              <w:left w:w="150" w:type="dxa"/>
              <w:bottom w:w="110" w:type="dxa"/>
              <w:right w:w="150" w:type="dxa"/>
            </w:tcMar>
          </w:tcPr>
          <w:p w14:paraId="2FBF3F7A" w14:textId="77777777" w:rsidR="003778C1" w:rsidRDefault="00000000">
            <w:pPr>
              <w:spacing w:after="0"/>
            </w:pPr>
            <w:r>
              <w:rPr>
                <w:rFonts w:ascii="Times New Roman" w:hAnsi="Times New Roman"/>
                <w:sz w:val="19"/>
              </w:rPr>
              <w:t>Corporate Identification Number</w:t>
            </w:r>
          </w:p>
        </w:tc>
      </w:tr>
      <w:tr w:rsidR="003778C1" w14:paraId="16775616" w14:textId="77777777">
        <w:trPr>
          <w:jc w:val="center"/>
        </w:trPr>
        <w:tc>
          <w:tcPr>
            <w:tcW w:w="1984" w:type="dxa"/>
            <w:shd w:val="clear" w:color="auto" w:fill="F2F4F7"/>
            <w:tcMar>
              <w:top w:w="110" w:type="dxa"/>
              <w:left w:w="150" w:type="dxa"/>
              <w:bottom w:w="110" w:type="dxa"/>
              <w:right w:w="150" w:type="dxa"/>
            </w:tcMar>
          </w:tcPr>
          <w:p w14:paraId="42CF3670" w14:textId="77777777" w:rsidR="003778C1" w:rsidRDefault="00000000">
            <w:pPr>
              <w:spacing w:after="0"/>
              <w:jc w:val="center"/>
            </w:pPr>
            <w:r>
              <w:rPr>
                <w:rFonts w:ascii="Times New Roman" w:hAnsi="Times New Roman"/>
                <w:sz w:val="19"/>
              </w:rPr>
              <w:t>CPM</w:t>
            </w:r>
          </w:p>
        </w:tc>
        <w:tc>
          <w:tcPr>
            <w:tcW w:w="6803" w:type="dxa"/>
            <w:shd w:val="clear" w:color="auto" w:fill="F2F4F7"/>
            <w:tcMar>
              <w:top w:w="110" w:type="dxa"/>
              <w:left w:w="150" w:type="dxa"/>
              <w:bottom w:w="110" w:type="dxa"/>
              <w:right w:w="150" w:type="dxa"/>
            </w:tcMar>
          </w:tcPr>
          <w:p w14:paraId="22684DA4" w14:textId="77777777" w:rsidR="003778C1" w:rsidRDefault="00000000">
            <w:pPr>
              <w:spacing w:after="0"/>
            </w:pPr>
            <w:r>
              <w:rPr>
                <w:rFonts w:ascii="Times New Roman" w:hAnsi="Times New Roman"/>
                <w:sz w:val="19"/>
              </w:rPr>
              <w:t>Cost Per Mille (Cost Per Thousand Impressions)</w:t>
            </w:r>
          </w:p>
        </w:tc>
      </w:tr>
      <w:tr w:rsidR="003778C1" w14:paraId="2DBA8790" w14:textId="77777777">
        <w:trPr>
          <w:jc w:val="center"/>
        </w:trPr>
        <w:tc>
          <w:tcPr>
            <w:tcW w:w="1984" w:type="dxa"/>
            <w:shd w:val="clear" w:color="auto" w:fill="FFFFFF"/>
            <w:tcMar>
              <w:top w:w="110" w:type="dxa"/>
              <w:left w:w="150" w:type="dxa"/>
              <w:bottom w:w="110" w:type="dxa"/>
              <w:right w:w="150" w:type="dxa"/>
            </w:tcMar>
          </w:tcPr>
          <w:p w14:paraId="7B2E44BC" w14:textId="77777777" w:rsidR="003778C1" w:rsidRDefault="00000000">
            <w:pPr>
              <w:spacing w:after="0"/>
              <w:jc w:val="center"/>
            </w:pPr>
            <w:r>
              <w:rPr>
                <w:rFonts w:ascii="Times New Roman" w:hAnsi="Times New Roman"/>
                <w:sz w:val="19"/>
              </w:rPr>
              <w:t>CPV</w:t>
            </w:r>
          </w:p>
        </w:tc>
        <w:tc>
          <w:tcPr>
            <w:tcW w:w="6803" w:type="dxa"/>
            <w:shd w:val="clear" w:color="auto" w:fill="FFFFFF"/>
            <w:tcMar>
              <w:top w:w="110" w:type="dxa"/>
              <w:left w:w="150" w:type="dxa"/>
              <w:bottom w:w="110" w:type="dxa"/>
              <w:right w:w="150" w:type="dxa"/>
            </w:tcMar>
          </w:tcPr>
          <w:p w14:paraId="390FC9B9" w14:textId="77777777" w:rsidR="003778C1" w:rsidRDefault="00000000">
            <w:pPr>
              <w:spacing w:after="0"/>
            </w:pPr>
            <w:r>
              <w:rPr>
                <w:rFonts w:ascii="Times New Roman" w:hAnsi="Times New Roman"/>
                <w:sz w:val="19"/>
              </w:rPr>
              <w:t>Cost Per View</w:t>
            </w:r>
          </w:p>
        </w:tc>
      </w:tr>
      <w:tr w:rsidR="003778C1" w14:paraId="0DEAA73B" w14:textId="77777777">
        <w:trPr>
          <w:jc w:val="center"/>
        </w:trPr>
        <w:tc>
          <w:tcPr>
            <w:tcW w:w="1984" w:type="dxa"/>
            <w:shd w:val="clear" w:color="auto" w:fill="F2F4F7"/>
            <w:tcMar>
              <w:top w:w="110" w:type="dxa"/>
              <w:left w:w="150" w:type="dxa"/>
              <w:bottom w:w="110" w:type="dxa"/>
              <w:right w:w="150" w:type="dxa"/>
            </w:tcMar>
          </w:tcPr>
          <w:p w14:paraId="67EF727B" w14:textId="77777777" w:rsidR="003778C1" w:rsidRDefault="00000000">
            <w:pPr>
              <w:spacing w:after="0"/>
              <w:jc w:val="center"/>
            </w:pPr>
            <w:r>
              <w:rPr>
                <w:rFonts w:ascii="Times New Roman" w:hAnsi="Times New Roman"/>
                <w:sz w:val="19"/>
              </w:rPr>
              <w:t>CRM</w:t>
            </w:r>
          </w:p>
        </w:tc>
        <w:tc>
          <w:tcPr>
            <w:tcW w:w="6803" w:type="dxa"/>
            <w:shd w:val="clear" w:color="auto" w:fill="F2F4F7"/>
            <w:tcMar>
              <w:top w:w="110" w:type="dxa"/>
              <w:left w:w="150" w:type="dxa"/>
              <w:bottom w:w="110" w:type="dxa"/>
              <w:right w:w="150" w:type="dxa"/>
            </w:tcMar>
          </w:tcPr>
          <w:p w14:paraId="6807CA59" w14:textId="77777777" w:rsidR="003778C1" w:rsidRDefault="00000000">
            <w:pPr>
              <w:spacing w:after="0"/>
            </w:pPr>
            <w:r>
              <w:rPr>
                <w:rFonts w:ascii="Times New Roman" w:hAnsi="Times New Roman"/>
                <w:sz w:val="19"/>
              </w:rPr>
              <w:t>Customer Relationship Management</w:t>
            </w:r>
          </w:p>
        </w:tc>
      </w:tr>
      <w:tr w:rsidR="003778C1" w14:paraId="06FC7F97" w14:textId="77777777">
        <w:trPr>
          <w:jc w:val="center"/>
        </w:trPr>
        <w:tc>
          <w:tcPr>
            <w:tcW w:w="1984" w:type="dxa"/>
            <w:shd w:val="clear" w:color="auto" w:fill="FFFFFF"/>
            <w:tcMar>
              <w:top w:w="110" w:type="dxa"/>
              <w:left w:w="150" w:type="dxa"/>
              <w:bottom w:w="110" w:type="dxa"/>
              <w:right w:w="150" w:type="dxa"/>
            </w:tcMar>
          </w:tcPr>
          <w:p w14:paraId="7E1E2F50" w14:textId="77777777" w:rsidR="003778C1" w:rsidRDefault="00000000">
            <w:pPr>
              <w:spacing w:after="0"/>
              <w:jc w:val="center"/>
            </w:pPr>
            <w:r>
              <w:rPr>
                <w:rFonts w:ascii="Times New Roman" w:hAnsi="Times New Roman"/>
                <w:sz w:val="19"/>
              </w:rPr>
              <w:t>ER</w:t>
            </w:r>
          </w:p>
        </w:tc>
        <w:tc>
          <w:tcPr>
            <w:tcW w:w="6803" w:type="dxa"/>
            <w:shd w:val="clear" w:color="auto" w:fill="FFFFFF"/>
            <w:tcMar>
              <w:top w:w="110" w:type="dxa"/>
              <w:left w:w="150" w:type="dxa"/>
              <w:bottom w:w="110" w:type="dxa"/>
              <w:right w:w="150" w:type="dxa"/>
            </w:tcMar>
          </w:tcPr>
          <w:p w14:paraId="670A08B2" w14:textId="77777777" w:rsidR="003778C1" w:rsidRDefault="00000000">
            <w:pPr>
              <w:spacing w:after="0"/>
            </w:pPr>
            <w:r>
              <w:rPr>
                <w:rFonts w:ascii="Times New Roman" w:hAnsi="Times New Roman"/>
                <w:sz w:val="19"/>
              </w:rPr>
              <w:t>Engagement Rate</w:t>
            </w:r>
          </w:p>
        </w:tc>
      </w:tr>
      <w:tr w:rsidR="003778C1" w14:paraId="3FBA9A5A" w14:textId="77777777">
        <w:trPr>
          <w:jc w:val="center"/>
        </w:trPr>
        <w:tc>
          <w:tcPr>
            <w:tcW w:w="1984" w:type="dxa"/>
            <w:shd w:val="clear" w:color="auto" w:fill="F2F4F7"/>
            <w:tcMar>
              <w:top w:w="110" w:type="dxa"/>
              <w:left w:w="150" w:type="dxa"/>
              <w:bottom w:w="110" w:type="dxa"/>
              <w:right w:w="150" w:type="dxa"/>
            </w:tcMar>
          </w:tcPr>
          <w:p w14:paraId="1FB77F0D" w14:textId="77777777" w:rsidR="003778C1" w:rsidRDefault="00000000">
            <w:pPr>
              <w:spacing w:after="0"/>
              <w:jc w:val="center"/>
            </w:pPr>
            <w:r>
              <w:rPr>
                <w:rFonts w:ascii="Times New Roman" w:hAnsi="Times New Roman"/>
                <w:sz w:val="19"/>
              </w:rPr>
              <w:t>ETL</w:t>
            </w:r>
          </w:p>
        </w:tc>
        <w:tc>
          <w:tcPr>
            <w:tcW w:w="6803" w:type="dxa"/>
            <w:shd w:val="clear" w:color="auto" w:fill="F2F4F7"/>
            <w:tcMar>
              <w:top w:w="110" w:type="dxa"/>
              <w:left w:w="150" w:type="dxa"/>
              <w:bottom w:w="110" w:type="dxa"/>
              <w:right w:w="150" w:type="dxa"/>
            </w:tcMar>
          </w:tcPr>
          <w:p w14:paraId="5D91DC3B" w14:textId="77777777" w:rsidR="003778C1" w:rsidRDefault="00000000">
            <w:pPr>
              <w:spacing w:after="0"/>
            </w:pPr>
            <w:r>
              <w:rPr>
                <w:rFonts w:ascii="Times New Roman" w:hAnsi="Times New Roman"/>
                <w:sz w:val="19"/>
              </w:rPr>
              <w:t>Extract, Transform, Load</w:t>
            </w:r>
          </w:p>
        </w:tc>
      </w:tr>
      <w:tr w:rsidR="003778C1" w14:paraId="47C2C636" w14:textId="77777777">
        <w:trPr>
          <w:jc w:val="center"/>
        </w:trPr>
        <w:tc>
          <w:tcPr>
            <w:tcW w:w="1984" w:type="dxa"/>
            <w:shd w:val="clear" w:color="auto" w:fill="FFFFFF"/>
            <w:tcMar>
              <w:top w:w="110" w:type="dxa"/>
              <w:left w:w="150" w:type="dxa"/>
              <w:bottom w:w="110" w:type="dxa"/>
              <w:right w:w="150" w:type="dxa"/>
            </w:tcMar>
          </w:tcPr>
          <w:p w14:paraId="74C03D24" w14:textId="77777777" w:rsidR="003778C1" w:rsidRDefault="00000000">
            <w:pPr>
              <w:spacing w:after="0"/>
              <w:jc w:val="center"/>
            </w:pPr>
            <w:r>
              <w:rPr>
                <w:rFonts w:ascii="Times New Roman" w:hAnsi="Times New Roman"/>
                <w:sz w:val="19"/>
              </w:rPr>
              <w:t>F&amp;B</w:t>
            </w:r>
          </w:p>
        </w:tc>
        <w:tc>
          <w:tcPr>
            <w:tcW w:w="6803" w:type="dxa"/>
            <w:shd w:val="clear" w:color="auto" w:fill="FFFFFF"/>
            <w:tcMar>
              <w:top w:w="110" w:type="dxa"/>
              <w:left w:w="150" w:type="dxa"/>
              <w:bottom w:w="110" w:type="dxa"/>
              <w:right w:w="150" w:type="dxa"/>
            </w:tcMar>
          </w:tcPr>
          <w:p w14:paraId="0DF6951A" w14:textId="77777777" w:rsidR="003778C1" w:rsidRDefault="00000000">
            <w:pPr>
              <w:spacing w:after="0"/>
            </w:pPr>
            <w:r>
              <w:rPr>
                <w:rFonts w:ascii="Times New Roman" w:hAnsi="Times New Roman"/>
                <w:sz w:val="19"/>
              </w:rPr>
              <w:t>Food and Beverage</w:t>
            </w:r>
          </w:p>
        </w:tc>
      </w:tr>
      <w:tr w:rsidR="003778C1" w14:paraId="48A29E77" w14:textId="77777777">
        <w:trPr>
          <w:jc w:val="center"/>
        </w:trPr>
        <w:tc>
          <w:tcPr>
            <w:tcW w:w="1984" w:type="dxa"/>
            <w:shd w:val="clear" w:color="auto" w:fill="F2F4F7"/>
            <w:tcMar>
              <w:top w:w="110" w:type="dxa"/>
              <w:left w:w="150" w:type="dxa"/>
              <w:bottom w:w="110" w:type="dxa"/>
              <w:right w:w="150" w:type="dxa"/>
            </w:tcMar>
          </w:tcPr>
          <w:p w14:paraId="163ACF33" w14:textId="77777777" w:rsidR="003778C1" w:rsidRDefault="00000000">
            <w:pPr>
              <w:spacing w:after="0"/>
              <w:jc w:val="center"/>
            </w:pPr>
            <w:r>
              <w:rPr>
                <w:rFonts w:ascii="Times New Roman" w:hAnsi="Times New Roman"/>
                <w:sz w:val="19"/>
              </w:rPr>
              <w:t>FOFO</w:t>
            </w:r>
          </w:p>
        </w:tc>
        <w:tc>
          <w:tcPr>
            <w:tcW w:w="6803" w:type="dxa"/>
            <w:shd w:val="clear" w:color="auto" w:fill="F2F4F7"/>
            <w:tcMar>
              <w:top w:w="110" w:type="dxa"/>
              <w:left w:w="150" w:type="dxa"/>
              <w:bottom w:w="110" w:type="dxa"/>
              <w:right w:w="150" w:type="dxa"/>
            </w:tcMar>
          </w:tcPr>
          <w:p w14:paraId="692B993D" w14:textId="77777777" w:rsidR="003778C1" w:rsidRDefault="00000000">
            <w:pPr>
              <w:spacing w:after="0"/>
            </w:pPr>
            <w:r>
              <w:rPr>
                <w:rFonts w:ascii="Times New Roman" w:hAnsi="Times New Roman"/>
                <w:sz w:val="19"/>
              </w:rPr>
              <w:t>Franchise-Owned Franchise-Operated</w:t>
            </w:r>
          </w:p>
        </w:tc>
      </w:tr>
      <w:tr w:rsidR="003778C1" w14:paraId="65CE099F" w14:textId="77777777">
        <w:trPr>
          <w:jc w:val="center"/>
        </w:trPr>
        <w:tc>
          <w:tcPr>
            <w:tcW w:w="1984" w:type="dxa"/>
            <w:shd w:val="clear" w:color="auto" w:fill="FFFFFF"/>
            <w:tcMar>
              <w:top w:w="110" w:type="dxa"/>
              <w:left w:w="150" w:type="dxa"/>
              <w:bottom w:w="110" w:type="dxa"/>
              <w:right w:w="150" w:type="dxa"/>
            </w:tcMar>
          </w:tcPr>
          <w:p w14:paraId="21A604E3" w14:textId="77777777" w:rsidR="003778C1" w:rsidRDefault="00000000">
            <w:pPr>
              <w:spacing w:after="0"/>
              <w:jc w:val="center"/>
            </w:pPr>
            <w:r>
              <w:rPr>
                <w:rFonts w:ascii="Times New Roman" w:hAnsi="Times New Roman"/>
                <w:sz w:val="19"/>
              </w:rPr>
              <w:t>GenAI</w:t>
            </w:r>
          </w:p>
        </w:tc>
        <w:tc>
          <w:tcPr>
            <w:tcW w:w="6803" w:type="dxa"/>
            <w:shd w:val="clear" w:color="auto" w:fill="FFFFFF"/>
            <w:tcMar>
              <w:top w:w="110" w:type="dxa"/>
              <w:left w:w="150" w:type="dxa"/>
              <w:bottom w:w="110" w:type="dxa"/>
              <w:right w:w="150" w:type="dxa"/>
            </w:tcMar>
          </w:tcPr>
          <w:p w14:paraId="79164124" w14:textId="77777777" w:rsidR="003778C1" w:rsidRDefault="00000000">
            <w:pPr>
              <w:spacing w:after="0"/>
            </w:pPr>
            <w:r>
              <w:rPr>
                <w:rFonts w:ascii="Times New Roman" w:hAnsi="Times New Roman"/>
                <w:sz w:val="19"/>
              </w:rPr>
              <w:t>Generative Artificial Intelligence</w:t>
            </w:r>
          </w:p>
        </w:tc>
      </w:tr>
      <w:tr w:rsidR="003778C1" w14:paraId="37D0A4C5" w14:textId="77777777">
        <w:trPr>
          <w:jc w:val="center"/>
        </w:trPr>
        <w:tc>
          <w:tcPr>
            <w:tcW w:w="1984" w:type="dxa"/>
            <w:shd w:val="clear" w:color="auto" w:fill="F2F4F7"/>
            <w:tcMar>
              <w:top w:w="110" w:type="dxa"/>
              <w:left w:w="150" w:type="dxa"/>
              <w:bottom w:w="110" w:type="dxa"/>
              <w:right w:w="150" w:type="dxa"/>
            </w:tcMar>
          </w:tcPr>
          <w:p w14:paraId="2C54093B" w14:textId="77777777" w:rsidR="003778C1" w:rsidRDefault="00000000">
            <w:pPr>
              <w:spacing w:after="0"/>
              <w:jc w:val="center"/>
            </w:pPr>
            <w:r>
              <w:rPr>
                <w:rFonts w:ascii="Times New Roman" w:hAnsi="Times New Roman"/>
                <w:sz w:val="19"/>
              </w:rPr>
              <w:t>HITL</w:t>
            </w:r>
          </w:p>
        </w:tc>
        <w:tc>
          <w:tcPr>
            <w:tcW w:w="6803" w:type="dxa"/>
            <w:shd w:val="clear" w:color="auto" w:fill="F2F4F7"/>
            <w:tcMar>
              <w:top w:w="110" w:type="dxa"/>
              <w:left w:w="150" w:type="dxa"/>
              <w:bottom w:w="110" w:type="dxa"/>
              <w:right w:w="150" w:type="dxa"/>
            </w:tcMar>
          </w:tcPr>
          <w:p w14:paraId="2EF2E890" w14:textId="77777777" w:rsidR="003778C1" w:rsidRDefault="00000000">
            <w:pPr>
              <w:spacing w:after="0"/>
            </w:pPr>
            <w:r>
              <w:rPr>
                <w:rFonts w:ascii="Times New Roman" w:hAnsi="Times New Roman"/>
                <w:sz w:val="19"/>
              </w:rPr>
              <w:t>Human-in-the-Loop</w:t>
            </w:r>
          </w:p>
        </w:tc>
      </w:tr>
      <w:tr w:rsidR="003778C1" w14:paraId="748B9351" w14:textId="77777777">
        <w:trPr>
          <w:jc w:val="center"/>
        </w:trPr>
        <w:tc>
          <w:tcPr>
            <w:tcW w:w="1984" w:type="dxa"/>
            <w:shd w:val="clear" w:color="auto" w:fill="FFFFFF"/>
            <w:tcMar>
              <w:top w:w="110" w:type="dxa"/>
              <w:left w:w="150" w:type="dxa"/>
              <w:bottom w:w="110" w:type="dxa"/>
              <w:right w:w="150" w:type="dxa"/>
            </w:tcMar>
          </w:tcPr>
          <w:p w14:paraId="5A4DE5D8" w14:textId="77777777" w:rsidR="003778C1" w:rsidRDefault="00000000">
            <w:pPr>
              <w:spacing w:after="0"/>
              <w:jc w:val="center"/>
            </w:pPr>
            <w:r>
              <w:rPr>
                <w:rFonts w:ascii="Times New Roman" w:hAnsi="Times New Roman"/>
                <w:sz w:val="19"/>
              </w:rPr>
              <w:t>JSON</w:t>
            </w:r>
          </w:p>
        </w:tc>
        <w:tc>
          <w:tcPr>
            <w:tcW w:w="6803" w:type="dxa"/>
            <w:shd w:val="clear" w:color="auto" w:fill="FFFFFF"/>
            <w:tcMar>
              <w:top w:w="110" w:type="dxa"/>
              <w:left w:w="150" w:type="dxa"/>
              <w:bottom w:w="110" w:type="dxa"/>
              <w:right w:w="150" w:type="dxa"/>
            </w:tcMar>
          </w:tcPr>
          <w:p w14:paraId="797765DC" w14:textId="77777777" w:rsidR="003778C1" w:rsidRDefault="00000000">
            <w:pPr>
              <w:spacing w:after="0"/>
            </w:pPr>
            <w:r>
              <w:rPr>
                <w:rFonts w:ascii="Times New Roman" w:hAnsi="Times New Roman"/>
                <w:sz w:val="19"/>
              </w:rPr>
              <w:t>JavaScript Object Notation</w:t>
            </w:r>
          </w:p>
        </w:tc>
      </w:tr>
      <w:tr w:rsidR="003778C1" w14:paraId="5EAC3E17" w14:textId="77777777">
        <w:trPr>
          <w:jc w:val="center"/>
        </w:trPr>
        <w:tc>
          <w:tcPr>
            <w:tcW w:w="1984" w:type="dxa"/>
            <w:shd w:val="clear" w:color="auto" w:fill="F2F4F7"/>
            <w:tcMar>
              <w:top w:w="110" w:type="dxa"/>
              <w:left w:w="150" w:type="dxa"/>
              <w:bottom w:w="110" w:type="dxa"/>
              <w:right w:w="150" w:type="dxa"/>
            </w:tcMar>
          </w:tcPr>
          <w:p w14:paraId="299F87EF" w14:textId="77777777" w:rsidR="003778C1" w:rsidRDefault="00000000">
            <w:pPr>
              <w:spacing w:after="0"/>
              <w:jc w:val="center"/>
            </w:pPr>
            <w:r>
              <w:rPr>
                <w:rFonts w:ascii="Times New Roman" w:hAnsi="Times New Roman"/>
                <w:sz w:val="19"/>
              </w:rPr>
              <w:t>KPI</w:t>
            </w:r>
          </w:p>
        </w:tc>
        <w:tc>
          <w:tcPr>
            <w:tcW w:w="6803" w:type="dxa"/>
            <w:shd w:val="clear" w:color="auto" w:fill="F2F4F7"/>
            <w:tcMar>
              <w:top w:w="110" w:type="dxa"/>
              <w:left w:w="150" w:type="dxa"/>
              <w:bottom w:w="110" w:type="dxa"/>
              <w:right w:w="150" w:type="dxa"/>
            </w:tcMar>
          </w:tcPr>
          <w:p w14:paraId="682E98E3" w14:textId="77777777" w:rsidR="003778C1" w:rsidRDefault="00000000">
            <w:pPr>
              <w:spacing w:after="0"/>
            </w:pPr>
            <w:r>
              <w:rPr>
                <w:rFonts w:ascii="Times New Roman" w:hAnsi="Times New Roman"/>
                <w:sz w:val="19"/>
              </w:rPr>
              <w:t>Key Performance Indicator</w:t>
            </w:r>
          </w:p>
        </w:tc>
      </w:tr>
      <w:tr w:rsidR="003778C1" w14:paraId="028AF6CC" w14:textId="77777777">
        <w:trPr>
          <w:jc w:val="center"/>
        </w:trPr>
        <w:tc>
          <w:tcPr>
            <w:tcW w:w="1984" w:type="dxa"/>
            <w:shd w:val="clear" w:color="auto" w:fill="FFFFFF"/>
            <w:tcMar>
              <w:top w:w="110" w:type="dxa"/>
              <w:left w:w="150" w:type="dxa"/>
              <w:bottom w:w="110" w:type="dxa"/>
              <w:right w:w="150" w:type="dxa"/>
            </w:tcMar>
          </w:tcPr>
          <w:p w14:paraId="10D6DB57" w14:textId="77777777" w:rsidR="003778C1" w:rsidRDefault="00000000">
            <w:pPr>
              <w:spacing w:after="0"/>
              <w:jc w:val="center"/>
            </w:pPr>
            <w:r>
              <w:rPr>
                <w:rFonts w:ascii="Times New Roman" w:hAnsi="Times New Roman"/>
                <w:sz w:val="19"/>
              </w:rPr>
              <w:t>LLM</w:t>
            </w:r>
          </w:p>
        </w:tc>
        <w:tc>
          <w:tcPr>
            <w:tcW w:w="6803" w:type="dxa"/>
            <w:shd w:val="clear" w:color="auto" w:fill="FFFFFF"/>
            <w:tcMar>
              <w:top w:w="110" w:type="dxa"/>
              <w:left w:w="150" w:type="dxa"/>
              <w:bottom w:w="110" w:type="dxa"/>
              <w:right w:w="150" w:type="dxa"/>
            </w:tcMar>
          </w:tcPr>
          <w:p w14:paraId="1DA94A10" w14:textId="77777777" w:rsidR="003778C1" w:rsidRDefault="00000000">
            <w:pPr>
              <w:spacing w:after="0"/>
            </w:pPr>
            <w:r>
              <w:rPr>
                <w:rFonts w:ascii="Times New Roman" w:hAnsi="Times New Roman"/>
                <w:sz w:val="19"/>
              </w:rPr>
              <w:t>Large Language Model</w:t>
            </w:r>
          </w:p>
        </w:tc>
      </w:tr>
      <w:tr w:rsidR="003778C1" w14:paraId="47513EE2" w14:textId="77777777">
        <w:trPr>
          <w:jc w:val="center"/>
        </w:trPr>
        <w:tc>
          <w:tcPr>
            <w:tcW w:w="1984" w:type="dxa"/>
            <w:shd w:val="clear" w:color="auto" w:fill="F2F4F7"/>
            <w:tcMar>
              <w:top w:w="110" w:type="dxa"/>
              <w:left w:w="150" w:type="dxa"/>
              <w:bottom w:w="110" w:type="dxa"/>
              <w:right w:w="150" w:type="dxa"/>
            </w:tcMar>
          </w:tcPr>
          <w:p w14:paraId="282A9F51" w14:textId="77777777" w:rsidR="003778C1" w:rsidRDefault="00000000">
            <w:pPr>
              <w:spacing w:after="0"/>
              <w:jc w:val="center"/>
            </w:pPr>
            <w:r>
              <w:rPr>
                <w:rFonts w:ascii="Times New Roman" w:hAnsi="Times New Roman"/>
                <w:sz w:val="19"/>
              </w:rPr>
              <w:t>NER</w:t>
            </w:r>
          </w:p>
        </w:tc>
        <w:tc>
          <w:tcPr>
            <w:tcW w:w="6803" w:type="dxa"/>
            <w:shd w:val="clear" w:color="auto" w:fill="F2F4F7"/>
            <w:tcMar>
              <w:top w:w="110" w:type="dxa"/>
              <w:left w:w="150" w:type="dxa"/>
              <w:bottom w:w="110" w:type="dxa"/>
              <w:right w:w="150" w:type="dxa"/>
            </w:tcMar>
          </w:tcPr>
          <w:p w14:paraId="062EAA8B" w14:textId="77777777" w:rsidR="003778C1" w:rsidRDefault="00000000">
            <w:pPr>
              <w:spacing w:after="0"/>
            </w:pPr>
            <w:r>
              <w:rPr>
                <w:rFonts w:ascii="Times New Roman" w:hAnsi="Times New Roman"/>
                <w:sz w:val="19"/>
              </w:rPr>
              <w:t>Named Entity Recognition</w:t>
            </w:r>
          </w:p>
        </w:tc>
      </w:tr>
      <w:tr w:rsidR="003778C1" w14:paraId="78AAD773" w14:textId="77777777">
        <w:trPr>
          <w:jc w:val="center"/>
        </w:trPr>
        <w:tc>
          <w:tcPr>
            <w:tcW w:w="1984" w:type="dxa"/>
            <w:shd w:val="clear" w:color="auto" w:fill="FFFFFF"/>
            <w:tcMar>
              <w:top w:w="110" w:type="dxa"/>
              <w:left w:w="150" w:type="dxa"/>
              <w:bottom w:w="110" w:type="dxa"/>
              <w:right w:w="150" w:type="dxa"/>
            </w:tcMar>
          </w:tcPr>
          <w:p w14:paraId="12E63A46" w14:textId="77777777" w:rsidR="003778C1" w:rsidRDefault="00000000">
            <w:pPr>
              <w:spacing w:after="0"/>
              <w:jc w:val="center"/>
            </w:pPr>
            <w:r>
              <w:rPr>
                <w:rFonts w:ascii="Times New Roman" w:hAnsi="Times New Roman"/>
                <w:sz w:val="19"/>
              </w:rPr>
              <w:t>NL</w:t>
            </w:r>
          </w:p>
        </w:tc>
        <w:tc>
          <w:tcPr>
            <w:tcW w:w="6803" w:type="dxa"/>
            <w:shd w:val="clear" w:color="auto" w:fill="FFFFFF"/>
            <w:tcMar>
              <w:top w:w="110" w:type="dxa"/>
              <w:left w:w="150" w:type="dxa"/>
              <w:bottom w:w="110" w:type="dxa"/>
              <w:right w:w="150" w:type="dxa"/>
            </w:tcMar>
          </w:tcPr>
          <w:p w14:paraId="25563E90" w14:textId="77777777" w:rsidR="003778C1" w:rsidRDefault="00000000">
            <w:pPr>
              <w:spacing w:after="0"/>
            </w:pPr>
            <w:r>
              <w:rPr>
                <w:rFonts w:ascii="Times New Roman" w:hAnsi="Times New Roman"/>
                <w:sz w:val="19"/>
              </w:rPr>
              <w:t>Natural Language</w:t>
            </w:r>
          </w:p>
        </w:tc>
      </w:tr>
      <w:tr w:rsidR="003778C1" w14:paraId="613E5A92" w14:textId="77777777">
        <w:trPr>
          <w:jc w:val="center"/>
        </w:trPr>
        <w:tc>
          <w:tcPr>
            <w:tcW w:w="1984" w:type="dxa"/>
            <w:shd w:val="clear" w:color="auto" w:fill="F2F4F7"/>
            <w:tcMar>
              <w:top w:w="110" w:type="dxa"/>
              <w:left w:w="150" w:type="dxa"/>
              <w:bottom w:w="110" w:type="dxa"/>
              <w:right w:w="150" w:type="dxa"/>
            </w:tcMar>
          </w:tcPr>
          <w:p w14:paraId="4D185F5F" w14:textId="77777777" w:rsidR="003778C1" w:rsidRDefault="00000000">
            <w:pPr>
              <w:spacing w:after="0"/>
              <w:jc w:val="center"/>
            </w:pPr>
            <w:r>
              <w:rPr>
                <w:rFonts w:ascii="Times New Roman" w:hAnsi="Times New Roman"/>
                <w:sz w:val="19"/>
              </w:rPr>
              <w:t>PII</w:t>
            </w:r>
          </w:p>
        </w:tc>
        <w:tc>
          <w:tcPr>
            <w:tcW w:w="6803" w:type="dxa"/>
            <w:shd w:val="clear" w:color="auto" w:fill="F2F4F7"/>
            <w:tcMar>
              <w:top w:w="110" w:type="dxa"/>
              <w:left w:w="150" w:type="dxa"/>
              <w:bottom w:w="110" w:type="dxa"/>
              <w:right w:w="150" w:type="dxa"/>
            </w:tcMar>
          </w:tcPr>
          <w:p w14:paraId="3B0F9E72" w14:textId="77777777" w:rsidR="003778C1" w:rsidRDefault="00000000">
            <w:pPr>
              <w:spacing w:after="0"/>
            </w:pPr>
            <w:r>
              <w:rPr>
                <w:rFonts w:ascii="Times New Roman" w:hAnsi="Times New Roman"/>
                <w:sz w:val="19"/>
              </w:rPr>
              <w:t>Personally Identifiable Information</w:t>
            </w:r>
          </w:p>
        </w:tc>
      </w:tr>
      <w:tr w:rsidR="003778C1" w14:paraId="29BCEC45" w14:textId="77777777">
        <w:trPr>
          <w:jc w:val="center"/>
        </w:trPr>
        <w:tc>
          <w:tcPr>
            <w:tcW w:w="1984" w:type="dxa"/>
            <w:shd w:val="clear" w:color="auto" w:fill="FFFFFF"/>
            <w:tcMar>
              <w:top w:w="110" w:type="dxa"/>
              <w:left w:w="150" w:type="dxa"/>
              <w:bottom w:w="110" w:type="dxa"/>
              <w:right w:w="150" w:type="dxa"/>
            </w:tcMar>
          </w:tcPr>
          <w:p w14:paraId="3025871B" w14:textId="77777777" w:rsidR="003778C1" w:rsidRDefault="00000000">
            <w:pPr>
              <w:spacing w:after="0"/>
              <w:jc w:val="center"/>
            </w:pPr>
            <w:r>
              <w:rPr>
                <w:rFonts w:ascii="Times New Roman" w:hAnsi="Times New Roman"/>
                <w:sz w:val="19"/>
              </w:rPr>
              <w:t>POS</w:t>
            </w:r>
          </w:p>
        </w:tc>
        <w:tc>
          <w:tcPr>
            <w:tcW w:w="6803" w:type="dxa"/>
            <w:shd w:val="clear" w:color="auto" w:fill="FFFFFF"/>
            <w:tcMar>
              <w:top w:w="110" w:type="dxa"/>
              <w:left w:w="150" w:type="dxa"/>
              <w:bottom w:w="110" w:type="dxa"/>
              <w:right w:w="150" w:type="dxa"/>
            </w:tcMar>
          </w:tcPr>
          <w:p w14:paraId="2ABCD826" w14:textId="77777777" w:rsidR="003778C1" w:rsidRDefault="00000000">
            <w:pPr>
              <w:spacing w:after="0"/>
            </w:pPr>
            <w:r>
              <w:rPr>
                <w:rFonts w:ascii="Times New Roman" w:hAnsi="Times New Roman"/>
                <w:sz w:val="19"/>
              </w:rPr>
              <w:t>Point of Sale</w:t>
            </w:r>
          </w:p>
        </w:tc>
      </w:tr>
      <w:tr w:rsidR="003778C1" w14:paraId="09B47690" w14:textId="77777777">
        <w:trPr>
          <w:jc w:val="center"/>
        </w:trPr>
        <w:tc>
          <w:tcPr>
            <w:tcW w:w="1984" w:type="dxa"/>
            <w:shd w:val="clear" w:color="auto" w:fill="F2F4F7"/>
            <w:tcMar>
              <w:top w:w="110" w:type="dxa"/>
              <w:left w:w="150" w:type="dxa"/>
              <w:bottom w:w="110" w:type="dxa"/>
              <w:right w:w="150" w:type="dxa"/>
            </w:tcMar>
          </w:tcPr>
          <w:p w14:paraId="4FC0CAF6" w14:textId="77777777" w:rsidR="003778C1" w:rsidRDefault="00000000">
            <w:pPr>
              <w:spacing w:after="0"/>
              <w:jc w:val="center"/>
            </w:pPr>
            <w:r>
              <w:rPr>
                <w:rFonts w:ascii="Times New Roman" w:hAnsi="Times New Roman"/>
                <w:sz w:val="19"/>
              </w:rPr>
              <w:t>QSR</w:t>
            </w:r>
          </w:p>
        </w:tc>
        <w:tc>
          <w:tcPr>
            <w:tcW w:w="6803" w:type="dxa"/>
            <w:shd w:val="clear" w:color="auto" w:fill="F2F4F7"/>
            <w:tcMar>
              <w:top w:w="110" w:type="dxa"/>
              <w:left w:w="150" w:type="dxa"/>
              <w:bottom w:w="110" w:type="dxa"/>
              <w:right w:w="150" w:type="dxa"/>
            </w:tcMar>
          </w:tcPr>
          <w:p w14:paraId="32372C8A" w14:textId="77777777" w:rsidR="003778C1" w:rsidRDefault="00000000">
            <w:pPr>
              <w:spacing w:after="0"/>
            </w:pPr>
            <w:r>
              <w:rPr>
                <w:rFonts w:ascii="Times New Roman" w:hAnsi="Times New Roman"/>
                <w:sz w:val="19"/>
              </w:rPr>
              <w:t>Quick Service Restaurant</w:t>
            </w:r>
          </w:p>
        </w:tc>
      </w:tr>
      <w:tr w:rsidR="003778C1" w14:paraId="31AD4352" w14:textId="77777777">
        <w:trPr>
          <w:jc w:val="center"/>
        </w:trPr>
        <w:tc>
          <w:tcPr>
            <w:tcW w:w="1984" w:type="dxa"/>
            <w:shd w:val="clear" w:color="auto" w:fill="FFFFFF"/>
            <w:tcMar>
              <w:top w:w="110" w:type="dxa"/>
              <w:left w:w="150" w:type="dxa"/>
              <w:bottom w:w="110" w:type="dxa"/>
              <w:right w:w="150" w:type="dxa"/>
            </w:tcMar>
          </w:tcPr>
          <w:p w14:paraId="6B353047" w14:textId="77777777" w:rsidR="003778C1" w:rsidRDefault="00000000">
            <w:pPr>
              <w:spacing w:after="0"/>
              <w:jc w:val="center"/>
            </w:pPr>
            <w:r>
              <w:rPr>
                <w:rFonts w:ascii="Times New Roman" w:hAnsi="Times New Roman"/>
                <w:sz w:val="19"/>
              </w:rPr>
              <w:t>REST</w:t>
            </w:r>
          </w:p>
        </w:tc>
        <w:tc>
          <w:tcPr>
            <w:tcW w:w="6803" w:type="dxa"/>
            <w:shd w:val="clear" w:color="auto" w:fill="FFFFFF"/>
            <w:tcMar>
              <w:top w:w="110" w:type="dxa"/>
              <w:left w:w="150" w:type="dxa"/>
              <w:bottom w:w="110" w:type="dxa"/>
              <w:right w:w="150" w:type="dxa"/>
            </w:tcMar>
          </w:tcPr>
          <w:p w14:paraId="7289F5F2" w14:textId="77777777" w:rsidR="003778C1" w:rsidRDefault="00000000">
            <w:pPr>
              <w:spacing w:after="0"/>
            </w:pPr>
            <w:r>
              <w:rPr>
                <w:rFonts w:ascii="Times New Roman" w:hAnsi="Times New Roman"/>
                <w:sz w:val="19"/>
              </w:rPr>
              <w:t>Representational State Transfer</w:t>
            </w:r>
          </w:p>
        </w:tc>
      </w:tr>
      <w:tr w:rsidR="003778C1" w14:paraId="2B67EA36" w14:textId="77777777">
        <w:trPr>
          <w:jc w:val="center"/>
        </w:trPr>
        <w:tc>
          <w:tcPr>
            <w:tcW w:w="1984" w:type="dxa"/>
            <w:shd w:val="clear" w:color="auto" w:fill="F2F4F7"/>
            <w:tcMar>
              <w:top w:w="110" w:type="dxa"/>
              <w:left w:w="150" w:type="dxa"/>
              <w:bottom w:w="110" w:type="dxa"/>
              <w:right w:w="150" w:type="dxa"/>
            </w:tcMar>
          </w:tcPr>
          <w:p w14:paraId="5EFC64BF" w14:textId="77777777" w:rsidR="003778C1" w:rsidRDefault="00000000">
            <w:pPr>
              <w:spacing w:after="0"/>
              <w:jc w:val="center"/>
            </w:pPr>
            <w:r>
              <w:rPr>
                <w:rFonts w:ascii="Times New Roman" w:hAnsi="Times New Roman"/>
                <w:sz w:val="19"/>
              </w:rPr>
              <w:t>RLHF</w:t>
            </w:r>
          </w:p>
        </w:tc>
        <w:tc>
          <w:tcPr>
            <w:tcW w:w="6803" w:type="dxa"/>
            <w:shd w:val="clear" w:color="auto" w:fill="F2F4F7"/>
            <w:tcMar>
              <w:top w:w="110" w:type="dxa"/>
              <w:left w:w="150" w:type="dxa"/>
              <w:bottom w:w="110" w:type="dxa"/>
              <w:right w:w="150" w:type="dxa"/>
            </w:tcMar>
          </w:tcPr>
          <w:p w14:paraId="13B1E9ED" w14:textId="77777777" w:rsidR="003778C1" w:rsidRDefault="00000000">
            <w:pPr>
              <w:spacing w:after="0"/>
            </w:pPr>
            <w:r>
              <w:rPr>
                <w:rFonts w:ascii="Times New Roman" w:hAnsi="Times New Roman"/>
                <w:sz w:val="19"/>
              </w:rPr>
              <w:t>Reinforcement Learning from Human Feedback</w:t>
            </w:r>
          </w:p>
        </w:tc>
      </w:tr>
      <w:tr w:rsidR="003778C1" w14:paraId="5CF16760" w14:textId="77777777">
        <w:trPr>
          <w:jc w:val="center"/>
        </w:trPr>
        <w:tc>
          <w:tcPr>
            <w:tcW w:w="1984" w:type="dxa"/>
            <w:shd w:val="clear" w:color="auto" w:fill="FFFFFF"/>
            <w:tcMar>
              <w:top w:w="110" w:type="dxa"/>
              <w:left w:w="150" w:type="dxa"/>
              <w:bottom w:w="110" w:type="dxa"/>
              <w:right w:w="150" w:type="dxa"/>
            </w:tcMar>
          </w:tcPr>
          <w:p w14:paraId="4C90ED89" w14:textId="77777777" w:rsidR="003778C1" w:rsidRDefault="00000000">
            <w:pPr>
              <w:spacing w:after="0"/>
              <w:jc w:val="center"/>
            </w:pPr>
            <w:r>
              <w:rPr>
                <w:rFonts w:ascii="Times New Roman" w:hAnsi="Times New Roman"/>
                <w:sz w:val="19"/>
              </w:rPr>
              <w:t>SKU</w:t>
            </w:r>
          </w:p>
        </w:tc>
        <w:tc>
          <w:tcPr>
            <w:tcW w:w="6803" w:type="dxa"/>
            <w:shd w:val="clear" w:color="auto" w:fill="FFFFFF"/>
            <w:tcMar>
              <w:top w:w="110" w:type="dxa"/>
              <w:left w:w="150" w:type="dxa"/>
              <w:bottom w:w="110" w:type="dxa"/>
              <w:right w:w="150" w:type="dxa"/>
            </w:tcMar>
          </w:tcPr>
          <w:p w14:paraId="6EF58B64" w14:textId="77777777" w:rsidR="003778C1" w:rsidRDefault="00000000">
            <w:pPr>
              <w:spacing w:after="0"/>
            </w:pPr>
            <w:r>
              <w:rPr>
                <w:rFonts w:ascii="Times New Roman" w:hAnsi="Times New Roman"/>
                <w:sz w:val="19"/>
              </w:rPr>
              <w:t>Stock Keeping Unit</w:t>
            </w:r>
          </w:p>
        </w:tc>
      </w:tr>
      <w:tr w:rsidR="003778C1" w14:paraId="65DB727E" w14:textId="77777777">
        <w:trPr>
          <w:jc w:val="center"/>
        </w:trPr>
        <w:tc>
          <w:tcPr>
            <w:tcW w:w="1984" w:type="dxa"/>
            <w:shd w:val="clear" w:color="auto" w:fill="F2F4F7"/>
            <w:tcMar>
              <w:top w:w="110" w:type="dxa"/>
              <w:left w:w="150" w:type="dxa"/>
              <w:bottom w:w="110" w:type="dxa"/>
              <w:right w:w="150" w:type="dxa"/>
            </w:tcMar>
          </w:tcPr>
          <w:p w14:paraId="3417A505" w14:textId="77777777" w:rsidR="003778C1" w:rsidRDefault="00000000">
            <w:pPr>
              <w:spacing w:after="0"/>
              <w:jc w:val="center"/>
            </w:pPr>
            <w:r>
              <w:rPr>
                <w:rFonts w:ascii="Times New Roman" w:hAnsi="Times New Roman"/>
                <w:sz w:val="19"/>
              </w:rPr>
              <w:t>SLM</w:t>
            </w:r>
          </w:p>
        </w:tc>
        <w:tc>
          <w:tcPr>
            <w:tcW w:w="6803" w:type="dxa"/>
            <w:shd w:val="clear" w:color="auto" w:fill="F2F4F7"/>
            <w:tcMar>
              <w:top w:w="110" w:type="dxa"/>
              <w:left w:w="150" w:type="dxa"/>
              <w:bottom w:w="110" w:type="dxa"/>
              <w:right w:w="150" w:type="dxa"/>
            </w:tcMar>
          </w:tcPr>
          <w:p w14:paraId="0A226DD0" w14:textId="77777777" w:rsidR="003778C1" w:rsidRDefault="00000000">
            <w:pPr>
              <w:spacing w:after="0"/>
            </w:pPr>
            <w:r>
              <w:rPr>
                <w:rFonts w:ascii="Times New Roman" w:hAnsi="Times New Roman"/>
                <w:sz w:val="19"/>
              </w:rPr>
              <w:t>Small Language Model</w:t>
            </w:r>
          </w:p>
        </w:tc>
      </w:tr>
      <w:tr w:rsidR="003778C1" w14:paraId="3D6D34CB" w14:textId="77777777">
        <w:trPr>
          <w:jc w:val="center"/>
        </w:trPr>
        <w:tc>
          <w:tcPr>
            <w:tcW w:w="1984" w:type="dxa"/>
            <w:shd w:val="clear" w:color="auto" w:fill="FFFFFF"/>
            <w:tcMar>
              <w:top w:w="110" w:type="dxa"/>
              <w:left w:w="150" w:type="dxa"/>
              <w:bottom w:w="110" w:type="dxa"/>
              <w:right w:w="150" w:type="dxa"/>
            </w:tcMar>
          </w:tcPr>
          <w:p w14:paraId="2EC432E0" w14:textId="77777777" w:rsidR="003778C1" w:rsidRDefault="00000000">
            <w:pPr>
              <w:spacing w:after="0"/>
              <w:jc w:val="center"/>
            </w:pPr>
            <w:r>
              <w:rPr>
                <w:rFonts w:ascii="Times New Roman" w:hAnsi="Times New Roman"/>
                <w:sz w:val="19"/>
              </w:rPr>
              <w:t>SQL</w:t>
            </w:r>
          </w:p>
        </w:tc>
        <w:tc>
          <w:tcPr>
            <w:tcW w:w="6803" w:type="dxa"/>
            <w:shd w:val="clear" w:color="auto" w:fill="FFFFFF"/>
            <w:tcMar>
              <w:top w:w="110" w:type="dxa"/>
              <w:left w:w="150" w:type="dxa"/>
              <w:bottom w:w="110" w:type="dxa"/>
              <w:right w:w="150" w:type="dxa"/>
            </w:tcMar>
          </w:tcPr>
          <w:p w14:paraId="37E092D1" w14:textId="77777777" w:rsidR="003778C1" w:rsidRDefault="00000000">
            <w:pPr>
              <w:spacing w:after="0"/>
            </w:pPr>
            <w:r>
              <w:rPr>
                <w:rFonts w:ascii="Times New Roman" w:hAnsi="Times New Roman"/>
                <w:sz w:val="19"/>
              </w:rPr>
              <w:t>Structured Query Language</w:t>
            </w:r>
          </w:p>
        </w:tc>
      </w:tr>
      <w:tr w:rsidR="003778C1" w14:paraId="30FC55CB" w14:textId="77777777">
        <w:trPr>
          <w:jc w:val="center"/>
        </w:trPr>
        <w:tc>
          <w:tcPr>
            <w:tcW w:w="1984" w:type="dxa"/>
            <w:shd w:val="clear" w:color="auto" w:fill="F2F4F7"/>
            <w:tcMar>
              <w:top w:w="110" w:type="dxa"/>
              <w:left w:w="150" w:type="dxa"/>
              <w:bottom w:w="110" w:type="dxa"/>
              <w:right w:w="150" w:type="dxa"/>
            </w:tcMar>
          </w:tcPr>
          <w:p w14:paraId="218F138F" w14:textId="77777777" w:rsidR="003778C1" w:rsidRDefault="00000000">
            <w:pPr>
              <w:spacing w:after="0"/>
              <w:jc w:val="center"/>
            </w:pPr>
            <w:r>
              <w:rPr>
                <w:rFonts w:ascii="Times New Roman" w:hAnsi="Times New Roman"/>
                <w:sz w:val="19"/>
              </w:rPr>
              <w:t>TWC</w:t>
            </w:r>
          </w:p>
        </w:tc>
        <w:tc>
          <w:tcPr>
            <w:tcW w:w="6803" w:type="dxa"/>
            <w:shd w:val="clear" w:color="auto" w:fill="F2F4F7"/>
            <w:tcMar>
              <w:top w:w="110" w:type="dxa"/>
              <w:left w:w="150" w:type="dxa"/>
              <w:bottom w:w="110" w:type="dxa"/>
              <w:right w:w="150" w:type="dxa"/>
            </w:tcMar>
          </w:tcPr>
          <w:p w14:paraId="08EE1731" w14:textId="77777777" w:rsidR="003778C1" w:rsidRDefault="00000000">
            <w:pPr>
              <w:spacing w:after="0"/>
            </w:pPr>
            <w:r>
              <w:rPr>
                <w:rFonts w:ascii="Times New Roman" w:hAnsi="Times New Roman"/>
                <w:sz w:val="19"/>
              </w:rPr>
              <w:t>TWC Foods Pvt. Ltd. (The Waffle Co.)</w:t>
            </w:r>
          </w:p>
        </w:tc>
      </w:tr>
      <w:tr w:rsidR="003778C1" w14:paraId="45F2C661" w14:textId="77777777">
        <w:trPr>
          <w:jc w:val="center"/>
        </w:trPr>
        <w:tc>
          <w:tcPr>
            <w:tcW w:w="1984" w:type="dxa"/>
            <w:shd w:val="clear" w:color="auto" w:fill="FFFFFF"/>
            <w:tcMar>
              <w:top w:w="110" w:type="dxa"/>
              <w:left w:w="150" w:type="dxa"/>
              <w:bottom w:w="110" w:type="dxa"/>
              <w:right w:w="150" w:type="dxa"/>
            </w:tcMar>
          </w:tcPr>
          <w:p w14:paraId="5B741FEA" w14:textId="77777777" w:rsidR="003778C1" w:rsidRDefault="00000000">
            <w:pPr>
              <w:spacing w:after="0"/>
              <w:jc w:val="center"/>
            </w:pPr>
            <w:r>
              <w:rPr>
                <w:rFonts w:ascii="Times New Roman" w:hAnsi="Times New Roman"/>
                <w:sz w:val="19"/>
              </w:rPr>
              <w:t>UI</w:t>
            </w:r>
          </w:p>
        </w:tc>
        <w:tc>
          <w:tcPr>
            <w:tcW w:w="6803" w:type="dxa"/>
            <w:shd w:val="clear" w:color="auto" w:fill="FFFFFF"/>
            <w:tcMar>
              <w:top w:w="110" w:type="dxa"/>
              <w:left w:w="150" w:type="dxa"/>
              <w:bottom w:w="110" w:type="dxa"/>
              <w:right w:w="150" w:type="dxa"/>
            </w:tcMar>
          </w:tcPr>
          <w:p w14:paraId="10F945AD" w14:textId="77777777" w:rsidR="003778C1" w:rsidRDefault="00000000">
            <w:pPr>
              <w:spacing w:after="0"/>
            </w:pPr>
            <w:r>
              <w:rPr>
                <w:rFonts w:ascii="Times New Roman" w:hAnsi="Times New Roman"/>
                <w:sz w:val="19"/>
              </w:rPr>
              <w:t>User Interface</w:t>
            </w:r>
          </w:p>
        </w:tc>
      </w:tr>
      <w:tr w:rsidR="003778C1" w14:paraId="78A09332" w14:textId="77777777">
        <w:trPr>
          <w:jc w:val="center"/>
        </w:trPr>
        <w:tc>
          <w:tcPr>
            <w:tcW w:w="1984" w:type="dxa"/>
            <w:shd w:val="clear" w:color="auto" w:fill="F2F4F7"/>
            <w:tcMar>
              <w:top w:w="110" w:type="dxa"/>
              <w:left w:w="150" w:type="dxa"/>
              <w:bottom w:w="110" w:type="dxa"/>
              <w:right w:w="150" w:type="dxa"/>
            </w:tcMar>
          </w:tcPr>
          <w:p w14:paraId="0DB14A7D" w14:textId="77777777" w:rsidR="003778C1" w:rsidRDefault="00000000">
            <w:pPr>
              <w:spacing w:after="0"/>
              <w:jc w:val="center"/>
            </w:pPr>
            <w:r>
              <w:rPr>
                <w:rFonts w:ascii="Times New Roman" w:hAnsi="Times New Roman"/>
                <w:sz w:val="19"/>
              </w:rPr>
              <w:t>VIPS-TC</w:t>
            </w:r>
          </w:p>
        </w:tc>
        <w:tc>
          <w:tcPr>
            <w:tcW w:w="6803" w:type="dxa"/>
            <w:shd w:val="clear" w:color="auto" w:fill="F2F4F7"/>
            <w:tcMar>
              <w:top w:w="110" w:type="dxa"/>
              <w:left w:w="150" w:type="dxa"/>
              <w:bottom w:w="110" w:type="dxa"/>
              <w:right w:w="150" w:type="dxa"/>
            </w:tcMar>
          </w:tcPr>
          <w:p w14:paraId="65834951" w14:textId="77777777" w:rsidR="003778C1" w:rsidRDefault="00000000">
            <w:pPr>
              <w:spacing w:after="0"/>
            </w:pPr>
            <w:r>
              <w:rPr>
                <w:rFonts w:ascii="Times New Roman" w:hAnsi="Times New Roman"/>
                <w:sz w:val="19"/>
              </w:rPr>
              <w:t>Vivekananda Institute of Professional Studies – Technical Campus</w:t>
            </w:r>
          </w:p>
        </w:tc>
      </w:tr>
    </w:tbl>
    <w:p w14:paraId="433BDF26" w14:textId="77777777" w:rsidR="003778C1" w:rsidRDefault="003778C1">
      <w:pPr>
        <w:spacing w:after="120" w:line="360" w:lineRule="auto"/>
      </w:pPr>
    </w:p>
    <w:sectPr w:rsidR="003778C1" w:rsidSect="00A85513">
      <w:footerReference w:type="default" r:id="rId18"/>
      <w:pgSz w:w="11906" w:h="16838"/>
      <w:pgMar w:top="1417" w:right="709" w:bottom="709" w:left="1984" w:header="720" w:footer="720"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D82F0" w14:textId="77777777" w:rsidR="00503B29" w:rsidRDefault="00503B29" w:rsidP="000440BF">
      <w:pPr>
        <w:spacing w:after="0" w:line="240" w:lineRule="auto"/>
      </w:pPr>
      <w:r>
        <w:separator/>
      </w:r>
    </w:p>
  </w:endnote>
  <w:endnote w:type="continuationSeparator" w:id="0">
    <w:p w14:paraId="0B53B4B3" w14:textId="77777777" w:rsidR="00503B29" w:rsidRDefault="00503B29" w:rsidP="00044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B806" w14:textId="0A2BEABA" w:rsidR="00A85513" w:rsidRDefault="00A85513">
    <w:pPr>
      <w:pStyle w:val="Footer"/>
      <w:jc w:val="center"/>
    </w:pPr>
  </w:p>
  <w:p w14:paraId="2C3BFC90" w14:textId="77777777" w:rsidR="00A85513" w:rsidRDefault="00A85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130139"/>
      <w:docPartObj>
        <w:docPartGallery w:val="Page Numbers (Bottom of Page)"/>
        <w:docPartUnique/>
      </w:docPartObj>
    </w:sdtPr>
    <w:sdtEndPr>
      <w:rPr>
        <w:noProof/>
      </w:rPr>
    </w:sdtEndPr>
    <w:sdtContent>
      <w:p w14:paraId="0AFFE26D" w14:textId="77777777" w:rsidR="00A85513" w:rsidRDefault="00A85513">
        <w:pPr>
          <w:pStyle w:val="Footer"/>
          <w:jc w:val="center"/>
        </w:pPr>
      </w:p>
      <w:p w14:paraId="489244BF" w14:textId="1C2322EF" w:rsidR="00A85513" w:rsidRDefault="00A855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642715" w14:textId="77777777" w:rsidR="00A85513" w:rsidRDefault="00A85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9719" w14:textId="77777777" w:rsidR="00503B29" w:rsidRDefault="00503B29" w:rsidP="000440BF">
      <w:pPr>
        <w:spacing w:after="0" w:line="240" w:lineRule="auto"/>
      </w:pPr>
      <w:r>
        <w:separator/>
      </w:r>
    </w:p>
  </w:footnote>
  <w:footnote w:type="continuationSeparator" w:id="0">
    <w:p w14:paraId="6F6BB413" w14:textId="77777777" w:rsidR="00503B29" w:rsidRDefault="00503B29" w:rsidP="00044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334722">
    <w:abstractNumId w:val="8"/>
  </w:num>
  <w:num w:numId="2" w16cid:durableId="100154575">
    <w:abstractNumId w:val="6"/>
  </w:num>
  <w:num w:numId="3" w16cid:durableId="1905795005">
    <w:abstractNumId w:val="5"/>
  </w:num>
  <w:num w:numId="4" w16cid:durableId="956714965">
    <w:abstractNumId w:val="4"/>
  </w:num>
  <w:num w:numId="5" w16cid:durableId="1104109497">
    <w:abstractNumId w:val="7"/>
  </w:num>
  <w:num w:numId="6" w16cid:durableId="1449394700">
    <w:abstractNumId w:val="3"/>
  </w:num>
  <w:num w:numId="7" w16cid:durableId="1456484072">
    <w:abstractNumId w:val="2"/>
  </w:num>
  <w:num w:numId="8" w16cid:durableId="2068020144">
    <w:abstractNumId w:val="1"/>
  </w:num>
  <w:num w:numId="9" w16cid:durableId="42797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BF"/>
    <w:rsid w:val="0006063C"/>
    <w:rsid w:val="000D03FC"/>
    <w:rsid w:val="0015074B"/>
    <w:rsid w:val="00167F58"/>
    <w:rsid w:val="0021574E"/>
    <w:rsid w:val="0029639D"/>
    <w:rsid w:val="00326F90"/>
    <w:rsid w:val="003778C1"/>
    <w:rsid w:val="00503B29"/>
    <w:rsid w:val="00A23673"/>
    <w:rsid w:val="00A85513"/>
    <w:rsid w:val="00AA1D8D"/>
    <w:rsid w:val="00B47730"/>
    <w:rsid w:val="00CB0664"/>
    <w:rsid w:val="00E14975"/>
    <w:rsid w:val="00E36314"/>
    <w:rsid w:val="00F20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34E8F"/>
  <w14:defaultImageDpi w14:val="300"/>
  <w15:docId w15:val="{EBD57661-3367-45CE-930B-E3355F4B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34</Pages>
  <Words>6782</Words>
  <Characters>38663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Garg</cp:lastModifiedBy>
  <cp:revision>6</cp:revision>
  <cp:lastPrinted>2026-09-16T07:32:00Z</cp:lastPrinted>
  <dcterms:created xsi:type="dcterms:W3CDTF">2013-12-23T23:15:00Z</dcterms:created>
  <dcterms:modified xsi:type="dcterms:W3CDTF">2026-09-16T08:02:00Z</dcterms:modified>
  <cp:category/>
</cp:coreProperties>
</file>