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A0F1E"/>
          <w:sz w:val="56"/>
          <w:szCs w:val="56"/>
        </w:rPr>
        <w:t xml:space="preserve">WealthMind Finserve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Professional Website — Project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NISM VA Certified Mutual Fund Distributor | ARN Holder | Pan-India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May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by: Atharv Kothawale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Document Contents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contains five sections covering the complete plan for building the WealthMind Finserve website: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1 — Product Requirements Document (PRD)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2 — App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3 — 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4 — Backend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5 — Implementation Plan</w:t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[ Section 1 ]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Product Requirements Document (PRD)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WealthMind Finserve — Official Website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NISM VA Certified MFD, ARN Holder, Maharashtra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 &amp; Lead Generation Website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Establish online credibility and capture potential investor leads 24/7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Goal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Educate visitors on mutual fund investing and SIP planning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6–8 weeks from project start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Maintained By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Atharv Kothawale (developer)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client is a NISM-certified Mutual Fund Distributor holding a valid ARN number, currently operating primarily through personal referrals and WhatsApp. He has no digital presence — no website, no online lead capture, no way for potential clients to discover or evaluate his services outside of word-of-mouth.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Competitors in Maharashtra are using generic WordPress sites provided by Investwell. While functional, these sites look identical, feel low-quality, and do not differentiate one advisor from another. There is a clear opportunity to build something that looks significantly more premium and converts better.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Target Users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Primary — Prospective Investors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Salaried professionals in Maharashtra aged 25–45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First-time investors looking to start SIP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investors looking to switch or consolidate advisors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NRIs with family in Maharashtra seeking trusted local advisors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Secondary — The Client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Needs to receive instant lead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Needs to view and manage all captured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Non-technical — interface must be simple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submissions / month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10+ in month 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Avg. time on site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2 minutes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indexing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Within 2 weeks of launch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load speed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traffic usability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responsive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Pages &amp; Features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Page 1 —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section: Bold tagline, subtext, two CTAs (Book Consultation / Learn More)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Trust bar: NISM Certified | ARN Holder | Pan-India | X+ Years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overview: 3–4 cards summarising what he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choose us: 4 differentiators with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it works: 4-step process (Meet → Profile → Plan → Invest)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SIP Calculator: Interactive, embedded directly on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Testimonials: 3 client quotes (placeholder, client fills in real 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banner: Full-width section pushing visitors to contact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Footer: Links, ARN number, SEBI disclaimer, social links, WhatsApp button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Page 2 — 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Advisor profile: Photo placeholder, name, credentials,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NISM VA certification badge, ARN number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Mission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Values section: Transparency, Client-First, Long-term thinking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Page 3 —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Mutual Fund Investment (SIP, Lumpsum, STP, SWP)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Goal-Based Planning (Retirement, Child Education, Wealth Creation)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Tax-Saving Investment (ELSS)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service: icon, heading, 2–3 line description, CTA button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Page 4 — Calculators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SIP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Lumpsum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 Planning Calculator (target amount, time horizon, expected return)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ELSS / Tax Saving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calculators: fully interactive with charts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Page 5 — Knowledge Hub (Blog)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Article listing page with category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Individual article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Topics: What is SIP, How to start investing, ELSS vs PPF,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can add articles via CMS (Sanity or Contentlayer)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Page 6 —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 capture form: Name, Phone, Email, City, Investment Goal,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 submission saves to database AND notifies client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direct link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Maps embed (optional — if he has an office)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SEBI / AMFI compliance 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 load under 2 seconds on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 optimised — meta tags, Open Graph, sitemap, robots.txt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HTTPS only — SSL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AA accessibility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client login portal — MINT handles that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payment gateway — not needed at this stage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login / investor portal (handled by Investwell MINT)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NAV data or transaction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newsletter automation (handled by MINT's email scheduler)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BSE/NSE API integration</w:t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[ Section 2 ]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App Flow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Visitor Journey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Flow A — Lead Conversion (Primary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 finds site via Google search, referral link, or social media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Lands on Homepage — sees hero tagline, trust bar, services overview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Scrolls through — reads How It Works, uses SIP Calculator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Trust-building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About page — sees credentials, ARN number, certifications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Clicks 'Book a Free Consultation' CTA button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Fill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page — fills Name, Phone, Email, City, Goal, Message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Submission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submits — data saved to database, success message shown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(advisor) receives instant WhatsApp + email notification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Follow-up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contacts lead manually within 24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Flow B — Calculator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Visitor lands on any page → clicks Calculators in nav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Chooses SIP / Lumpsum / Goal / ELSS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Inputs values → sees instant chart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below calculator: 'Want to start investing? Talk to us' → Contact form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Flow C — Knowledge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Visitor searches Google for 'what is SIP' or 'ELSS tax saving'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Lands on a blog article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article → sees sidebar CTA 'Book a Free Consultation'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Clicks → Contact form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Admin Flow (Client / Advisor)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 submitted on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receives WhatsApp notification with lead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logs into simple admin dashboard (protected route)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Views all leads in a table: Name, Phone, Date, Goal,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 mark lead as Contacted / Converted / Not Interested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portfolio management — logs into Investwell MINT separately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Navigation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Navigation: Logo | Home | About | Services | Calculators | Knowledge Hub | Contact | [Book Consultation — CTA Button]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Footer Navigation: Quick Links | Services | Calculators | Legal (Privacy Policy, Disclaimer) | Social Media | ARN Number | SEBI / AMFI Disclaimer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Floating Elements: WhatsApp chat button (bottom right, always visible) | Back to top button</w:t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[ Section 3 ]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Tech Stack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Stack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stack is chosen to be modern, fast, free to host at this scale, and something Atharv can build and maintain as an engineering student. It avoids over-engineering while leaving room to grow.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Fast, SEO-friendly, great DX, Vercel-native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Utility-first, rapid development, consistent design tokens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safety, fewer bugs, better IDE support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tier, real-time, built-in auth, easy 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CMS (Blog)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Sanity.io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tier, simple for non-technical client to add posts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API, free tier, reliable delivery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Notification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Business API / WATI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Instant lead alerts to client's phone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 — 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Free, one-click Next.js deploy, auto SSL, CDN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 — 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(managed)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separate server needed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Free, shows visitor data, traffic sources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Metadata API + Sitemap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Built-in, no plugin needed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Clean, consistent, tree-shakeable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 (Calculators)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React-native, simple API, good-looking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Free, standard, works with Vercel auto-deploy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Cursor (AI-assisted)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Atharv's primary development environment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Why Not WordPress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WordPress is what every Investwell competitor uses — we want to stand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WordPress sites are slow without paid performance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vulnerabilities require constant plugin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 gives a significantly better performance score (Core Web Vitals)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Atharv already knows JavaScript — no new language to learn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 Hosting)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Hobby (Free)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(Database)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Sanity (CMS)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(3000 emails/mo)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GoDaddy / Namecheap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~₹800 / year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WATI WhatsApp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 Plan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~₹1,999 / month (optional)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(without WhatsApp)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~₹800 / year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(with WhatsApp)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~₹25,000 / year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Note: If WhatsApp notifications are too costly, we substitute with email-only notifications via Resend at zero additional cost.</w:t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[ Section 4 ]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Backend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backend uses Supabase (PostgreSQL). Three tables are required for V1. All tables use Row Level Security (RLS) enforced by Supabase.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Table: leads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every contact form submission from the website.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 lead was submitted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 of the prospect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number (10 digits, India)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address (optional but preferred)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the prospect is from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investment_goal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SIP / Lumpsum / Retirement / ELSS / Other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message from the prospect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'new'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| contacted | converted | closed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'website'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Traffic source (website / referral / social)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notes added by the advisor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Table: admin_users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the advisor's login credentials for the admin dashboard. Uses Supabase Auth — no manual password storage needed.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REFERENCES auth.users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to Supabase Auth user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email address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display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'admin'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(admin only for now)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Table: blog_posts (via Sanity CMS)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Blog posts are managed entirely in Sanity CMS — not stored in Supabase. Sanity handles storage, media, and the editorial interface. Next.js fetches posts from Sanity's API at build time (static generation) for SEO performance.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Sanity Schema fields for blog_post: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title (string) — Article headline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slug (slug) — URL-friendly identifier e.g. /blog/what-is-sip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author (string) — Defaults to advisor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publishedAt (datetime) — Publication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(string) — SIP | Mutual Funds | Tax Planning | Markets |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excerpt (text) — Short description shown on listing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body (block content) — Rich text editor for full article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coverImage (image) — Featured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seoTitle (string) — Override for SEO meta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seoDescription (string) — Override for SEO meta description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API Routes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/api/leads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contact form — saves lead, triggers notification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/api/leads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all leads for admin dashboard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/api/leads/[id]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lead status or add notes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login via Supabase 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logout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[ Section 5 ]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Implementation Plan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estimated timeline: 6–8 weeks. Broken into 6 phases. Atharv builds with Cursor, Claude provides architecture guidance, code review, and component logic.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Setup &amp; Foundation (Week 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Goals: Project scaffolding, design system, base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Initialize Next.js 14 project with TypeScript and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CSS variables for color palette (navy, gold, dark surfaces)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Google Fonts — choose display font + body font pair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shared components: Navbar, Footer, WhatsApp button, CTA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Vercel for continuous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Supabase project, create leads table, configure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Sanity CMS project, define blog_post schema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Homepage (Week 2)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Goals: Complete homepage with all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section — tagline, subtext, dual CTA buttons, background treatment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Trust bar — credentials ticker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overview — 4 cards with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Choose Us — 4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It Works — 4-step visual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SIP Calculator — interactive with Recharts pie/bar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Testimonials section — 3 placeholder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banner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Footer with all links, ARN number, SEBI disclaimer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Inner Pages (Week 3–4)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Goals: About, Services, Calculators, Contact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About page — advisor profile, credentials, mission,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page — 4 service cards with expanded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Calculators page — SIP, Lumpsum, Goal, ELSS calculators with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 page — lead capture form with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contact form to Supabase — test lead insertion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Resend email notification on form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admin dashboard — protected route, leads table, status 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Blog / Knowledge Hub (Week 5)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Goals: Blog listing and article pages from Sanity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Blog listing page — article cards with category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Individual article page — full rich text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Sanity API to Next.js — static generation at build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3–5 seed articles as placeholder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 metadata for all blog pages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5 — SEO, Performance &amp; Polish (Week 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Goals: Optimise for speed, search, and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meta tags and Open Graph to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sitemap.xml and robots.txt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to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Google Analytics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 optimisation — Next.js Image component throughout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Lighthouse audit — target 90+ score on all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testing on real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Cross-browser testing (Chrome, Safari, Firefox)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SEBI/AMFI compliance text on all relevant pages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 — Launch &amp; Handoff (Week 7–8)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Goals: Go live and hand off to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custom domain — configure DNS on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HTTPS / SSL (automatic on Vercel)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review with client — content, photo,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all placeholder content with real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contact form end-to-end — lead to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 client on Sanity CMS — how to add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 client on admin dashboard — how to view and manage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maintenance guide — how to update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live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Foundation complete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runs locally, Supabase + Vercel connected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Homepage live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Homepage deployed to Vercel preview URL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3–4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pages complete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site navigable, contact form working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live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Knowledge Hub with sample articles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Optimised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 90+, SEO configured, Analytics live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7–8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on custom domain, client trained and handed 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delays providing content/photo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with placeholder content, swap in at 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API cost too 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 back to email-only notifications via Resend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wants changes mid-build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scope at Phase 1, log change requests for V2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free tier limits hit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Upgrade to Pro ($25/mo) only if needed — unlikely at start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 Google indexing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sitemap to Search Console immediately post-launch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Document — WealthMind Finserve Project Documentation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2026-05-05T01:20:20.725Z</dcterms:created>
  <dcterms:modified xsi:type="dcterms:W3CDTF">2026-05-05T01:20:20.725Z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