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5E01" w14:textId="77777777" w:rsidR="002F52E5" w:rsidRPr="002F52E5" w:rsidRDefault="002F52E5" w:rsidP="002F52E5">
      <w:pPr>
        <w:pStyle w:val="SemEspaamento"/>
        <w:jc w:val="center"/>
        <w:rPr>
          <w:rFonts w:ascii="OCR A Std" w:hAnsi="OCR A Std" w:cstheme="minorHAnsi"/>
          <w:b/>
          <w:color w:val="9CC2E5" w:themeColor="accent1" w:themeTint="99"/>
          <w:szCs w:val="20"/>
        </w:rPr>
      </w:pPr>
      <w:r>
        <w:rPr>
          <w:rFonts w:ascii="OCR A Std" w:hAnsi="OCR A Std" w:cstheme="minorHAnsi"/>
          <w:b/>
          <w:color w:val="FFC000"/>
          <w:szCs w:val="20"/>
        </w:rPr>
        <w:t xml:space="preserve"> </w:t>
      </w:r>
      <w:r w:rsidRPr="002F52E5">
        <w:rPr>
          <w:rFonts w:ascii="OCR A Std" w:hAnsi="OCR A Std" w:cstheme="minorHAnsi"/>
          <w:b/>
          <w:color w:val="9CC2E5" w:themeColor="accent1" w:themeTint="99"/>
          <w:szCs w:val="20"/>
        </w:rPr>
        <w:t>Programação Orientada Objetos</w:t>
      </w:r>
    </w:p>
    <w:p w14:paraId="32B35E02" w14:textId="55A63726" w:rsidR="002F52E5" w:rsidRDefault="002F52E5" w:rsidP="002F52E5">
      <w:pPr>
        <w:pStyle w:val="SemEspaamento"/>
        <w:jc w:val="center"/>
        <w:rPr>
          <w:rFonts w:ascii="OCR A Std" w:hAnsi="OCR A Std" w:cstheme="minorHAnsi"/>
          <w:sz w:val="18"/>
          <w:szCs w:val="20"/>
        </w:rPr>
      </w:pPr>
      <w:r w:rsidRPr="008009F3">
        <w:rPr>
          <w:rFonts w:ascii="OCR A Std" w:hAnsi="OCR A Std" w:cstheme="minorHAnsi"/>
          <w:sz w:val="18"/>
          <w:szCs w:val="20"/>
        </w:rPr>
        <w:t>Processos de estudos</w:t>
      </w:r>
    </w:p>
    <w:p w14:paraId="649E800C" w14:textId="2FA344FF" w:rsidR="000F04E0" w:rsidRDefault="000F04E0" w:rsidP="002F52E5">
      <w:pPr>
        <w:pStyle w:val="SemEspaamento"/>
        <w:jc w:val="center"/>
        <w:rPr>
          <w:rFonts w:ascii="OCR A Std" w:hAnsi="OCR A Std" w:cstheme="minorHAnsi"/>
          <w:sz w:val="18"/>
          <w:szCs w:val="20"/>
        </w:rPr>
      </w:pPr>
    </w:p>
    <w:p w14:paraId="259AAF0C" w14:textId="5C2E9FA1" w:rsidR="000F04E0" w:rsidRPr="00EF62BE" w:rsidRDefault="000F04E0" w:rsidP="002F52E5">
      <w:pPr>
        <w:pStyle w:val="SemEspaamento"/>
        <w:jc w:val="center"/>
        <w:rPr>
          <w:rFonts w:ascii="OCR A Std" w:hAnsi="OCR A Std" w:cstheme="minorHAnsi"/>
          <w:b/>
          <w:color w:val="000000" w:themeColor="text1"/>
          <w:sz w:val="20"/>
          <w:szCs w:val="2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F62BE">
        <w:rPr>
          <w:rFonts w:ascii="OCR A Std" w:hAnsi="OCR A Std" w:cstheme="minorHAnsi"/>
          <w:b/>
          <w:color w:val="000000" w:themeColor="text1"/>
          <w:sz w:val="18"/>
          <w:szCs w:val="2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Trabalho para entregar 19/9/2017</w:t>
      </w:r>
    </w:p>
    <w:p w14:paraId="22E538B5" w14:textId="2FFC0BD0" w:rsidR="004D485A" w:rsidRPr="008009F3" w:rsidRDefault="002F52E5" w:rsidP="002F52E5">
      <w:pPr>
        <w:pStyle w:val="SemEspaamento"/>
        <w:rPr>
          <w:rFonts w:cstheme="minorHAnsi"/>
          <w:b/>
          <w:sz w:val="20"/>
          <w:szCs w:val="20"/>
        </w:rPr>
      </w:pPr>
      <w:r w:rsidRPr="008009F3">
        <w:rPr>
          <w:rFonts w:cstheme="minorHAnsi"/>
          <w:b/>
          <w:sz w:val="20"/>
          <w:szCs w:val="20"/>
        </w:rPr>
        <w:t>Antes da aula:</w:t>
      </w:r>
    </w:p>
    <w:p w14:paraId="5AA71C2B" w14:textId="52DB951B" w:rsidR="004D485A" w:rsidRDefault="004D485A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1-Consultar e </w:t>
      </w:r>
      <w:r w:rsidRPr="004D485A">
        <w:rPr>
          <w:rFonts w:cstheme="minorHAnsi"/>
          <w:sz w:val="20"/>
          <w:szCs w:val="20"/>
        </w:rPr>
        <w:t>estudar</w:t>
      </w:r>
      <w:r>
        <w:rPr>
          <w:rFonts w:cstheme="minorHAnsi"/>
          <w:sz w:val="20"/>
          <w:szCs w:val="20"/>
        </w:rPr>
        <w:t xml:space="preserve"> da matéria</w:t>
      </w:r>
      <w:r w:rsidRPr="004D485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anterior (resumo e escrever a análise do conteúdo).</w:t>
      </w:r>
    </w:p>
    <w:p w14:paraId="76BC6D88" w14:textId="7BEE548C" w:rsidR="004D485A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2F52E5" w:rsidRPr="008009F3">
        <w:rPr>
          <w:rFonts w:cstheme="minorHAnsi"/>
          <w:sz w:val="20"/>
          <w:szCs w:val="20"/>
        </w:rPr>
        <w:t xml:space="preserve">-Consultar o plano de estudo e saber qual matéria </w:t>
      </w:r>
      <w:r w:rsidR="008D508C">
        <w:rPr>
          <w:rFonts w:cstheme="minorHAnsi"/>
          <w:sz w:val="20"/>
          <w:szCs w:val="20"/>
        </w:rPr>
        <w:t>que</w:t>
      </w:r>
      <w:r w:rsidR="002F52E5" w:rsidRPr="008009F3">
        <w:rPr>
          <w:rFonts w:cstheme="minorHAnsi"/>
          <w:sz w:val="20"/>
          <w:szCs w:val="20"/>
        </w:rPr>
        <w:t xml:space="preserve"> será da aula.</w:t>
      </w:r>
    </w:p>
    <w:p w14:paraId="32B35E05" w14:textId="48540C04" w:rsidR="002F52E5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2F52E5" w:rsidRPr="008009F3">
        <w:rPr>
          <w:rFonts w:cstheme="minorHAnsi"/>
          <w:sz w:val="20"/>
          <w:szCs w:val="20"/>
        </w:rPr>
        <w:t xml:space="preserve">- Ler rapidamente </w:t>
      </w:r>
      <w:r w:rsidR="004D485A">
        <w:rPr>
          <w:rFonts w:cstheme="minorHAnsi"/>
          <w:sz w:val="20"/>
          <w:szCs w:val="20"/>
        </w:rPr>
        <w:t xml:space="preserve">e listar </w:t>
      </w:r>
      <w:r w:rsidR="002F52E5" w:rsidRPr="008009F3">
        <w:rPr>
          <w:rFonts w:cstheme="minorHAnsi"/>
          <w:sz w:val="20"/>
          <w:szCs w:val="20"/>
        </w:rPr>
        <w:t>o conteúdo importantes do assunto da aula. (prof. Não oferecer o material, pesquisar na google)</w:t>
      </w:r>
    </w:p>
    <w:p w14:paraId="32B35E06" w14:textId="60BC167B" w:rsidR="002F52E5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2F52E5" w:rsidRPr="008009F3">
        <w:rPr>
          <w:rFonts w:cstheme="minorHAnsi"/>
          <w:sz w:val="20"/>
          <w:szCs w:val="20"/>
        </w:rPr>
        <w:t xml:space="preserve">- </w:t>
      </w:r>
      <w:r w:rsidR="00363435">
        <w:rPr>
          <w:rFonts w:cstheme="minorHAnsi"/>
          <w:sz w:val="20"/>
          <w:szCs w:val="20"/>
        </w:rPr>
        <w:t>P</w:t>
      </w:r>
      <w:r w:rsidR="004E06CA">
        <w:rPr>
          <w:rFonts w:cstheme="minorHAnsi"/>
          <w:sz w:val="20"/>
          <w:szCs w:val="20"/>
        </w:rPr>
        <w:t>esquisar e escrever própria analise</w:t>
      </w:r>
      <w:r w:rsidR="002F52E5" w:rsidRPr="008009F3">
        <w:rPr>
          <w:rFonts w:cstheme="minorHAnsi"/>
          <w:sz w:val="20"/>
          <w:szCs w:val="20"/>
        </w:rPr>
        <w:t xml:space="preserve"> sobre o assunto</w:t>
      </w:r>
      <w:r w:rsidR="00E557F6">
        <w:rPr>
          <w:rFonts w:cstheme="minorHAnsi"/>
          <w:sz w:val="20"/>
          <w:szCs w:val="20"/>
        </w:rPr>
        <w:t xml:space="preserve"> da pré-aula</w:t>
      </w:r>
      <w:r w:rsidR="002F52E5" w:rsidRPr="008009F3">
        <w:rPr>
          <w:rFonts w:cstheme="minorHAnsi"/>
          <w:sz w:val="20"/>
          <w:szCs w:val="20"/>
        </w:rPr>
        <w:t>.</w:t>
      </w:r>
    </w:p>
    <w:p w14:paraId="32B35E08" w14:textId="4365C8A2" w:rsidR="002F52E5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2F52E5" w:rsidRPr="008009F3">
        <w:rPr>
          <w:rFonts w:cstheme="minorHAnsi"/>
          <w:sz w:val="20"/>
          <w:szCs w:val="20"/>
        </w:rPr>
        <w:t xml:space="preserve">- </w:t>
      </w:r>
      <w:r w:rsidR="002F52E5" w:rsidRPr="00116620">
        <w:rPr>
          <w:rFonts w:cstheme="minorHAnsi"/>
          <w:sz w:val="20"/>
          <w:szCs w:val="20"/>
        </w:rPr>
        <w:t xml:space="preserve">Fazer </w:t>
      </w:r>
      <w:r w:rsidR="00B53D4C">
        <w:rPr>
          <w:rFonts w:cstheme="minorHAnsi"/>
          <w:sz w:val="20"/>
          <w:szCs w:val="20"/>
        </w:rPr>
        <w:t>curso online</w:t>
      </w:r>
      <w:r w:rsidR="002F52E5" w:rsidRPr="00116620">
        <w:rPr>
          <w:rFonts w:cstheme="minorHAnsi"/>
          <w:sz w:val="20"/>
          <w:szCs w:val="20"/>
        </w:rPr>
        <w:t xml:space="preserve"> do código referente da matéria</w:t>
      </w:r>
    </w:p>
    <w:p w14:paraId="32B35E09" w14:textId="0BE75888" w:rsidR="002F52E5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2F52E5" w:rsidRPr="008009F3">
        <w:rPr>
          <w:rFonts w:cstheme="minorHAnsi"/>
          <w:sz w:val="20"/>
          <w:szCs w:val="20"/>
        </w:rPr>
        <w:t>- Criar listas de dúvidas (se houver escrever no caderno de anotações IFSP).</w:t>
      </w:r>
    </w:p>
    <w:p w14:paraId="32B35E0A" w14:textId="77777777" w:rsidR="002F52E5" w:rsidRPr="008009F3" w:rsidRDefault="002F52E5" w:rsidP="002F52E5">
      <w:pPr>
        <w:pStyle w:val="SemEspaamento"/>
        <w:rPr>
          <w:rFonts w:cstheme="minorHAnsi"/>
          <w:sz w:val="20"/>
          <w:szCs w:val="20"/>
        </w:rPr>
      </w:pPr>
    </w:p>
    <w:p w14:paraId="2565D497" w14:textId="62B6E11A" w:rsidR="004D485A" w:rsidRPr="008009F3" w:rsidRDefault="002F52E5" w:rsidP="002F52E5">
      <w:pPr>
        <w:pStyle w:val="SemEspaamento"/>
        <w:rPr>
          <w:rFonts w:cstheme="minorHAnsi"/>
          <w:b/>
          <w:sz w:val="20"/>
          <w:szCs w:val="20"/>
        </w:rPr>
      </w:pPr>
      <w:r w:rsidRPr="008009F3">
        <w:rPr>
          <w:rFonts w:cstheme="minorHAnsi"/>
          <w:b/>
          <w:sz w:val="20"/>
          <w:szCs w:val="20"/>
        </w:rPr>
        <w:t>Durante aula:</w:t>
      </w:r>
    </w:p>
    <w:p w14:paraId="32B35E0C" w14:textId="3394B1B6" w:rsidR="002F52E5" w:rsidRPr="008009F3" w:rsidRDefault="006E47A8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2F52E5">
        <w:rPr>
          <w:rFonts w:cstheme="minorHAnsi"/>
          <w:sz w:val="20"/>
          <w:szCs w:val="20"/>
        </w:rPr>
        <w:t>-</w:t>
      </w:r>
      <w:r w:rsidR="002F52E5" w:rsidRPr="008009F3">
        <w:rPr>
          <w:rFonts w:cstheme="minorHAnsi"/>
          <w:sz w:val="20"/>
          <w:szCs w:val="20"/>
        </w:rPr>
        <w:t>Pedir explicações das listas de dúvidas</w:t>
      </w:r>
    </w:p>
    <w:p w14:paraId="32B35E0D" w14:textId="7E19F91F" w:rsidR="002F52E5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2F52E5">
        <w:rPr>
          <w:rFonts w:cstheme="minorHAnsi"/>
          <w:sz w:val="20"/>
          <w:szCs w:val="20"/>
        </w:rPr>
        <w:t>-</w:t>
      </w:r>
      <w:r w:rsidR="002F52E5" w:rsidRPr="008009F3">
        <w:rPr>
          <w:rFonts w:cstheme="minorHAnsi"/>
          <w:sz w:val="20"/>
          <w:szCs w:val="20"/>
        </w:rPr>
        <w:t>Anotar explicação do professor (incluindo referencias didático)</w:t>
      </w:r>
    </w:p>
    <w:p w14:paraId="6C53970A" w14:textId="36EC7D33" w:rsidR="00B64EAB" w:rsidRDefault="00B64EAB" w:rsidP="00B64EAB">
      <w:pPr>
        <w:pStyle w:val="SemEspaamento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64EAB">
        <w:rPr>
          <w:rFonts w:cstheme="minorHAnsi"/>
          <w:sz w:val="20"/>
          <w:szCs w:val="20"/>
        </w:rPr>
        <w:t>Anotar com suas palavras, e do professor se for necessário</w:t>
      </w:r>
      <w:r>
        <w:rPr>
          <w:rFonts w:cstheme="minorHAnsi"/>
          <w:sz w:val="20"/>
          <w:szCs w:val="20"/>
        </w:rPr>
        <w:t>.</w:t>
      </w:r>
    </w:p>
    <w:p w14:paraId="51469C03" w14:textId="3B6F0A6E" w:rsidR="00B64EAB" w:rsidRDefault="00B64EAB" w:rsidP="00B64EAB">
      <w:pPr>
        <w:pStyle w:val="SemEspaamento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64EAB">
        <w:rPr>
          <w:rFonts w:cstheme="minorHAnsi"/>
          <w:sz w:val="20"/>
          <w:szCs w:val="20"/>
        </w:rPr>
        <w:t xml:space="preserve">Cornell </w:t>
      </w:r>
      <w:r>
        <w:rPr>
          <w:rFonts w:cstheme="minorHAnsi"/>
          <w:sz w:val="20"/>
          <w:szCs w:val="20"/>
        </w:rPr>
        <w:t>Técnica</w:t>
      </w:r>
      <w:r w:rsidRPr="00B64EAB">
        <w:rPr>
          <w:rFonts w:cstheme="minorHAnsi"/>
          <w:sz w:val="20"/>
          <w:szCs w:val="20"/>
        </w:rPr>
        <w:t xml:space="preserve"> de anotações usar</w:t>
      </w:r>
      <w:r>
        <w:rPr>
          <w:rFonts w:cstheme="minorHAnsi"/>
          <w:sz w:val="20"/>
          <w:szCs w:val="20"/>
        </w:rPr>
        <w:t>:</w:t>
      </w:r>
    </w:p>
    <w:p w14:paraId="4FEB8EBF" w14:textId="3CEA5FE5" w:rsidR="00B64EAB" w:rsidRPr="00B64EAB" w:rsidRDefault="00B64EAB" w:rsidP="00B64EAB">
      <w:pPr>
        <w:pStyle w:val="SemEspaamento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64EAB">
        <w:rPr>
          <w:rFonts w:cstheme="minorHAnsi"/>
          <w:sz w:val="20"/>
          <w:szCs w:val="20"/>
        </w:rPr>
        <w:t xml:space="preserve">Tópicos e sub </w:t>
      </w:r>
      <w:r>
        <w:rPr>
          <w:rFonts w:cstheme="minorHAnsi"/>
          <w:sz w:val="20"/>
          <w:szCs w:val="20"/>
        </w:rPr>
        <w:t>tópicos (centro)</w:t>
      </w:r>
    </w:p>
    <w:p w14:paraId="1AD01632" w14:textId="4207DE16" w:rsidR="00B64EAB" w:rsidRPr="00B64EAB" w:rsidRDefault="00B64EAB" w:rsidP="00B64EAB">
      <w:pPr>
        <w:pStyle w:val="SemEspaamento"/>
        <w:numPr>
          <w:ilvl w:val="1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Pr="00B64EAB">
        <w:rPr>
          <w:rFonts w:cstheme="minorHAnsi"/>
          <w:sz w:val="20"/>
          <w:szCs w:val="20"/>
        </w:rPr>
        <w:t>erguntas,</w:t>
      </w:r>
      <w:r>
        <w:rPr>
          <w:rFonts w:cstheme="minorHAnsi"/>
          <w:sz w:val="20"/>
          <w:szCs w:val="20"/>
        </w:rPr>
        <w:t xml:space="preserve"> observações, </w:t>
      </w:r>
      <w:r w:rsidRPr="00B64EAB">
        <w:rPr>
          <w:rFonts w:cstheme="minorHAnsi"/>
          <w:sz w:val="20"/>
          <w:szCs w:val="20"/>
        </w:rPr>
        <w:t>analise do assunto</w:t>
      </w:r>
      <w:r>
        <w:rPr>
          <w:rFonts w:cstheme="minorHAnsi"/>
          <w:sz w:val="20"/>
          <w:szCs w:val="20"/>
        </w:rPr>
        <w:t xml:space="preserve"> (Esquerdo)</w:t>
      </w:r>
    </w:p>
    <w:p w14:paraId="2DEFED03" w14:textId="68510CFD" w:rsidR="00B64EAB" w:rsidRPr="008009F3" w:rsidRDefault="00B64EAB" w:rsidP="00B64EAB">
      <w:pPr>
        <w:pStyle w:val="SemEspaamento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64EAB">
        <w:rPr>
          <w:rFonts w:cstheme="minorHAnsi"/>
          <w:sz w:val="20"/>
          <w:szCs w:val="20"/>
        </w:rPr>
        <w:t>Resumo das anotações em poucas linhas</w:t>
      </w:r>
      <w:r>
        <w:rPr>
          <w:rFonts w:cstheme="minorHAnsi"/>
          <w:sz w:val="20"/>
          <w:szCs w:val="20"/>
        </w:rPr>
        <w:t xml:space="preserve"> (Baixo)</w:t>
      </w:r>
    </w:p>
    <w:p w14:paraId="32B35E0E" w14:textId="6A6EBDB6" w:rsidR="002F52E5" w:rsidRPr="00116620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2F52E5">
        <w:rPr>
          <w:rFonts w:cstheme="minorHAnsi"/>
          <w:sz w:val="20"/>
          <w:szCs w:val="20"/>
        </w:rPr>
        <w:t>-</w:t>
      </w:r>
      <w:r w:rsidR="002F52E5" w:rsidRPr="00116620">
        <w:rPr>
          <w:rFonts w:cstheme="minorHAnsi"/>
          <w:sz w:val="20"/>
          <w:szCs w:val="20"/>
        </w:rPr>
        <w:t xml:space="preserve">Comentar no código a forma e a lógica como foi feita o </w:t>
      </w:r>
      <w:r w:rsidR="00AF1345" w:rsidRPr="00116620">
        <w:rPr>
          <w:rFonts w:cstheme="minorHAnsi"/>
          <w:sz w:val="20"/>
          <w:szCs w:val="20"/>
        </w:rPr>
        <w:t>exercício</w:t>
      </w:r>
    </w:p>
    <w:p w14:paraId="32B35E0F" w14:textId="203C1880" w:rsidR="002F52E5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</w:t>
      </w:r>
      <w:r w:rsidR="00B53D4C">
        <w:rPr>
          <w:rFonts w:cstheme="minorHAnsi"/>
          <w:sz w:val="20"/>
          <w:szCs w:val="20"/>
        </w:rPr>
        <w:t>-</w:t>
      </w:r>
      <w:r w:rsidR="002F52E5" w:rsidRPr="00116620">
        <w:rPr>
          <w:rFonts w:cstheme="minorHAnsi"/>
          <w:sz w:val="20"/>
          <w:szCs w:val="20"/>
        </w:rPr>
        <w:t>Fazer exercício programação</w:t>
      </w:r>
    </w:p>
    <w:p w14:paraId="35147013" w14:textId="691736A5" w:rsidR="006E47A8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</w:t>
      </w:r>
      <w:r w:rsidR="006E47A8">
        <w:rPr>
          <w:rFonts w:cstheme="minorHAnsi"/>
          <w:sz w:val="20"/>
          <w:szCs w:val="20"/>
        </w:rPr>
        <w:t>-A</w:t>
      </w:r>
      <w:r w:rsidR="006E47A8" w:rsidRPr="006E47A8">
        <w:rPr>
          <w:rFonts w:cstheme="minorHAnsi"/>
          <w:sz w:val="20"/>
          <w:szCs w:val="20"/>
        </w:rPr>
        <w:t>nalise explicando e descrevendo sobre o assunto</w:t>
      </w:r>
    </w:p>
    <w:p w14:paraId="0F8CEC63" w14:textId="77777777" w:rsidR="006E47A8" w:rsidRPr="006E47A8" w:rsidRDefault="006E47A8" w:rsidP="002F52E5">
      <w:pPr>
        <w:pStyle w:val="SemEspaamento"/>
        <w:rPr>
          <w:rFonts w:cstheme="minorHAnsi"/>
          <w:sz w:val="20"/>
          <w:szCs w:val="20"/>
        </w:rPr>
      </w:pPr>
    </w:p>
    <w:p w14:paraId="32B35E10" w14:textId="77777777" w:rsidR="002F52E5" w:rsidRPr="008009F3" w:rsidRDefault="002F52E5" w:rsidP="002F52E5">
      <w:pPr>
        <w:pStyle w:val="SemEspaamento"/>
        <w:rPr>
          <w:rFonts w:cstheme="minorHAnsi"/>
          <w:b/>
          <w:sz w:val="20"/>
          <w:szCs w:val="20"/>
        </w:rPr>
      </w:pPr>
      <w:r w:rsidRPr="008009F3">
        <w:rPr>
          <w:rFonts w:cstheme="minorHAnsi"/>
          <w:b/>
          <w:sz w:val="20"/>
          <w:szCs w:val="20"/>
        </w:rPr>
        <w:t>Pós-aula:</w:t>
      </w:r>
    </w:p>
    <w:p w14:paraId="6640B622" w14:textId="3203259B" w:rsidR="00B64EAB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</w:t>
      </w:r>
      <w:r w:rsidR="002F52E5">
        <w:rPr>
          <w:rFonts w:cstheme="minorHAnsi"/>
          <w:sz w:val="20"/>
          <w:szCs w:val="20"/>
        </w:rPr>
        <w:t>-</w:t>
      </w:r>
      <w:r w:rsidR="002F52E5" w:rsidRPr="008009F3">
        <w:rPr>
          <w:rFonts w:cstheme="minorHAnsi"/>
          <w:sz w:val="20"/>
          <w:szCs w:val="20"/>
        </w:rPr>
        <w:t>Revisar e reescrever as notações realizadas</w:t>
      </w:r>
      <w:r w:rsidR="00B64EAB">
        <w:rPr>
          <w:rFonts w:cstheme="minorHAnsi"/>
          <w:sz w:val="20"/>
          <w:szCs w:val="20"/>
        </w:rPr>
        <w:t>:</w:t>
      </w:r>
    </w:p>
    <w:p w14:paraId="32B35E11" w14:textId="25216B94" w:rsidR="002F52E5" w:rsidRDefault="002F52E5" w:rsidP="00B64EAB">
      <w:pPr>
        <w:pStyle w:val="SemEspaamento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009F3">
        <w:rPr>
          <w:rFonts w:cstheme="minorHAnsi"/>
          <w:sz w:val="20"/>
          <w:szCs w:val="20"/>
        </w:rPr>
        <w:t>Decidir o que é mais importante para</w:t>
      </w:r>
      <w:r w:rsidR="00B64EAB">
        <w:rPr>
          <w:rFonts w:cstheme="minorHAnsi"/>
          <w:sz w:val="20"/>
          <w:szCs w:val="20"/>
        </w:rPr>
        <w:t xml:space="preserve"> passar a limpo no fichário</w:t>
      </w:r>
    </w:p>
    <w:p w14:paraId="32B35E12" w14:textId="38155FFA" w:rsidR="002F52E5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</w:t>
      </w:r>
      <w:r w:rsidR="002F52E5">
        <w:rPr>
          <w:rFonts w:cstheme="minorHAnsi"/>
          <w:sz w:val="20"/>
          <w:szCs w:val="20"/>
        </w:rPr>
        <w:t>-</w:t>
      </w:r>
      <w:r w:rsidR="002F52E5" w:rsidRPr="008009F3">
        <w:rPr>
          <w:rFonts w:cstheme="minorHAnsi"/>
          <w:sz w:val="20"/>
          <w:szCs w:val="20"/>
        </w:rPr>
        <w:t>Resumir e ler referência didático (slide,</w:t>
      </w:r>
      <w:r w:rsidR="00A33DE1">
        <w:rPr>
          <w:rFonts w:cstheme="minorHAnsi"/>
          <w:sz w:val="20"/>
          <w:szCs w:val="20"/>
        </w:rPr>
        <w:t xml:space="preserve"> </w:t>
      </w:r>
      <w:r w:rsidR="002F52E5" w:rsidRPr="008009F3">
        <w:rPr>
          <w:rFonts w:cstheme="minorHAnsi"/>
          <w:sz w:val="20"/>
          <w:szCs w:val="20"/>
        </w:rPr>
        <w:t>livros,</w:t>
      </w:r>
      <w:r w:rsidR="00A33DE1">
        <w:rPr>
          <w:rFonts w:cstheme="minorHAnsi"/>
          <w:sz w:val="20"/>
          <w:szCs w:val="20"/>
        </w:rPr>
        <w:t xml:space="preserve"> </w:t>
      </w:r>
      <w:r w:rsidR="002F52E5" w:rsidRPr="008009F3">
        <w:rPr>
          <w:rFonts w:cstheme="minorHAnsi"/>
          <w:sz w:val="20"/>
          <w:szCs w:val="20"/>
        </w:rPr>
        <w:t>artigos)</w:t>
      </w:r>
    </w:p>
    <w:p w14:paraId="1D3B50CF" w14:textId="04029023" w:rsidR="00B53D4C" w:rsidRPr="008009F3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</w:t>
      </w:r>
      <w:r w:rsidR="00B53D4C">
        <w:rPr>
          <w:rFonts w:cstheme="minorHAnsi"/>
          <w:sz w:val="20"/>
          <w:szCs w:val="20"/>
        </w:rPr>
        <w:t>-</w:t>
      </w:r>
      <w:r w:rsidR="00B53D4C" w:rsidRPr="008009F3">
        <w:rPr>
          <w:rFonts w:cstheme="minorHAnsi"/>
          <w:sz w:val="20"/>
          <w:szCs w:val="20"/>
        </w:rPr>
        <w:t xml:space="preserve"> </w:t>
      </w:r>
      <w:r w:rsidR="00B53D4C" w:rsidRPr="00116620">
        <w:rPr>
          <w:rFonts w:cstheme="minorHAnsi"/>
          <w:sz w:val="20"/>
          <w:szCs w:val="20"/>
        </w:rPr>
        <w:t xml:space="preserve">Fazer </w:t>
      </w:r>
      <w:r w:rsidR="008D508C">
        <w:rPr>
          <w:rFonts w:cstheme="minorHAnsi"/>
          <w:sz w:val="20"/>
          <w:szCs w:val="20"/>
        </w:rPr>
        <w:t>curso online</w:t>
      </w:r>
      <w:r w:rsidR="00B53D4C" w:rsidRPr="00116620">
        <w:rPr>
          <w:rFonts w:cstheme="minorHAnsi"/>
          <w:sz w:val="20"/>
          <w:szCs w:val="20"/>
        </w:rPr>
        <w:t xml:space="preserve"> </w:t>
      </w:r>
    </w:p>
    <w:p w14:paraId="32B35E13" w14:textId="210B3021" w:rsidR="002F52E5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</w:t>
      </w:r>
      <w:r w:rsidR="002F52E5">
        <w:rPr>
          <w:rFonts w:cstheme="minorHAnsi"/>
          <w:sz w:val="20"/>
          <w:szCs w:val="20"/>
        </w:rPr>
        <w:t>-</w:t>
      </w:r>
      <w:r w:rsidR="002F52E5" w:rsidRPr="008009F3">
        <w:rPr>
          <w:rFonts w:cstheme="minorHAnsi"/>
          <w:sz w:val="20"/>
          <w:szCs w:val="20"/>
        </w:rPr>
        <w:t>Realizar mapas mentais</w:t>
      </w:r>
      <w:r w:rsidR="00783D6F">
        <w:rPr>
          <w:rFonts w:cstheme="minorHAnsi"/>
          <w:sz w:val="20"/>
          <w:szCs w:val="20"/>
        </w:rPr>
        <w:t>:</w:t>
      </w:r>
    </w:p>
    <w:p w14:paraId="55FF221C" w14:textId="293134DF" w:rsidR="00783D6F" w:rsidRPr="00783D6F" w:rsidRDefault="00783D6F" w:rsidP="00783D6F">
      <w:pPr>
        <w:pStyle w:val="SemEspaament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83D6F">
        <w:rPr>
          <w:rFonts w:cstheme="minorHAnsi"/>
          <w:sz w:val="20"/>
          <w:szCs w:val="20"/>
        </w:rPr>
        <w:t>Use cores diferentes</w:t>
      </w:r>
    </w:p>
    <w:p w14:paraId="37CC651D" w14:textId="4B209E28" w:rsidR="00783D6F" w:rsidRPr="00783D6F" w:rsidRDefault="00783D6F" w:rsidP="00783D6F">
      <w:pPr>
        <w:pStyle w:val="SemEspaament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83D6F">
        <w:rPr>
          <w:rFonts w:cstheme="minorHAnsi"/>
          <w:sz w:val="20"/>
          <w:szCs w:val="20"/>
        </w:rPr>
        <w:t>Abrevie</w:t>
      </w:r>
    </w:p>
    <w:p w14:paraId="72473398" w14:textId="33958E09" w:rsidR="00783D6F" w:rsidRPr="008009F3" w:rsidRDefault="00783D6F" w:rsidP="00783D6F">
      <w:pPr>
        <w:pStyle w:val="SemEspaament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83D6F">
        <w:rPr>
          <w:rFonts w:cstheme="minorHAnsi"/>
          <w:sz w:val="20"/>
          <w:szCs w:val="20"/>
        </w:rPr>
        <w:t>Desenhe</w:t>
      </w:r>
    </w:p>
    <w:p w14:paraId="32B35E17" w14:textId="7C17C10D" w:rsidR="002F52E5" w:rsidRDefault="00514282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 w:rsidR="00C65E96">
        <w:rPr>
          <w:rFonts w:cstheme="minorHAnsi"/>
          <w:sz w:val="20"/>
          <w:szCs w:val="20"/>
        </w:rPr>
        <w:t>6</w:t>
      </w:r>
      <w:r w:rsidR="002F52E5">
        <w:rPr>
          <w:rFonts w:cstheme="minorHAnsi"/>
          <w:sz w:val="20"/>
          <w:szCs w:val="20"/>
        </w:rPr>
        <w:t>-</w:t>
      </w:r>
      <w:r w:rsidR="00B64EAB">
        <w:rPr>
          <w:rFonts w:cstheme="minorHAnsi"/>
          <w:sz w:val="20"/>
          <w:szCs w:val="20"/>
        </w:rPr>
        <w:t>Analise explicativo com própria palavras e confirme em livros ou com professor</w:t>
      </w:r>
    </w:p>
    <w:p w14:paraId="66F4128E" w14:textId="5899EB74" w:rsidR="004D485A" w:rsidRDefault="00C65E96" w:rsidP="002F52E5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17</w:t>
      </w:r>
      <w:r w:rsidR="00783D6F">
        <w:rPr>
          <w:rFonts w:cstheme="minorHAnsi"/>
          <w:sz w:val="20"/>
          <w:szCs w:val="20"/>
        </w:rPr>
        <w:t>-Simular provar do conteúdo. Opções</w:t>
      </w:r>
      <w:r w:rsidR="004D485A">
        <w:rPr>
          <w:rFonts w:cstheme="minorHAnsi"/>
          <w:sz w:val="20"/>
          <w:szCs w:val="20"/>
        </w:rPr>
        <w:t>:</w:t>
      </w:r>
    </w:p>
    <w:p w14:paraId="0E1C6E20" w14:textId="5D778F9E" w:rsidR="00783D6F" w:rsidRDefault="00783D6F" w:rsidP="00783D6F">
      <w:pPr>
        <w:pStyle w:val="SemEspaamento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Cria</w:t>
      </w:r>
      <w:r w:rsidR="00B64EAB">
        <w:rPr>
          <w:rFonts w:cstheme="minorHAnsi"/>
          <w:sz w:val="20"/>
          <w:szCs w:val="20"/>
        </w:rPr>
        <w:t>r a</w:t>
      </w:r>
      <w:r>
        <w:rPr>
          <w:rFonts w:cstheme="minorHAnsi"/>
          <w:sz w:val="20"/>
          <w:szCs w:val="20"/>
        </w:rPr>
        <w:t xml:space="preserve"> própria provas com umas 5 perguntas.</w:t>
      </w:r>
    </w:p>
    <w:p w14:paraId="0EF84320" w14:textId="78DF0927" w:rsidR="00783D6F" w:rsidRDefault="00783D6F" w:rsidP="00783D6F">
      <w:pPr>
        <w:pStyle w:val="SemEspaamento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Pegar uma prova pronta em relação assunto da matéria estuda.</w:t>
      </w:r>
    </w:p>
    <w:p w14:paraId="32B35E18" w14:textId="109FA4A6" w:rsidR="002F52E5" w:rsidRDefault="002F52E5" w:rsidP="002F52E5">
      <w:pPr>
        <w:pStyle w:val="SemEspaamento"/>
        <w:rPr>
          <w:rFonts w:cstheme="minorHAnsi"/>
          <w:sz w:val="20"/>
          <w:szCs w:val="20"/>
        </w:rPr>
      </w:pPr>
    </w:p>
    <w:p w14:paraId="32B35E19" w14:textId="77777777" w:rsidR="002F52E5" w:rsidRDefault="002F52E5" w:rsidP="002F52E5">
      <w:pPr>
        <w:pStyle w:val="SemEspaamen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436"/>
        <w:gridCol w:w="389"/>
        <w:gridCol w:w="388"/>
        <w:gridCol w:w="388"/>
        <w:gridCol w:w="388"/>
        <w:gridCol w:w="388"/>
        <w:gridCol w:w="388"/>
        <w:gridCol w:w="388"/>
        <w:gridCol w:w="388"/>
        <w:gridCol w:w="428"/>
        <w:gridCol w:w="428"/>
        <w:gridCol w:w="428"/>
        <w:gridCol w:w="419"/>
        <w:gridCol w:w="419"/>
        <w:gridCol w:w="426"/>
        <w:gridCol w:w="565"/>
        <w:gridCol w:w="699"/>
      </w:tblGrid>
      <w:tr w:rsidR="00C65E96" w14:paraId="32B35E2D" w14:textId="7F93EDF7" w:rsidTr="00C65E96">
        <w:tc>
          <w:tcPr>
            <w:tcW w:w="1141" w:type="dxa"/>
          </w:tcPr>
          <w:p w14:paraId="32B35E1C" w14:textId="77777777" w:rsidR="00C65E96" w:rsidRPr="00D719E7" w:rsidRDefault="00C65E96" w:rsidP="0017146D">
            <w:pPr>
              <w:pStyle w:val="SemEspaamento"/>
              <w:rPr>
                <w:rFonts w:ascii="Agency FB" w:hAnsi="Agency FB" w:cstheme="minorHAnsi"/>
                <w:b/>
                <w:sz w:val="16"/>
                <w:szCs w:val="16"/>
              </w:rPr>
            </w:pPr>
            <w:r w:rsidRPr="00D719E7">
              <w:rPr>
                <w:rFonts w:ascii="Agency FB" w:hAnsi="Agency FB" w:cstheme="minorHAnsi"/>
                <w:b/>
                <w:sz w:val="16"/>
                <w:szCs w:val="16"/>
              </w:rPr>
              <w:t>Data - aula</w:t>
            </w:r>
          </w:p>
        </w:tc>
        <w:tc>
          <w:tcPr>
            <w:tcW w:w="436" w:type="dxa"/>
          </w:tcPr>
          <w:p w14:paraId="32B35E1D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89" w:type="dxa"/>
          </w:tcPr>
          <w:p w14:paraId="32B35E1E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88" w:type="dxa"/>
          </w:tcPr>
          <w:p w14:paraId="32B35E1F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88" w:type="dxa"/>
          </w:tcPr>
          <w:p w14:paraId="32B35E20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88" w:type="dxa"/>
          </w:tcPr>
          <w:p w14:paraId="32B35E21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88" w:type="dxa"/>
          </w:tcPr>
          <w:p w14:paraId="32B35E22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88" w:type="dxa"/>
          </w:tcPr>
          <w:p w14:paraId="32B35E23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88" w:type="dxa"/>
          </w:tcPr>
          <w:p w14:paraId="32B35E24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388" w:type="dxa"/>
          </w:tcPr>
          <w:p w14:paraId="32B35E25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428" w:type="dxa"/>
          </w:tcPr>
          <w:p w14:paraId="32B35E26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428" w:type="dxa"/>
          </w:tcPr>
          <w:p w14:paraId="32B35E27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428" w:type="dxa"/>
          </w:tcPr>
          <w:p w14:paraId="32B35E28" w14:textId="77777777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 w:rsidRPr="00667CBA"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419" w:type="dxa"/>
          </w:tcPr>
          <w:p w14:paraId="32B35E29" w14:textId="06D1C821" w:rsidR="00C65E96" w:rsidRPr="00667CBA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56189574" w14:textId="50B3C64C" w:rsidR="00C65E96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14</w:t>
            </w:r>
          </w:p>
        </w:tc>
        <w:tc>
          <w:tcPr>
            <w:tcW w:w="426" w:type="dxa"/>
          </w:tcPr>
          <w:p w14:paraId="1C355392" w14:textId="5DA79CEE" w:rsidR="00C65E96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565" w:type="dxa"/>
          </w:tcPr>
          <w:p w14:paraId="17E86716" w14:textId="5AA5852D" w:rsidR="00C65E96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16</w:t>
            </w:r>
          </w:p>
        </w:tc>
        <w:tc>
          <w:tcPr>
            <w:tcW w:w="699" w:type="dxa"/>
          </w:tcPr>
          <w:p w14:paraId="691D2C71" w14:textId="7775163E" w:rsidR="00C65E96" w:rsidRDefault="00C65E96" w:rsidP="0017146D">
            <w:pPr>
              <w:pStyle w:val="SemEspaamen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17</w:t>
            </w:r>
          </w:p>
        </w:tc>
      </w:tr>
      <w:tr w:rsidR="00C65E96" w14:paraId="32B35E3F" w14:textId="36983206" w:rsidTr="004361D0">
        <w:tc>
          <w:tcPr>
            <w:tcW w:w="1141" w:type="dxa"/>
            <w:shd w:val="clear" w:color="auto" w:fill="00B050"/>
          </w:tcPr>
          <w:p w14:paraId="2BD6317B" w14:textId="77777777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Introdução a Programação Orientada a Objetos</w:t>
            </w:r>
          </w:p>
          <w:p w14:paraId="32B35E2E" w14:textId="53350C9B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00B050"/>
            <w:vAlign w:val="center"/>
          </w:tcPr>
          <w:p w14:paraId="32B35E2F" w14:textId="6FC22ADA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2B35E30" w14:textId="47453D6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1" w14:textId="227F9C7A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2" w14:textId="16F6B14B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3" w14:textId="24E1D943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4" w14:textId="3746808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5" w14:textId="1AF9961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6" w14:textId="5E130CF1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37" w14:textId="24B2EE3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38" w14:textId="71C6BEB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39" w14:textId="09841196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3A" w14:textId="628096FA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2B35E3B" w14:textId="760F2C3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00B050"/>
          </w:tcPr>
          <w:p w14:paraId="461E5FBB" w14:textId="2DD0F64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3A093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26" w:type="dxa"/>
            <w:shd w:val="clear" w:color="auto" w:fill="00B050"/>
          </w:tcPr>
          <w:p w14:paraId="165A3030" w14:textId="4485C662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3A093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565" w:type="dxa"/>
            <w:shd w:val="clear" w:color="auto" w:fill="00B050"/>
          </w:tcPr>
          <w:p w14:paraId="7D0D008D" w14:textId="5B187258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3A093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699" w:type="dxa"/>
            <w:shd w:val="clear" w:color="auto" w:fill="00B050"/>
          </w:tcPr>
          <w:p w14:paraId="07C3DC9C" w14:textId="53E78484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3A093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</w:tr>
      <w:tr w:rsidR="00C65E96" w14:paraId="32B35E51" w14:textId="5B97A18D" w:rsidTr="00A242CB">
        <w:tc>
          <w:tcPr>
            <w:tcW w:w="1141" w:type="dxa"/>
            <w:shd w:val="clear" w:color="auto" w:fill="00B050"/>
          </w:tcPr>
          <w:p w14:paraId="32B35E40" w14:textId="5AD88784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Princípios de Orientação a Objetos 25.07.2017</w:t>
            </w:r>
          </w:p>
        </w:tc>
        <w:tc>
          <w:tcPr>
            <w:tcW w:w="436" w:type="dxa"/>
            <w:shd w:val="clear" w:color="auto" w:fill="00B050"/>
            <w:vAlign w:val="center"/>
          </w:tcPr>
          <w:p w14:paraId="32B35E41" w14:textId="79B0370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2B35E42" w14:textId="29B44159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3" w14:textId="614970D3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4" w14:textId="4497B74E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5" w14:textId="07685894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6" w14:textId="45CE4D46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7" w14:textId="24E07299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8" w14:textId="1224EE8B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49" w14:textId="11530B34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4A" w14:textId="10CEC1A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4B" w14:textId="1C05CB18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4C" w14:textId="4079DA45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2B35E4D" w14:textId="10102BC1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1052DD78" w14:textId="4D5EC97D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0EFDDBDC" w14:textId="4864A111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565" w:type="dxa"/>
            <w:shd w:val="clear" w:color="auto" w:fill="00B050"/>
            <w:vAlign w:val="center"/>
          </w:tcPr>
          <w:p w14:paraId="29237008" w14:textId="67AF1C9A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699" w:type="dxa"/>
            <w:shd w:val="clear" w:color="auto" w:fill="00B050"/>
          </w:tcPr>
          <w:p w14:paraId="631D8878" w14:textId="28A5B5AC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780D6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</w:tr>
      <w:tr w:rsidR="00C65E96" w14:paraId="32B35E63" w14:textId="5305B051" w:rsidTr="00A242CB">
        <w:tc>
          <w:tcPr>
            <w:tcW w:w="1141" w:type="dxa"/>
            <w:shd w:val="clear" w:color="auto" w:fill="00B050"/>
          </w:tcPr>
          <w:p w14:paraId="50CF2762" w14:textId="4D129241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Atributos e Métodos de Classes</w:t>
            </w:r>
          </w:p>
          <w:p w14:paraId="32B35E52" w14:textId="7C20474C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01.08.2017</w:t>
            </w:r>
          </w:p>
        </w:tc>
        <w:tc>
          <w:tcPr>
            <w:tcW w:w="436" w:type="dxa"/>
            <w:shd w:val="clear" w:color="auto" w:fill="00B050"/>
            <w:vAlign w:val="center"/>
          </w:tcPr>
          <w:p w14:paraId="32B35E53" w14:textId="3B33B374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2B35E54" w14:textId="223910B1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5" w14:textId="3AEB240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6" w14:textId="5973E332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7" w14:textId="1D8E111E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8" w14:textId="44155517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9" w14:textId="7A7DEC32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A" w14:textId="331913EB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5B" w14:textId="4CC2BA8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5C" w14:textId="4933D849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5D" w14:textId="624813C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5E" w14:textId="6364F298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2B35E5F" w14:textId="0F37A8C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6A50CD55" w14:textId="5783EF27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7A37F8F4" w14:textId="7B7A8D2C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565" w:type="dxa"/>
            <w:shd w:val="clear" w:color="auto" w:fill="00B050"/>
            <w:vAlign w:val="center"/>
          </w:tcPr>
          <w:p w14:paraId="34DCB51A" w14:textId="43E9216D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699" w:type="dxa"/>
            <w:shd w:val="clear" w:color="auto" w:fill="00B050"/>
          </w:tcPr>
          <w:p w14:paraId="1C4A0193" w14:textId="78374286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780D6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</w:tr>
      <w:tr w:rsidR="00C65E96" w14:paraId="32B35E75" w14:textId="61D0E4E0" w:rsidTr="00A242CB">
        <w:tc>
          <w:tcPr>
            <w:tcW w:w="1141" w:type="dxa"/>
            <w:shd w:val="clear" w:color="auto" w:fill="00B050"/>
          </w:tcPr>
          <w:p w14:paraId="32B35E64" w14:textId="05265EB5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Encapsulamento 01.08.2017</w:t>
            </w:r>
          </w:p>
        </w:tc>
        <w:tc>
          <w:tcPr>
            <w:tcW w:w="436" w:type="dxa"/>
            <w:shd w:val="clear" w:color="auto" w:fill="00B050"/>
            <w:vAlign w:val="center"/>
          </w:tcPr>
          <w:p w14:paraId="32B35E65" w14:textId="49782BE7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2B35E66" w14:textId="02420CA1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7" w14:textId="69D2DCF7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8" w14:textId="4DDFCB7B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9" w14:textId="6E3360C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A" w14:textId="016E2B4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B" w14:textId="4BDB31FA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C" w14:textId="641DFEE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6D" w14:textId="4FC0E556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6E" w14:textId="66E89B3B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6F" w14:textId="7E54A1E3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70" w14:textId="24764E0E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2B35E71" w14:textId="45F0A8B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74643E1E" w14:textId="2786C14E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35C6A7FA" w14:textId="77B28B99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565" w:type="dxa"/>
            <w:shd w:val="clear" w:color="auto" w:fill="00B050"/>
            <w:vAlign w:val="center"/>
          </w:tcPr>
          <w:p w14:paraId="3A59979B" w14:textId="61B43880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699" w:type="dxa"/>
            <w:shd w:val="clear" w:color="auto" w:fill="00B050"/>
          </w:tcPr>
          <w:p w14:paraId="25E95C37" w14:textId="7B0013F9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780D6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</w:tr>
      <w:tr w:rsidR="00C65E96" w14:paraId="32B35E87" w14:textId="77D0AE24" w:rsidTr="00A242CB">
        <w:tc>
          <w:tcPr>
            <w:tcW w:w="1141" w:type="dxa"/>
            <w:shd w:val="clear" w:color="auto" w:fill="00B050"/>
          </w:tcPr>
          <w:p w14:paraId="30B3FD0C" w14:textId="2D4A820B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Herança e Polimorfismo / Classes Abstratas</w:t>
            </w:r>
          </w:p>
          <w:p w14:paraId="32B35E76" w14:textId="0D5F15B8" w:rsidR="00C65E96" w:rsidRPr="005D2E38" w:rsidRDefault="00C65E96" w:rsidP="00C65E96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5D2E38">
              <w:rPr>
                <w:rFonts w:ascii="Myriad Arabic" w:hAnsi="Myriad Arabic" w:cs="Myriad Arabic"/>
                <w:sz w:val="16"/>
                <w:szCs w:val="16"/>
              </w:rPr>
              <w:t>08.08.2017</w:t>
            </w:r>
          </w:p>
        </w:tc>
        <w:tc>
          <w:tcPr>
            <w:tcW w:w="436" w:type="dxa"/>
            <w:shd w:val="clear" w:color="auto" w:fill="00B050"/>
            <w:vAlign w:val="center"/>
          </w:tcPr>
          <w:p w14:paraId="32B35E77" w14:textId="530404EE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2B35E78" w14:textId="33A7C3AC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9" w14:textId="460A6557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A" w14:textId="17DE9BD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B" w14:textId="520E3E48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C" w14:textId="07783790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D" w14:textId="35A88F27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E" w14:textId="578DB28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00B050"/>
            <w:vAlign w:val="center"/>
          </w:tcPr>
          <w:p w14:paraId="32B35E7F" w14:textId="426F3316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80" w14:textId="37559309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81" w14:textId="35501E11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00B050"/>
            <w:vAlign w:val="center"/>
          </w:tcPr>
          <w:p w14:paraId="32B35E82" w14:textId="6C02A76D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2B35E83" w14:textId="4E545979" w:rsidR="00C65E96" w:rsidRPr="005D2E38" w:rsidRDefault="00C65E96" w:rsidP="00C65E96">
            <w:pPr>
              <w:pStyle w:val="SemEspaamento"/>
              <w:jc w:val="center"/>
              <w:rPr>
                <w:rFonts w:cstheme="minorHAnsi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00B050"/>
            <w:vAlign w:val="center"/>
          </w:tcPr>
          <w:p w14:paraId="31655C86" w14:textId="17A26A9D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1B4B031F" w14:textId="4CE0D097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565" w:type="dxa"/>
            <w:shd w:val="clear" w:color="auto" w:fill="00B050"/>
            <w:vAlign w:val="center"/>
          </w:tcPr>
          <w:p w14:paraId="49A5EBB2" w14:textId="59E86189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5D2E3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✔</w:t>
            </w:r>
          </w:p>
        </w:tc>
        <w:tc>
          <w:tcPr>
            <w:tcW w:w="699" w:type="dxa"/>
            <w:shd w:val="clear" w:color="auto" w:fill="00B050"/>
          </w:tcPr>
          <w:p w14:paraId="1BB59F67" w14:textId="4D0B3D0E" w:rsidR="00C65E96" w:rsidRPr="005D2E38" w:rsidRDefault="00C65E96" w:rsidP="00C65E96">
            <w:pPr>
              <w:pStyle w:val="SemEspaamento"/>
              <w:jc w:val="center"/>
              <w:rPr>
                <w:rFonts w:ascii="Segoe UI Symbol" w:hAnsi="Segoe UI Symbol" w:cs="Segoe UI Symbol"/>
                <w:color w:val="FFC000"/>
                <w:sz w:val="20"/>
                <w:szCs w:val="20"/>
              </w:rPr>
            </w:pPr>
            <w:r w:rsidRPr="00780D6E">
              <w:rPr>
                <w:rFonts w:cstheme="minorHAnsi"/>
                <w:color w:val="FFC000"/>
                <w:sz w:val="20"/>
                <w:szCs w:val="20"/>
              </w:rPr>
              <w:t>-</w:t>
            </w:r>
          </w:p>
        </w:tc>
      </w:tr>
      <w:tr w:rsidR="00CE7E07" w14:paraId="32B35E99" w14:textId="305392F1" w:rsidTr="00C65E96">
        <w:tc>
          <w:tcPr>
            <w:tcW w:w="1141" w:type="dxa"/>
            <w:shd w:val="clear" w:color="auto" w:fill="FFFF00"/>
          </w:tcPr>
          <w:p w14:paraId="32B35E88" w14:textId="07E86AFC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Interfaces / P</w:t>
            </w:r>
            <w:r>
              <w:rPr>
                <w:rFonts w:ascii="Myriad Arabic" w:hAnsi="Myriad Arabic" w:cs="Myriad Arabic"/>
                <w:sz w:val="16"/>
                <w:szCs w:val="16"/>
              </w:rPr>
              <w:t>adrões de Projetos - Strategy 15.08</w:t>
            </w:r>
            <w:r w:rsidRPr="00B53D4C">
              <w:rPr>
                <w:rFonts w:ascii="Myriad Arabic" w:hAnsi="Myriad Arabic" w:cs="Myriad Arabic"/>
                <w:sz w:val="16"/>
                <w:szCs w:val="16"/>
              </w:rPr>
              <w:t>.2017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32B35E89" w14:textId="6A09C186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9" w:type="dxa"/>
            <w:shd w:val="clear" w:color="auto" w:fill="FFFF00"/>
            <w:vAlign w:val="center"/>
          </w:tcPr>
          <w:p w14:paraId="32B35E8A" w14:textId="3CD688DE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8B" w14:textId="75DBD3FC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8C" w14:textId="731580CA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8D" w14:textId="4DDCBAAD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8E" w14:textId="5220796F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4912F9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8F" w14:textId="09D5C91B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90" w14:textId="6990D84A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388" w:type="dxa"/>
            <w:shd w:val="clear" w:color="auto" w:fill="FFFF00"/>
            <w:vAlign w:val="center"/>
          </w:tcPr>
          <w:p w14:paraId="32B35E91" w14:textId="74C673A9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32B35E92" w14:textId="7C4FFFFE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32B35E93" w14:textId="241CBF2B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32B35E94" w14:textId="3C629DC4" w:rsidR="00CE7E07" w:rsidRDefault="004357CC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  <w:r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419" w:type="dxa"/>
            <w:shd w:val="clear" w:color="auto" w:fill="FFFF00"/>
            <w:vAlign w:val="center"/>
          </w:tcPr>
          <w:p w14:paraId="32B35E95" w14:textId="004BC71F" w:rsidR="00CE7E07" w:rsidRDefault="00DC711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8132F7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419" w:type="dxa"/>
            <w:shd w:val="clear" w:color="auto" w:fill="FFFF00"/>
            <w:vAlign w:val="center"/>
          </w:tcPr>
          <w:p w14:paraId="1860EA8A" w14:textId="74A648A5" w:rsidR="00CE7E07" w:rsidRDefault="00DC711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522878">
              <w:rPr>
                <w:rFonts w:ascii="Segoe UI Symbol" w:hAnsi="Segoe UI Symbol" w:cs="Segoe UI Symbol"/>
                <w:color w:val="7030A0"/>
                <w:sz w:val="20"/>
                <w:szCs w:val="20"/>
              </w:rPr>
              <w:t>✂</w:t>
            </w:r>
          </w:p>
        </w:tc>
        <w:tc>
          <w:tcPr>
            <w:tcW w:w="426" w:type="dxa"/>
            <w:shd w:val="clear" w:color="auto" w:fill="FFFF00"/>
            <w:vAlign w:val="center"/>
          </w:tcPr>
          <w:p w14:paraId="6461DB49" w14:textId="373B6D1E" w:rsidR="00CE7E07" w:rsidRPr="007B19A0" w:rsidRDefault="004460C0" w:rsidP="00CE7E07">
            <w:pPr>
              <w:pStyle w:val="SemEspaamento"/>
              <w:jc w:val="center"/>
              <w:rPr>
                <w:rFonts w:cstheme="minorHAnsi"/>
                <w:color w:val="00B050"/>
                <w:sz w:val="20"/>
                <w:szCs w:val="20"/>
              </w:rPr>
            </w:pPr>
            <w:r w:rsidRPr="007B19A0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565" w:type="dxa"/>
            <w:shd w:val="clear" w:color="auto" w:fill="FFFF00"/>
            <w:vAlign w:val="center"/>
          </w:tcPr>
          <w:p w14:paraId="00A0C927" w14:textId="31D2917D" w:rsidR="00CE7E07" w:rsidRPr="007B19A0" w:rsidRDefault="007B19A0" w:rsidP="00CE7E07">
            <w:pPr>
              <w:pStyle w:val="SemEspaamento"/>
              <w:jc w:val="center"/>
              <w:rPr>
                <w:rFonts w:cstheme="minorHAnsi"/>
                <w:color w:val="00B050"/>
                <w:sz w:val="20"/>
                <w:szCs w:val="20"/>
                <w:u w:val="single"/>
              </w:rPr>
            </w:pPr>
            <w:r w:rsidRPr="007B19A0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✔</w:t>
            </w:r>
          </w:p>
        </w:tc>
        <w:tc>
          <w:tcPr>
            <w:tcW w:w="699" w:type="dxa"/>
            <w:shd w:val="clear" w:color="auto" w:fill="FFFF00"/>
            <w:vAlign w:val="center"/>
          </w:tcPr>
          <w:p w14:paraId="1138F22F" w14:textId="50C93B3D" w:rsidR="00CE7E07" w:rsidRDefault="007B19A0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522878">
              <w:rPr>
                <w:rFonts w:ascii="Segoe UI Symbol" w:hAnsi="Segoe UI Symbol" w:cs="Segoe UI Symbol"/>
                <w:color w:val="7030A0"/>
                <w:sz w:val="20"/>
                <w:szCs w:val="20"/>
              </w:rPr>
              <w:t>✂</w:t>
            </w:r>
          </w:p>
        </w:tc>
      </w:tr>
      <w:tr w:rsidR="00CE7E07" w14:paraId="32B35EAB" w14:textId="6D48C964" w:rsidTr="00C65E96">
        <w:tc>
          <w:tcPr>
            <w:tcW w:w="1141" w:type="dxa"/>
            <w:shd w:val="clear" w:color="auto" w:fill="5B9BD5" w:themeFill="accent1"/>
          </w:tcPr>
          <w:p w14:paraId="084EA4A2" w14:textId="7DAE41B6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Padrões de Projetos – DAO</w:t>
            </w:r>
          </w:p>
          <w:p w14:paraId="32B35E9A" w14:textId="2DA12225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>
              <w:rPr>
                <w:rFonts w:ascii="Myriad Arabic" w:hAnsi="Myriad Arabic" w:cs="Myriad Arabic"/>
                <w:sz w:val="16"/>
                <w:szCs w:val="16"/>
              </w:rPr>
              <w:t>22.08</w:t>
            </w:r>
            <w:r w:rsidRPr="00B53D4C">
              <w:rPr>
                <w:rFonts w:ascii="Myriad Arabic" w:hAnsi="Myriad Arabic" w:cs="Myriad Arabic"/>
                <w:sz w:val="16"/>
                <w:szCs w:val="16"/>
              </w:rPr>
              <w:t>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9B" w14:textId="05A2F031" w:rsidR="00CE7E07" w:rsidRPr="00C65E96" w:rsidRDefault="00CE7E07" w:rsidP="00CE7E07">
            <w:pPr>
              <w:pStyle w:val="SemEspaamen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9C" w14:textId="23261625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9D" w14:textId="072C6156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9E" w14:textId="4C9ED631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9F" w14:textId="048BE740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A0" w14:textId="063346BD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r w:rsidRPr="00C65E96">
              <w:rPr>
                <w:rFonts w:cstheme="minorHAnsi"/>
                <w:b/>
                <w:color w:val="FFFF00"/>
                <w:sz w:val="20"/>
                <w:szCs w:val="20"/>
              </w:rPr>
              <w:t>-</w:t>
            </w: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A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A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A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A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A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A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EA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1E3DDE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  <w:vAlign w:val="center"/>
          </w:tcPr>
          <w:p w14:paraId="1DFED74E" w14:textId="2D51B044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  <w:vAlign w:val="center"/>
          </w:tcPr>
          <w:p w14:paraId="2F1DD5C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  <w:vAlign w:val="center"/>
          </w:tcPr>
          <w:p w14:paraId="1C62E58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E7E07" w14:paraId="32B35EBD" w14:textId="7D2FC14F" w:rsidTr="00C65E96">
        <w:tc>
          <w:tcPr>
            <w:tcW w:w="1141" w:type="dxa"/>
          </w:tcPr>
          <w:p w14:paraId="736C0416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lastRenderedPageBreak/>
              <w:t>Padrões de Projetos - MVC / Interfaces Gráficas</w:t>
            </w:r>
          </w:p>
          <w:p w14:paraId="32B35EAC" w14:textId="234BC476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>
              <w:rPr>
                <w:rFonts w:ascii="Myriad Arabic" w:hAnsi="Myriad Arabic" w:cs="Myriad Arabic"/>
                <w:sz w:val="16"/>
                <w:szCs w:val="16"/>
              </w:rPr>
              <w:t>29.08</w:t>
            </w:r>
            <w:r w:rsidRPr="00B53D4C">
              <w:rPr>
                <w:rFonts w:ascii="Myriad Arabic" w:hAnsi="Myriad Arabic" w:cs="Myriad Arabic"/>
                <w:sz w:val="16"/>
                <w:szCs w:val="16"/>
              </w:rPr>
              <w:t>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A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A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A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B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B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B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B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B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B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B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B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B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EB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5020683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26A86241" w14:textId="040F0ADD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586260C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2C17F2E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ECF" w14:textId="76433841" w:rsidTr="00C65E96">
        <w:tc>
          <w:tcPr>
            <w:tcW w:w="1141" w:type="dxa"/>
          </w:tcPr>
          <w:p w14:paraId="71354448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Pacotes e Documentação</w:t>
            </w:r>
          </w:p>
          <w:p w14:paraId="32B35EBE" w14:textId="2389687B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B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C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C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C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C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C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C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C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C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C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C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C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EC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3E84B71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4B0D02A0" w14:textId="5310972F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65AAC67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0BD20FE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EE1" w14:textId="750930A9" w:rsidTr="00C65E96">
        <w:tc>
          <w:tcPr>
            <w:tcW w:w="1141" w:type="dxa"/>
          </w:tcPr>
          <w:p w14:paraId="32B35ED0" w14:textId="7DC88A8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Interfaces / Padrões de Projetos - Strategy 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D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D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D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D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D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D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D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D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D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D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D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D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ED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6808DD3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2F60A14D" w14:textId="6564D33E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16D6206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7C9CBF2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EF3" w14:textId="5E93F97F" w:rsidTr="00C65E96">
        <w:tc>
          <w:tcPr>
            <w:tcW w:w="1141" w:type="dxa"/>
          </w:tcPr>
          <w:p w14:paraId="6FB208B9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Exceptions</w:t>
            </w:r>
          </w:p>
          <w:p w14:paraId="32B35EE2" w14:textId="1C0591D4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E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E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E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E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E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E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E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E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E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E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E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E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EE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14FCFA7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3975129D" w14:textId="47D36CAD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7F920CC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6DD754E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F05" w14:textId="4310389F" w:rsidTr="00C65E96">
        <w:tc>
          <w:tcPr>
            <w:tcW w:w="1141" w:type="dxa"/>
          </w:tcPr>
          <w:p w14:paraId="0619A6BA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Object e String</w:t>
            </w:r>
          </w:p>
          <w:p w14:paraId="32B35EF4" w14:textId="211DD7E8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EF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EF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F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F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F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EF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F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F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EF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F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EF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0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F0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63DBC5C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33161FB1" w14:textId="757D52BB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08C93A4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60590C1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F17" w14:textId="3927E940" w:rsidTr="00C65E96">
        <w:tc>
          <w:tcPr>
            <w:tcW w:w="1141" w:type="dxa"/>
          </w:tcPr>
          <w:p w14:paraId="05CF94BD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X SEMTEC</w:t>
            </w:r>
          </w:p>
          <w:p w14:paraId="32B35F06" w14:textId="0789D022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F0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F0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0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0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0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0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0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0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0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1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1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1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F1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65FF930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1277CC98" w14:textId="5C0FD231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4DC9D8E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4B2C088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F29" w14:textId="334BED5A" w:rsidTr="00C65E96">
        <w:tc>
          <w:tcPr>
            <w:tcW w:w="1141" w:type="dxa"/>
          </w:tcPr>
          <w:p w14:paraId="06AAD58E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Padrões de Projetos - Factory Method</w:t>
            </w:r>
          </w:p>
          <w:p w14:paraId="32B35F18" w14:textId="62CF559E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F1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F1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1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1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1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1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1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2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2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2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2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2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F2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2CD7FA4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64D824DB" w14:textId="1473783A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764CB5A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02DD52B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F3B" w14:textId="47C9EA4A" w:rsidTr="00C65E96">
        <w:tc>
          <w:tcPr>
            <w:tcW w:w="1141" w:type="dxa"/>
          </w:tcPr>
          <w:p w14:paraId="02082E18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16"/>
                <w:szCs w:val="16"/>
              </w:rPr>
            </w:pPr>
            <w:r w:rsidRPr="00B53D4C">
              <w:rPr>
                <w:rFonts w:ascii="Myriad Arabic" w:hAnsi="Myriad Arabic" w:cs="Myriad Arabic"/>
                <w:sz w:val="20"/>
                <w:szCs w:val="20"/>
              </w:rPr>
              <w:t>Padrões de Projetos - Composite</w:t>
            </w:r>
          </w:p>
          <w:p w14:paraId="32B35F2A" w14:textId="0EDD0A4A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F2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F2C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2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2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2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3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3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3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3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3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3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3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F3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53EF73CB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51733731" w14:textId="48252454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1AABAA3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282DEFA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E7E07" w14:paraId="32B35F4D" w14:textId="37F5A8E7" w:rsidTr="00C65E96">
        <w:tc>
          <w:tcPr>
            <w:tcW w:w="1141" w:type="dxa"/>
          </w:tcPr>
          <w:p w14:paraId="1D381D71" w14:textId="77777777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20"/>
                <w:szCs w:val="20"/>
              </w:rPr>
              <w:t>Padrões de Projetos – Observer</w:t>
            </w:r>
          </w:p>
          <w:p w14:paraId="32B35F3C" w14:textId="0CCE3618" w:rsidR="00CE7E07" w:rsidRPr="00B53D4C" w:rsidRDefault="00CE7E07" w:rsidP="00CE7E07">
            <w:pPr>
              <w:pStyle w:val="SemEspaamento"/>
              <w:jc w:val="center"/>
              <w:rPr>
                <w:rFonts w:ascii="Myriad Arabic" w:hAnsi="Myriad Arabic" w:cs="Myriad Arabic"/>
                <w:sz w:val="20"/>
                <w:szCs w:val="20"/>
              </w:rPr>
            </w:pPr>
            <w:r w:rsidRPr="00B53D4C">
              <w:rPr>
                <w:rFonts w:ascii="Myriad Arabic" w:hAnsi="Myriad Arabic" w:cs="Myriad Arabic"/>
                <w:sz w:val="16"/>
                <w:szCs w:val="16"/>
              </w:rPr>
              <w:t>25.07.2017</w:t>
            </w:r>
          </w:p>
        </w:tc>
        <w:tc>
          <w:tcPr>
            <w:tcW w:w="436" w:type="dxa"/>
            <w:shd w:val="clear" w:color="auto" w:fill="7F7F7F" w:themeFill="text1" w:themeFillTint="80"/>
            <w:vAlign w:val="center"/>
          </w:tcPr>
          <w:p w14:paraId="32B35F3D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  <w:shd w:val="clear" w:color="auto" w:fill="7F7F7F" w:themeFill="text1" w:themeFillTint="80"/>
            <w:vAlign w:val="center"/>
          </w:tcPr>
          <w:p w14:paraId="32B35F3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3F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40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41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7F7F7F" w:themeFill="text1" w:themeFillTint="80"/>
            <w:vAlign w:val="center"/>
          </w:tcPr>
          <w:p w14:paraId="32B35F4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43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44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8" w:type="dxa"/>
            <w:shd w:val="clear" w:color="auto" w:fill="595959" w:themeFill="text1" w:themeFillTint="A6"/>
            <w:vAlign w:val="center"/>
          </w:tcPr>
          <w:p w14:paraId="32B35F45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46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47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595959" w:themeFill="text1" w:themeFillTint="A6"/>
            <w:vAlign w:val="center"/>
          </w:tcPr>
          <w:p w14:paraId="32B35F48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  <w:vAlign w:val="center"/>
          </w:tcPr>
          <w:p w14:paraId="32B35F49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404040" w:themeFill="text1" w:themeFillTint="BF"/>
          </w:tcPr>
          <w:p w14:paraId="0D260D72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404040" w:themeFill="text1" w:themeFillTint="BF"/>
          </w:tcPr>
          <w:p w14:paraId="204AFD50" w14:textId="1B61AC92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404040" w:themeFill="text1" w:themeFillTint="BF"/>
          </w:tcPr>
          <w:p w14:paraId="5E0EF45E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404040" w:themeFill="text1" w:themeFillTint="BF"/>
          </w:tcPr>
          <w:p w14:paraId="665D689A" w14:textId="77777777" w:rsidR="00CE7E07" w:rsidRDefault="00CE7E07" w:rsidP="00CE7E07">
            <w:pPr>
              <w:pStyle w:val="SemEspaamen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2B36014" w14:textId="77777777" w:rsidR="00B66282" w:rsidRDefault="00B66282"/>
    <w:p w14:paraId="32AE6932" w14:textId="77777777" w:rsidR="005F2FB3" w:rsidRDefault="005F2FB3" w:rsidP="005F2FB3">
      <w:pPr>
        <w:pStyle w:val="SemEspaamen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Legenda:</w:t>
      </w:r>
    </w:p>
    <w:p w14:paraId="68067655" w14:textId="77777777" w:rsidR="005F2FB3" w:rsidRPr="00CD0F22" w:rsidRDefault="005F2FB3" w:rsidP="005F2FB3">
      <w:pPr>
        <w:pStyle w:val="SemEspaamento"/>
        <w:rPr>
          <w:rFonts w:ascii="Segoe UI Symbol" w:hAnsi="Segoe UI Symbol" w:cs="Segoe UI Symbol"/>
          <w:color w:val="FF0000"/>
          <w:sz w:val="20"/>
          <w:szCs w:val="20"/>
        </w:rPr>
      </w:pPr>
      <w:r w:rsidRPr="00CD0F22">
        <w:rPr>
          <w:rFonts w:ascii="Segoe UI Symbol" w:hAnsi="Segoe UI Symbol" w:cs="Segoe UI Symbol"/>
          <w:color w:val="FF0000"/>
          <w:sz w:val="20"/>
          <w:szCs w:val="20"/>
        </w:rPr>
        <w:t>✖ = não realizada</w:t>
      </w:r>
    </w:p>
    <w:p w14:paraId="5AF68C8B" w14:textId="77777777" w:rsidR="005F2FB3" w:rsidRDefault="005F2FB3" w:rsidP="005F2FB3">
      <w:pPr>
        <w:pStyle w:val="SemEspaamento"/>
        <w:rPr>
          <w:rFonts w:ascii="Segoe UI Symbol" w:hAnsi="Segoe UI Symbol" w:cs="Segoe UI Symbol"/>
          <w:color w:val="00B0F0"/>
          <w:sz w:val="20"/>
          <w:szCs w:val="20"/>
        </w:rPr>
      </w:pPr>
      <w:r w:rsidRPr="00CD0F22">
        <w:rPr>
          <w:rFonts w:ascii="Segoe UI Symbol" w:hAnsi="Segoe UI Symbol" w:cs="Segoe UI Symbol"/>
          <w:color w:val="00B0F0"/>
          <w:sz w:val="20"/>
          <w:szCs w:val="20"/>
        </w:rPr>
        <w:t>✎</w:t>
      </w:r>
      <w:r>
        <w:rPr>
          <w:rFonts w:ascii="Segoe UI Symbol" w:hAnsi="Segoe UI Symbol" w:cs="Segoe UI Symbol"/>
          <w:color w:val="00B0F0"/>
          <w:sz w:val="20"/>
          <w:szCs w:val="20"/>
        </w:rPr>
        <w:t xml:space="preserve"> = em andamento</w:t>
      </w:r>
    </w:p>
    <w:p w14:paraId="3F7A9F64" w14:textId="77777777" w:rsidR="005F2FB3" w:rsidRDefault="005F2FB3" w:rsidP="005F2FB3">
      <w:pPr>
        <w:pStyle w:val="SemEspaamento"/>
        <w:rPr>
          <w:rFonts w:ascii="Segoe UI Symbol" w:hAnsi="Segoe UI Symbol" w:cs="Segoe UI Symbol"/>
          <w:color w:val="A8D08D" w:themeColor="accent6" w:themeTint="99"/>
          <w:sz w:val="20"/>
          <w:szCs w:val="20"/>
        </w:rPr>
      </w:pPr>
      <w:r w:rsidRPr="00CD0F22">
        <w:rPr>
          <w:rFonts w:ascii="Segoe UI Symbol" w:hAnsi="Segoe UI Symbol" w:cs="Segoe UI Symbol"/>
          <w:color w:val="A8D08D" w:themeColor="accent6" w:themeTint="99"/>
          <w:sz w:val="20"/>
          <w:szCs w:val="20"/>
        </w:rPr>
        <w:t>✔</w:t>
      </w:r>
      <w:r>
        <w:rPr>
          <w:rFonts w:ascii="Segoe UI Symbol" w:hAnsi="Segoe UI Symbol" w:cs="Segoe UI Symbol"/>
          <w:color w:val="A8D08D" w:themeColor="accent6" w:themeTint="99"/>
          <w:sz w:val="20"/>
          <w:szCs w:val="20"/>
        </w:rPr>
        <w:t xml:space="preserve"> = concluído</w:t>
      </w:r>
    </w:p>
    <w:p w14:paraId="5E419292" w14:textId="77777777" w:rsidR="005F2FB3" w:rsidRPr="00522878" w:rsidRDefault="005F2FB3" w:rsidP="005F2FB3">
      <w:pPr>
        <w:pStyle w:val="SemEspaamento"/>
        <w:rPr>
          <w:rFonts w:ascii="Segoe UI Symbol" w:hAnsi="Segoe UI Symbol" w:cs="Segoe UI Symbol"/>
          <w:color w:val="7030A0"/>
          <w:sz w:val="20"/>
          <w:szCs w:val="20"/>
        </w:rPr>
      </w:pPr>
      <w:r w:rsidRPr="00522878">
        <w:rPr>
          <w:rFonts w:ascii="Segoe UI Symbol" w:hAnsi="Segoe UI Symbol" w:cs="Segoe UI Symbol"/>
          <w:color w:val="7030A0"/>
          <w:sz w:val="20"/>
          <w:szCs w:val="20"/>
        </w:rPr>
        <w:t>✂</w:t>
      </w:r>
      <w:r>
        <w:rPr>
          <w:rFonts w:ascii="Segoe UI Symbol" w:hAnsi="Segoe UI Symbol" w:cs="Segoe UI Symbol"/>
          <w:color w:val="7030A0"/>
          <w:sz w:val="20"/>
          <w:szCs w:val="20"/>
        </w:rPr>
        <w:t xml:space="preserve"> = pulo de etapa</w:t>
      </w:r>
    </w:p>
    <w:p w14:paraId="01837D07" w14:textId="77777777" w:rsidR="005F2FB3" w:rsidRDefault="005F2FB3"/>
    <w:sectPr w:rsidR="005F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Arabic">
    <w:panose1 w:val="01010101010101010101"/>
    <w:charset w:val="00"/>
    <w:family w:val="modern"/>
    <w:notTrueType/>
    <w:pitch w:val="variable"/>
    <w:sig w:usb0="00002007" w:usb1="00000000" w:usb2="00000000" w:usb3="00000000" w:csb0="0000004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F64"/>
    <w:multiLevelType w:val="hybridMultilevel"/>
    <w:tmpl w:val="BBAA0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1C54"/>
    <w:multiLevelType w:val="hybridMultilevel"/>
    <w:tmpl w:val="D20CD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7743B"/>
    <w:multiLevelType w:val="hybridMultilevel"/>
    <w:tmpl w:val="75DE5E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53312CB"/>
    <w:multiLevelType w:val="hybridMultilevel"/>
    <w:tmpl w:val="5082E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21B63"/>
    <w:multiLevelType w:val="hybridMultilevel"/>
    <w:tmpl w:val="AE187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E5"/>
    <w:rsid w:val="000E4995"/>
    <w:rsid w:val="000F04E0"/>
    <w:rsid w:val="00270CF1"/>
    <w:rsid w:val="002F52E5"/>
    <w:rsid w:val="00321F1B"/>
    <w:rsid w:val="00363435"/>
    <w:rsid w:val="004357CC"/>
    <w:rsid w:val="004460C0"/>
    <w:rsid w:val="004912F9"/>
    <w:rsid w:val="004918F0"/>
    <w:rsid w:val="004D485A"/>
    <w:rsid w:val="004E06CA"/>
    <w:rsid w:val="004F75F9"/>
    <w:rsid w:val="0050766B"/>
    <w:rsid w:val="00514282"/>
    <w:rsid w:val="005D2E38"/>
    <w:rsid w:val="005F2FB3"/>
    <w:rsid w:val="006A06EA"/>
    <w:rsid w:val="006E47A8"/>
    <w:rsid w:val="006E62A4"/>
    <w:rsid w:val="00783936"/>
    <w:rsid w:val="00783D6F"/>
    <w:rsid w:val="007B19A0"/>
    <w:rsid w:val="008807E9"/>
    <w:rsid w:val="008D508C"/>
    <w:rsid w:val="00A33DE1"/>
    <w:rsid w:val="00A766FF"/>
    <w:rsid w:val="00AF1345"/>
    <w:rsid w:val="00B53D4C"/>
    <w:rsid w:val="00B64EAB"/>
    <w:rsid w:val="00B66282"/>
    <w:rsid w:val="00BB17A2"/>
    <w:rsid w:val="00C65E96"/>
    <w:rsid w:val="00CE7E07"/>
    <w:rsid w:val="00D719E7"/>
    <w:rsid w:val="00DA54D4"/>
    <w:rsid w:val="00DC7117"/>
    <w:rsid w:val="00E33ABF"/>
    <w:rsid w:val="00E557F6"/>
    <w:rsid w:val="00E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5E01"/>
  <w15:chartTrackingRefBased/>
  <w15:docId w15:val="{8D6E275C-B76D-4E52-8815-5BED28E2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2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52E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2F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65E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E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E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E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E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5E19-4943-40FD-B382-6907C7A2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 Computers</dc:creator>
  <cp:keywords/>
  <dc:description/>
  <cp:lastModifiedBy>Athauan Marques</cp:lastModifiedBy>
  <cp:revision>19</cp:revision>
  <dcterms:created xsi:type="dcterms:W3CDTF">2017-07-18T21:21:00Z</dcterms:created>
  <dcterms:modified xsi:type="dcterms:W3CDTF">2017-08-22T19:39:00Z</dcterms:modified>
</cp:coreProperties>
</file>