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sz w:val="40"/>
        </w:rPr>
        <w:t>Лабораторная работа № 18</w:t>
      </w:r>
    </w:p>
    <w:p>
      <w:pPr>
        <w:spacing w:after="240"/>
      </w:pPr>
      <w:r>
        <w:rPr>
          <w:rFonts w:ascii="Times New Roman" w:hAnsi="Times New Roman"/>
          <w:b/>
          <w:sz w:val="32"/>
        </w:rPr>
        <w:t>Реализация хранения файлов и объектов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Дисциплина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Управление работами и разработка программного обеспечения облачных систем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Проект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Cloud Application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Результат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Лабораторная работа № 18 выполнена и проверена</w:t>
            </w:r>
          </w:p>
        </w:tc>
      </w:tr>
    </w:tbl>
    <w:p>
      <w:pPr>
        <w:pStyle w:val="Heading1"/>
      </w:pPr>
      <w:r>
        <w:t>Цель работы</w:t>
      </w:r>
    </w:p>
    <w:p>
      <w:r>
        <w:t>реализовать в сквозном проекте Cloud Application загрузку, хранение, получение и удаление файлов, организовав разделение содержимого файла и его метаданных: физический объект сохраняется в файловом хранилище, а сведения о нём – в PostgreSQL.</w:t>
      </w:r>
    </w:p>
    <w:p>
      <w:pPr>
        <w:pStyle w:val="Heading1"/>
      </w:pPr>
      <w:r>
        <w:t>Выполненная работа</w:t>
      </w:r>
    </w:p>
    <w:p>
      <w:pPr>
        <w:pStyle w:val="ListBullet"/>
        <w:spacing w:after="60"/>
      </w:pPr>
      <w:r>
        <w:t>Файл сохраняется в storage/objects, а метаданные — в PostgreSQL.</w:t>
      </w:r>
    </w:p>
    <w:p>
      <w:pPr>
        <w:pStyle w:val="ListBullet"/>
        <w:spacing w:after="60"/>
      </w:pPr>
      <w:r>
        <w:t>Реализованы загрузка, список, метаданные, скачивание и удаление.</w:t>
      </w:r>
    </w:p>
    <w:p>
      <w:pPr>
        <w:pStyle w:val="ListBullet"/>
        <w:spacing w:after="60"/>
      </w:pPr>
      <w:r>
        <w:t>После проверки одного удаления в хранилище осталось два объекта.</w:t>
      </w:r>
    </w:p>
    <w:p>
      <w:pPr>
        <w:pStyle w:val="ListBullet"/>
        <w:spacing w:after="60"/>
      </w:pPr>
      <w:r>
        <w:t>Лимит 5 МБ прерывает запись и не создаёт запись в базе.</w:t>
      </w:r>
    </w:p>
    <w:p>
      <w:pPr>
        <w:pStyle w:val="Heading1"/>
      </w:pPr>
      <w:r>
        <w:t>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408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272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POST /objects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загрузка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201 Created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GET /objects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список метаданных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200 OK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GET /objects/{id}/download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скачивание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200 OK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Размер &gt; 5 МБ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валидация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413 Payload Too Large</w:t>
            </w:r>
          </w:p>
        </w:tc>
      </w:tr>
    </w:tbl>
    <w:p>
      <w:r>
        <w:br w:type="page"/>
      </w:r>
    </w:p>
    <w:p>
      <w:pPr>
        <w:pStyle w:val="Heading1"/>
      </w:pPr>
      <w:r>
        <w:t>Реализация и проверка</w:t>
      </w:r>
    </w:p>
    <w:p>
      <w:r>
        <w:t>Ниже приведён ключевой фрагмент реализации или последовательность команд, использованных для выполнения задания.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MAX_UPLOAD_SIZE=5242880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if size_bytes &gt; settings.max_upload_size: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destination.unlink(missing_ok=True)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raise HTTPException(status_code=413, detail="File is too large")</w:t>
            </w:r>
          </w:p>
        </w:tc>
      </w:tr>
    </w:tbl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-objec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Рисунок 1 — Метаданные объектов, возвращённые API</w:t>
      </w:r>
    </w:p>
    <w:p>
      <w:r>
        <w:t>Проверка выполнена на локальном стенде Cloud Application. Полученный ответ соответствует ожидаемому контракту, а связанные данные сохраняются в PostgreSQL.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keepNext/>
        <w:spacing w:before="100"/>
      </w:pPr>
      <w:r>
        <w:rPr>
          <w:b/>
          <w:sz w:val="22"/>
        </w:rPr>
        <w:t>1. Чем хранение файла отличается от хранения обычной записи реляционной таблицы?</w:t>
      </w:r>
    </w:p>
    <w:p>
      <w:pPr>
        <w:spacing w:after="100"/>
        <w:ind w:left="283"/>
      </w:pPr>
      <w:r>
        <w:t>Файл содержит поток произвольных байтов и обычно хранится отдельно, тогда как строка таблицы состоит из типизированных полей.</w:t>
      </w:r>
    </w:p>
    <w:p>
      <w:pPr>
        <w:keepNext/>
        <w:spacing w:before="100"/>
      </w:pPr>
      <w:r>
        <w:rPr>
          <w:b/>
          <w:sz w:val="22"/>
        </w:rPr>
        <w:t>2. Что понимается под метаданными файла?</w:t>
      </w:r>
    </w:p>
    <w:p>
      <w:pPr>
        <w:spacing w:after="100"/>
        <w:ind w:left="283"/>
      </w:pPr>
      <w:r>
        <w:t>Метаданные — описательные сведения о файле: имя, тип, размер, путь и время создания.</w:t>
      </w:r>
    </w:p>
    <w:p>
      <w:pPr>
        <w:keepNext/>
        <w:spacing w:before="100"/>
      </w:pPr>
      <w:r>
        <w:rPr>
          <w:b/>
          <w:sz w:val="22"/>
        </w:rPr>
        <w:t>3. Какие метаданные сохраняются в stored_objects?</w:t>
      </w:r>
    </w:p>
    <w:p>
      <w:pPr>
        <w:spacing w:after="100"/>
        <w:ind w:left="283"/>
      </w:pPr>
      <w:r>
        <w:t>stored_objects хранит исходное и внутреннее имена, content_type, size_bytes, storage_path и created_at.</w:t>
      </w:r>
    </w:p>
    <w:p>
      <w:pPr>
        <w:keepNext/>
        <w:spacing w:before="100"/>
      </w:pPr>
      <w:r>
        <w:rPr>
          <w:b/>
          <w:sz w:val="22"/>
        </w:rPr>
        <w:t>4. Почему содержимое файла в данной работе не помещается непосредственно в PostgreSQL?</w:t>
      </w:r>
    </w:p>
    <w:p>
      <w:pPr>
        <w:spacing w:after="100"/>
        <w:ind w:left="283"/>
      </w:pPr>
      <w:r>
        <w:t>Раздельное хранение упрощает потоковую передачу файлов и не увеличивает размер резервных копий основной БД бинарными данными.</w:t>
      </w:r>
    </w:p>
    <w:p>
      <w:pPr>
        <w:keepNext/>
        <w:spacing w:before="100"/>
      </w:pPr>
      <w:r>
        <w:rPr>
          <w:b/>
          <w:sz w:val="22"/>
        </w:rPr>
        <w:t>5. Для чего используется UploadFile?</w:t>
      </w:r>
    </w:p>
    <w:p>
      <w:pPr>
        <w:spacing w:after="100"/>
        <w:ind w:left="283"/>
      </w:pPr>
      <w:r>
        <w:t>UploadFile предоставляет имя, тип и файловый поток без обязательной загрузки всего содержимого в память.</w:t>
      </w:r>
    </w:p>
    <w:p>
      <w:pPr>
        <w:pStyle w:val="Heading1"/>
      </w:pPr>
      <w:r>
        <w:t>Вывод</w:t>
      </w:r>
    </w:p>
    <w:p>
      <w:r>
        <w:t>В лабораторной работе № 18 выполнена тема «Реализация хранения файлов и объектов». Реализация включена в единый проект Cloud Application, проверена запуском, автоматическими тестами и фактическими запросами. Результат сохранён в Git и готов к воспроизведению по инструкции README.</w:t>
      </w:r>
    </w:p>
    <w:sectPr w:rsidR="00FC693F" w:rsidRPr="0006063C" w:rsidSect="00034616">
      <w:footerReference w:type="default" r:id="rId9"/>
      <w:pgSz w:w="11906" w:h="16838"/>
      <w:pgMar w:top="1020" w:right="1020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18 Реализация хранения файлов и объектов</dc:title>
  <dc:subject>Управление работами и разработка программного обеспечения облачных систем</dc:subject>
  <dc:creator/>
  <cp:keywords>Cloud Application,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