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当前项目是一个spring boot项目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授权采用的是spring security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orm框架是jpa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打包方式为jar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src/test/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railway.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rbpsems</w:t>
      </w:r>
      <w:r>
        <w:rPr>
          <w:rFonts w:hint="eastAsia"/>
          <w:sz w:val="24"/>
          <w:szCs w:val="24"/>
        </w:rPr>
        <w:t>包下的</w:t>
      </w:r>
      <w:r>
        <w:rPr>
          <w:sz w:val="24"/>
          <w:szCs w:val="24"/>
        </w:rPr>
        <w:t>RBPSEMSApplication</w:t>
      </w:r>
      <w:r>
        <w:rPr>
          <w:rFonts w:hint="eastAsia"/>
          <w:sz w:val="24"/>
          <w:szCs w:val="24"/>
        </w:rPr>
        <w:t>类有个junit测试，可用生成一个user用户，用户名是admin，密码是admin</w:t>
      </w:r>
    </w:p>
    <w:p>
      <w:pPr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获取token方式</w:t>
      </w:r>
    </w:p>
    <w:p>
      <w:pPr>
        <w:pStyle w:val="10"/>
        <w:ind w:firstLine="480"/>
        <w:rPr>
          <w:rFonts w:hint="eastAsia"/>
          <w:sz w:val="24"/>
          <w:szCs w:val="24"/>
        </w:rPr>
      </w:pP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以post方式访问</w:t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fldChar w:fldCharType="begin"/>
      </w:r>
      <w:r>
        <w:instrText xml:space="preserve"> HYPERLINK "http://ip:port/oauth/token" </w:instrText>
      </w:r>
      <w:r>
        <w:fldChar w:fldCharType="separate"/>
      </w:r>
      <w:r>
        <w:rPr>
          <w:rStyle w:val="6"/>
          <w:rFonts w:hint="eastAsia"/>
          <w:sz w:val="24"/>
          <w:szCs w:val="24"/>
        </w:rPr>
        <w:t>http://ip:port/oauth/token</w:t>
      </w:r>
      <w:r>
        <w:rPr>
          <w:rStyle w:val="6"/>
          <w:rFonts w:hint="eastAsia"/>
          <w:sz w:val="24"/>
          <w:szCs w:val="24"/>
        </w:rPr>
        <w:fldChar w:fldCharType="end"/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需要传递3个参数</w:t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grant_type: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固定是password</w:t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username: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用户名</w:t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password: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</w:t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5025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返回的数据格式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6211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目前除了access_token和uid之外的都不用管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access_token: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访问接口需要传递的token值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uid: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用户的id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r>
        <w:rPr>
          <w:rFonts w:hint="eastAsia"/>
          <w:sz w:val="24"/>
          <w:szCs w:val="24"/>
        </w:rPr>
        <w:t>4、</w:t>
      </w:r>
      <w:r>
        <w:rPr>
          <w:rFonts w:hint="eastAsia"/>
        </w:rPr>
        <w:t>请求接口</w:t>
      </w:r>
    </w:p>
    <w:p>
      <w:r>
        <w:rPr>
          <w:rFonts w:hint="eastAsia"/>
        </w:rPr>
        <w:t>请求后台接口需要传递token值, 以下是jquery访问后台接口的示例: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>$.ajax({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>type: ‘get’,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>url: ‘http://192.168.1.165:12345/user/findUser’,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>headers:{'Authorization':'Bearer eyJhbGciOiJIUzI1NiIsInR5cCI6IkpXVCJ9.eyJVSUQiOjMsInVzZXJfbmFtZSI6ImFkbWluIiwic2NvcGUiOlsicmVhZCIsIndyaXRlIl0sImV4cCI6MTU</w:t>
      </w:r>
      <w:bookmarkStart w:id="0" w:name="OLE_LINK4"/>
      <w:bookmarkStart w:id="1" w:name="OLE_LINK3"/>
      <w:r>
        <w:rPr>
          <w:rFonts w:hint="eastAsia"/>
          <w:color w:val="BF5F3F"/>
          <w:sz w:val="13"/>
          <w:szCs w:val="13"/>
        </w:rPr>
        <w:t>yOTUwMzM3MywiYXV0aG9yaXRpZXMiOlsi6aaW6aG1Il0sImp0aSI6IjRhYjcyZjM1LWNkZDItNDNhYS04MjZhLTg3ZDVlNGVkNWYxYSIsImNsaWVudF9pZCI6ImVzeHkifQ.XGe8R48jB4pAU519CAyujeg2FAqO5y27t42wLwZG06k'},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>success: function(data) {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ab/>
      </w:r>
      <w:r>
        <w:rPr>
          <w:rFonts w:hint="eastAsia"/>
          <w:color w:val="BF5F3F"/>
          <w:sz w:val="13"/>
          <w:szCs w:val="13"/>
        </w:rPr>
        <w:t>console.log(data);</w:t>
      </w:r>
    </w:p>
    <w:bookmarkEnd w:id="0"/>
    <w:bookmarkEnd w:id="1"/>
    <w:p>
      <w:pPr>
        <w:pStyle w:val="12"/>
        <w:ind w:firstLine="420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>}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>}}</w:t>
      </w:r>
    </w:p>
    <w:p>
      <w:r>
        <w:rPr>
          <w:rFonts w:hint="eastAsia"/>
        </w:rPr>
        <w:t>请求的方式为在http请求的头部将token传递到后台</w:t>
      </w:r>
    </w:p>
    <w:p>
      <w:r>
        <w:rPr>
          <w:rFonts w:hint="eastAsia"/>
        </w:rPr>
        <w:t>header中需要传递的key是</w:t>
      </w:r>
      <w:r>
        <w:t>”</w:t>
      </w:r>
      <w:r>
        <w:rPr>
          <w:rFonts w:hint="eastAsia"/>
        </w:rPr>
        <w:t>Authorization</w:t>
      </w:r>
      <w:r>
        <w:t>”</w:t>
      </w:r>
      <w:r>
        <w:rPr>
          <w:rFonts w:hint="eastAsia"/>
        </w:rPr>
        <w:t>, 传递的value为</w:t>
      </w:r>
      <w:r>
        <w:t>”</w:t>
      </w:r>
      <w:r>
        <w:rPr>
          <w:rFonts w:hint="eastAsia"/>
        </w:rPr>
        <w:t xml:space="preserve">Bearer  </w:t>
      </w:r>
      <w:r>
        <w:t>”</w:t>
      </w:r>
      <w:r>
        <w:rPr>
          <w:rFonts w:hint="eastAsia"/>
        </w:rPr>
        <w:t xml:space="preserve"> + token值</w:t>
      </w:r>
    </w:p>
    <w:p/>
    <w:p>
      <w:r>
        <w:rPr>
          <w:rFonts w:hint="eastAsia"/>
        </w:rPr>
        <w:t>5、接口返回</w:t>
      </w:r>
    </w:p>
    <w:p>
      <w:r>
        <w:rPr>
          <w:rFonts w:hint="eastAsia"/>
        </w:rPr>
        <w:t>接口返回数据， 现在统一封装为code(状态码), data(数据), message(描述)三个字段</w:t>
      </w:r>
    </w:p>
    <w:p/>
    <w:p>
      <w:pPr>
        <w:pStyle w:val="12"/>
        <w:rPr>
          <w:color w:val="BF5F3F"/>
          <w:sz w:val="13"/>
          <w:szCs w:val="13"/>
        </w:rPr>
      </w:pPr>
      <w:bookmarkStart w:id="2" w:name="OLE_LINK6"/>
      <w:bookmarkStart w:id="3" w:name="OLE_LINK5"/>
      <w:r>
        <w:rPr>
          <w:color w:val="BF5F3F"/>
          <w:sz w:val="13"/>
          <w:szCs w:val="13"/>
        </w:rPr>
        <w:t>{</w:t>
      </w:r>
    </w:p>
    <w:p>
      <w:pPr>
        <w:pStyle w:val="12"/>
        <w:rPr>
          <w:color w:val="BF5F3F"/>
          <w:sz w:val="13"/>
          <w:szCs w:val="13"/>
        </w:rPr>
      </w:pPr>
      <w:r>
        <w:rPr>
          <w:color w:val="BF5F3F"/>
          <w:sz w:val="13"/>
          <w:szCs w:val="13"/>
        </w:rPr>
        <w:t xml:space="preserve">  "data": {</w:t>
      </w:r>
    </w:p>
    <w:p>
      <w:pPr>
        <w:pStyle w:val="12"/>
        <w:rPr>
          <w:color w:val="BF5F3F"/>
          <w:sz w:val="13"/>
          <w:szCs w:val="13"/>
        </w:rPr>
      </w:pPr>
      <w:r>
        <w:rPr>
          <w:rFonts w:hint="eastAsia"/>
          <w:color w:val="BF5F3F"/>
          <w:sz w:val="13"/>
          <w:szCs w:val="13"/>
        </w:rPr>
        <w:tab/>
      </w:r>
      <w:r>
        <w:rPr>
          <w:color w:val="BF5F3F"/>
          <w:sz w:val="13"/>
          <w:szCs w:val="13"/>
        </w:rPr>
        <w:t>“</w:t>
      </w:r>
      <w:r>
        <w:rPr>
          <w:rFonts w:hint="eastAsia"/>
          <w:color w:val="BF5F3F"/>
          <w:sz w:val="13"/>
          <w:szCs w:val="13"/>
        </w:rPr>
        <w:t>key</w:t>
      </w:r>
      <w:r>
        <w:rPr>
          <w:color w:val="BF5F3F"/>
          <w:sz w:val="13"/>
          <w:szCs w:val="13"/>
        </w:rPr>
        <w:t>”</w:t>
      </w:r>
      <w:r>
        <w:rPr>
          <w:rFonts w:hint="eastAsia"/>
          <w:color w:val="BF5F3F"/>
          <w:sz w:val="13"/>
          <w:szCs w:val="13"/>
        </w:rPr>
        <w:t xml:space="preserve">: </w:t>
      </w:r>
      <w:r>
        <w:rPr>
          <w:color w:val="BF5F3F"/>
          <w:sz w:val="13"/>
          <w:szCs w:val="13"/>
        </w:rPr>
        <w:t>“</w:t>
      </w:r>
      <w:r>
        <w:rPr>
          <w:rFonts w:hint="eastAsia"/>
          <w:color w:val="BF5F3F"/>
          <w:sz w:val="13"/>
          <w:szCs w:val="13"/>
        </w:rPr>
        <w:t>value</w:t>
      </w:r>
      <w:r>
        <w:rPr>
          <w:color w:val="BF5F3F"/>
          <w:sz w:val="13"/>
          <w:szCs w:val="13"/>
        </w:rPr>
        <w:t>”</w:t>
      </w:r>
    </w:p>
    <w:p>
      <w:pPr>
        <w:pStyle w:val="12"/>
        <w:rPr>
          <w:color w:val="BF5F3F"/>
          <w:sz w:val="13"/>
          <w:szCs w:val="13"/>
        </w:rPr>
      </w:pPr>
      <w:r>
        <w:rPr>
          <w:color w:val="BF5F3F"/>
          <w:sz w:val="13"/>
          <w:szCs w:val="13"/>
        </w:rPr>
        <w:t xml:space="preserve">  },</w:t>
      </w:r>
    </w:p>
    <w:p>
      <w:pPr>
        <w:pStyle w:val="12"/>
        <w:rPr>
          <w:color w:val="BF5F3F"/>
          <w:sz w:val="13"/>
          <w:szCs w:val="13"/>
        </w:rPr>
      </w:pPr>
      <w:r>
        <w:rPr>
          <w:color w:val="BF5F3F"/>
          <w:sz w:val="13"/>
          <w:szCs w:val="13"/>
        </w:rPr>
        <w:t xml:space="preserve">  "code": "200",</w:t>
      </w:r>
    </w:p>
    <w:p>
      <w:pPr>
        <w:pStyle w:val="12"/>
        <w:rPr>
          <w:color w:val="BF5F3F"/>
          <w:sz w:val="13"/>
          <w:szCs w:val="13"/>
        </w:rPr>
      </w:pPr>
      <w:r>
        <w:rPr>
          <w:color w:val="BF5F3F"/>
          <w:sz w:val="13"/>
          <w:szCs w:val="13"/>
        </w:rPr>
        <w:t xml:space="preserve">  "message": "success"</w:t>
      </w:r>
    </w:p>
    <w:p>
      <w:pPr>
        <w:pStyle w:val="12"/>
        <w:rPr>
          <w:color w:val="BF5F3F"/>
          <w:sz w:val="13"/>
          <w:szCs w:val="13"/>
        </w:rPr>
      </w:pPr>
      <w:r>
        <w:rPr>
          <w:color w:val="BF5F3F"/>
          <w:sz w:val="13"/>
          <w:szCs w:val="13"/>
        </w:rPr>
        <w:t>}</w:t>
      </w:r>
    </w:p>
    <w:bookmarkEnd w:id="2"/>
    <w:bookmarkEnd w:id="3"/>
    <w:p>
      <w:r>
        <w:rPr>
          <w:rFonts w:hint="eastAsia"/>
        </w:rPr>
        <w:t>附上一些封装好的响应示例</w:t>
      </w:r>
    </w:p>
    <w:p/>
    <w:p>
      <w:r>
        <w:rPr>
          <w:rFonts w:hint="eastAsia"/>
        </w:rPr>
        <w:t>code:</w:t>
      </w:r>
    </w:p>
    <w:p>
      <w:r>
        <w:rPr>
          <w:rFonts w:hint="eastAsia"/>
        </w:rPr>
        <w:tab/>
      </w:r>
      <w:r>
        <w:rPr>
          <w:rFonts w:hint="eastAsia"/>
        </w:rPr>
        <w:t>200: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访问成功</w:t>
      </w:r>
    </w:p>
    <w:p>
      <w:r>
        <w:rPr>
          <w:rFonts w:hint="eastAsia"/>
        </w:rPr>
        <w:tab/>
      </w:r>
      <w:r>
        <w:rPr>
          <w:rFonts w:hint="eastAsia"/>
        </w:rPr>
        <w:t>201: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访问失败</w:t>
      </w:r>
    </w:p>
    <w:p>
      <w:r>
        <w:rPr>
          <w:rFonts w:hint="eastAsia"/>
        </w:rPr>
        <w:tab/>
      </w:r>
      <w:r>
        <w:rPr>
          <w:rFonts w:hint="eastAsia"/>
        </w:rPr>
        <w:t>401：</w:t>
      </w:r>
      <w:r>
        <w:rPr>
          <w:rFonts w:hint="eastAsia"/>
        </w:rPr>
        <w:tab/>
      </w:r>
      <w:r>
        <w:rPr>
          <w:rFonts w:hint="eastAsia"/>
        </w:rPr>
        <w:t>无权限</w:t>
      </w:r>
    </w:p>
    <w:p>
      <w:r>
        <w:rPr>
          <w:rFonts w:hint="eastAsia"/>
        </w:rPr>
        <w:tab/>
      </w:r>
      <w:r>
        <w:rPr>
          <w:rFonts w:hint="eastAsia"/>
        </w:rPr>
        <w:t>500: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服务器内部错误</w:t>
      </w:r>
    </w:p>
    <w:p>
      <w:r>
        <w:rPr>
          <w:rFonts w:hint="eastAsia"/>
        </w:rPr>
        <w:tab/>
      </w:r>
      <w:r>
        <w:rPr>
          <w:rFonts w:hint="eastAsia"/>
        </w:rPr>
        <w:t>600：</w:t>
      </w:r>
      <w:r>
        <w:rPr>
          <w:rFonts w:hint="eastAsia"/>
        </w:rPr>
        <w:tab/>
      </w:r>
      <w:r>
        <w:rPr>
          <w:rFonts w:hint="eastAsia"/>
        </w:rPr>
        <w:t>未知异常</w:t>
      </w:r>
    </w:p>
    <w:p>
      <w:r>
        <w:rPr>
          <w:rFonts w:hint="eastAsia"/>
        </w:rPr>
        <w:tab/>
      </w:r>
      <w:r>
        <w:rPr>
          <w:rFonts w:hint="eastAsia"/>
        </w:rPr>
        <w:t>601: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用户名密码错误</w:t>
      </w:r>
    </w:p>
    <w:p>
      <w:r>
        <w:rPr>
          <w:rFonts w:hint="eastAsia"/>
        </w:rPr>
        <w:tab/>
      </w:r>
      <w:r>
        <w:rPr>
          <w:rFonts w:hint="eastAsia"/>
        </w:rPr>
        <w:t>602: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缺少grant_type, 如用refresh_token获取新的token的时候, 未传grant_type</w:t>
      </w:r>
    </w:p>
    <w:p>
      <w:pPr>
        <w:ind w:firstLine="405"/>
      </w:pPr>
      <w:r>
        <w:rPr>
          <w:rFonts w:hint="eastAsia"/>
        </w:rPr>
        <w:t>603: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token过期</w:t>
      </w:r>
    </w:p>
    <w:p>
      <w:pPr>
        <w:ind w:firstLine="405"/>
      </w:pPr>
      <w:r>
        <w:rPr>
          <w:rFonts w:hint="eastAsia"/>
        </w:rPr>
        <w:t>604: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 解析错误</w:t>
      </w:r>
    </w:p>
    <w:p>
      <w:pPr>
        <w:ind w:firstLine="405"/>
      </w:pPr>
      <w:r>
        <w:rPr>
          <w:rFonts w:hint="eastAsia"/>
        </w:rPr>
        <w:t>605: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refresh_token过期</w:t>
      </w:r>
    </w:p>
    <w:p>
      <w:pPr>
        <w:ind w:firstLine="405"/>
      </w:pPr>
      <w:r>
        <w:rPr>
          <w:rFonts w:hint="eastAsia"/>
        </w:rPr>
        <w:t>606:     web请求缺少参数</w:t>
      </w:r>
    </w:p>
    <w:p>
      <w:pPr>
        <w:ind w:firstLine="405"/>
      </w:pPr>
      <w:r>
        <w:rPr>
          <w:rFonts w:hint="eastAsia"/>
        </w:rPr>
        <w:t>607:     web请求传递参数的类型不匹配</w:t>
      </w:r>
    </w:p>
    <w:p>
      <w:pPr>
        <w:ind w:firstLine="405"/>
      </w:pPr>
      <w:r>
        <w:rPr>
          <w:rFonts w:hint="eastAsia"/>
        </w:rPr>
        <w:t>404: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访问的接口不存在</w:t>
      </w:r>
    </w:p>
    <w:p>
      <w:pPr>
        <w:ind w:firstLine="405"/>
      </w:pPr>
      <w:r>
        <w:rPr>
          <w:rFonts w:hint="eastAsia"/>
        </w:rPr>
        <w:t>405:     web请求的方法不被支持, 如需要get方法结果用了post方法</w:t>
      </w:r>
    </w:p>
    <w:p>
      <w:pPr>
        <w:rPr>
          <w:sz w:val="24"/>
          <w:szCs w:val="24"/>
        </w:rPr>
      </w:pP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JenKins的使用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1：正常情况下启动Tomcat脚本即可启动JenKins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2：启动时间最好查看Tomcat日志，以便观察是否因为内存不足，无法启动。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3：如果实在启动不起来Jenkins，先把java启动的端口关闭，然后删除jar包，重新尝试启动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4：正常启动成功后，如下图所示</w:t>
      </w:r>
    </w:p>
    <w:p>
      <w:pPr>
        <w:ind w:firstLine="405"/>
      </w:pPr>
      <w:r>
        <w:drawing>
          <wp:inline distT="0" distB="0" distL="114300" distR="114300">
            <wp:extent cx="5269230" cy="20389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67610"/>
            <wp:effectExtent l="0" t="0" r="508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C7A"/>
    <w:multiLevelType w:val="multilevel"/>
    <w:tmpl w:val="15D66C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67B0"/>
    <w:rsid w:val="001118E2"/>
    <w:rsid w:val="00304110"/>
    <w:rsid w:val="00350302"/>
    <w:rsid w:val="00424BD9"/>
    <w:rsid w:val="00540E40"/>
    <w:rsid w:val="00571F2C"/>
    <w:rsid w:val="00687132"/>
    <w:rsid w:val="006B67B0"/>
    <w:rsid w:val="00B22C72"/>
    <w:rsid w:val="00C52481"/>
    <w:rsid w:val="00D96480"/>
    <w:rsid w:val="00EA39E5"/>
    <w:rsid w:val="0C7C17DA"/>
    <w:rsid w:val="577B4EAA"/>
    <w:rsid w:val="714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代码"/>
    <w:basedOn w:val="1"/>
    <w:uiPriority w:val="0"/>
    <w:pPr>
      <w:widowControl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clear" w:color="auto" w:fill="EEECE1"/>
      <w:autoSpaceDE w:val="0"/>
      <w:autoSpaceDN w:val="0"/>
      <w:adjustRightInd w:val="0"/>
      <w:jc w:val="left"/>
    </w:pPr>
    <w:rPr>
      <w:rFonts w:ascii="Courier New" w:hAnsi="Courier New" w:eastAsia="宋体" w:cs="Courier New"/>
      <w:iCs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1229</Characters>
  <Lines>10</Lines>
  <Paragraphs>2</Paragraphs>
  <TotalTime>4</TotalTime>
  <ScaleCrop>false</ScaleCrop>
  <LinksUpToDate>false</LinksUpToDate>
  <CharactersWithSpaces>1442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2018-08-22T09:07:00Z</dcterms:created>
  <dc:creator>mike</dc:creator>
  <cp:lastModifiedBy>云海</cp:lastModifiedBy>
  <dcterms:modified xsi:type="dcterms:W3CDTF">2018-09-12T03:39:48Z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