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Log entry growth.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Rises Gerry.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Sean.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It Gerry there.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Message going.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Dennis widely.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With precision global corporation hold on just a second.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Hello.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Hi Gary.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Okay I'm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gonna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sweat with precision global Corp are you.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I'm fine thanks your name came to me as a man who looks at real estate deals from time to time is that still the case with you.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 I usually do what.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Have you we are building a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facility I've got one going up in fort worth Texas and actually went out in Tampa Florida have you ever invested in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before.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Well you have no kidding what do you alone that you own and rent a place or was it a passive income.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Bill Clinton ran it.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Thank.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You still haven't just tell it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modeled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 better now good.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Good for you so you've got knowledge of how this works and this is a little bit different it's going to be passive income we've got a John mu eco triple a storage bin building these for about the last thirty years he's got one heck of a </w:t>
      </w: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lastRenderedPageBreak/>
        <w:t>track record are you open to taking a look at what we have as far as passive incomes concerned.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Yep you could email me some information you'll have a.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Information on it.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 no that's the whole idea I got Gary at that log country code dot com is that correct address.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It is.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What is that by the way log country </w:t>
      </w:r>
      <w:proofErr w:type="gram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code.</w:t>
      </w:r>
      <w:proofErr w:type="gramEnd"/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It's a log home resort on </w:t>
      </w:r>
      <w:proofErr w:type="gram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lake</w:t>
      </w:r>
      <w:proofErr w:type="gram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LBJ.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One okay so people come in random.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Well honey you guys do you own it.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 where's.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Where's like LBJ.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Texas central Texas.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But I've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I've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been to Texas to a like a couple times lined lake limestone.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 this is northwest also about sixty miles.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got to show you know some information out it's going to come from precision global corporation are you an accredited investor.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Well they say I am.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That's usually a pretty good sign our typical partner comes on board anywhere from a hundred thousand to three hundred thousand you could use IRA funds or cash or whatever you see fit if you like what we have are you liquid to make a move.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Yep.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 do have any questions for me.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No not have a look at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the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lastRenderedPageBreak/>
        <w:t>What you got a performer or something.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Any two of them because I like you look at both the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the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one that's in fort worth Texas is actually in an opportunity zone do you know what that is.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Yes.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 and the one down in Florida is a little bit different but that was started construction research a little bit further along both are going to be profitable but what I like to do is get the email out and then and find a time when I might be able to spend three to five minutes with you on the computer and just kind of point out the highlight because it'll save you a ton of time on this would you be able to do that later on this afternoon.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Well probably not till.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Maybe Friday afternoon.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What right afternoons are better for </w:t>
      </w:r>
      <w:proofErr w:type="gram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you.</w:t>
      </w:r>
      <w:proofErr w:type="gramEnd"/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Okay I'll call you Friday afternoon like I say literally three to five minutes I'll point I laid out for you because it'll you'll see how the </w:t>
      </w:r>
      <w:proofErr w:type="spellStart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payout</w:t>
      </w:r>
      <w:proofErr w:type="spellEnd"/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structure works and how we have the financial structure but in the meantime I'll get the two emails out here and I wish you a prosperous and happy day.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All right thank you.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1: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 you're.</w:t>
      </w:r>
    </w:p>
    <w:p w:rsidR="00672B67" w:rsidRPr="00672B67" w:rsidRDefault="00672B67" w:rsidP="00672B67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672B67" w:rsidRPr="00672B67" w:rsidRDefault="00672B67" w:rsidP="00672B6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672B67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Right.</w:t>
      </w:r>
    </w:p>
    <w:p w:rsidR="00FE45DF" w:rsidRDefault="00FE45DF">
      <w:bookmarkStart w:id="0" w:name="_GoBack"/>
      <w:bookmarkEnd w:id="0"/>
    </w:p>
    <w:sectPr w:rsidR="00FE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AF"/>
    <w:rsid w:val="00672B67"/>
    <w:rsid w:val="00ED5AAF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E111-F01E-482E-8F94-1345295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2</cp:revision>
  <dcterms:created xsi:type="dcterms:W3CDTF">2020-08-21T12:22:00Z</dcterms:created>
  <dcterms:modified xsi:type="dcterms:W3CDTF">2020-08-21T12:22:00Z</dcterms:modified>
</cp:coreProperties>
</file>