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66C2" w:rsidRDefault="008866C2" w:rsidP="007C0C1E">
      <w:pPr>
        <w:pStyle w:val="NormalWeb"/>
        <w:rPr>
          <w:rFonts w:ascii="Garamond" w:hAnsi="Garamond"/>
        </w:rPr>
      </w:pPr>
      <w:r>
        <w:rPr>
          <w:rFonts w:ascii="Garamond" w:hAnsi="Garamond"/>
        </w:rPr>
        <w:t xml:space="preserve">The following handout presents visualization techniques for a single variable, categorical or discrete.  While univariate visualizations are usually of little interest in reality, keeping </w:t>
      </w:r>
      <w:r w:rsidR="00A84175">
        <w:rPr>
          <w:rFonts w:ascii="Garamond" w:hAnsi="Garamond"/>
        </w:rPr>
        <w:t xml:space="preserve">things simple at one variable </w:t>
      </w:r>
      <w:r>
        <w:rPr>
          <w:rFonts w:ascii="Garamond" w:hAnsi="Garamond"/>
        </w:rPr>
        <w:t xml:space="preserve">will help us get a feel </w:t>
      </w:r>
      <w:r w:rsidR="00A84175">
        <w:rPr>
          <w:rFonts w:ascii="Garamond" w:hAnsi="Garamond"/>
        </w:rPr>
        <w:t xml:space="preserve">for how Tableau thinks about different data types.  </w:t>
      </w:r>
    </w:p>
    <w:p w:rsidR="00A84175" w:rsidRPr="00A84175" w:rsidRDefault="00A84175" w:rsidP="007C0C1E">
      <w:pPr>
        <w:pStyle w:val="NormalWeb"/>
        <w:rPr>
          <w:rFonts w:ascii="Garamond" w:hAnsi="Garamond"/>
          <w:b/>
          <w:u w:val="single"/>
        </w:rPr>
      </w:pPr>
      <w:r>
        <w:rPr>
          <w:rFonts w:ascii="Garamond" w:hAnsi="Garamond"/>
          <w:b/>
          <w:u w:val="single"/>
        </w:rPr>
        <w:t>Categorical data</w:t>
      </w:r>
    </w:p>
    <w:p w:rsidR="007C0C1E" w:rsidRDefault="007C0C1E" w:rsidP="007C0C1E">
      <w:pPr>
        <w:pStyle w:val="NormalWeb"/>
        <w:rPr>
          <w:rFonts w:ascii="Garamond" w:hAnsi="Garamond"/>
        </w:rPr>
      </w:pPr>
      <w:r>
        <w:rPr>
          <w:rFonts w:ascii="Garamond" w:hAnsi="Garamond"/>
        </w:rPr>
        <w:t>The</w:t>
      </w:r>
      <w:r w:rsidR="00A7104B">
        <w:rPr>
          <w:rFonts w:ascii="Garamond" w:hAnsi="Garamond"/>
        </w:rPr>
        <w:t xml:space="preserve"> first</w:t>
      </w:r>
      <w:r>
        <w:rPr>
          <w:rFonts w:ascii="Garamond" w:hAnsi="Garamond"/>
        </w:rPr>
        <w:t xml:space="preserve"> question we want to visualize in this handout is the following: </w:t>
      </w:r>
    </w:p>
    <w:p w:rsidR="005319FB" w:rsidRPr="005319FB" w:rsidRDefault="007C0C1E" w:rsidP="00A84175">
      <w:pPr>
        <w:pStyle w:val="NormalWeb"/>
        <w:rPr>
          <w:rFonts w:ascii="Garamond" w:hAnsi="Garamond"/>
          <w:b/>
        </w:rPr>
      </w:pPr>
      <w:r>
        <w:rPr>
          <w:rFonts w:ascii="Garamond" w:hAnsi="Garamond"/>
          <w:b/>
        </w:rPr>
        <w:t>How many countries are in each world region?</w:t>
      </w:r>
    </w:p>
    <w:p w:rsidR="007C0C1E" w:rsidRDefault="007C0C1E" w:rsidP="007C0C1E">
      <w:pPr>
        <w:pStyle w:val="NoSpacing"/>
        <w:rPr>
          <w:rFonts w:ascii="Garamond" w:eastAsia="Adobe Myungjo Std M" w:hAnsi="Garamond" w:cs="Tahoma"/>
        </w:rPr>
      </w:pPr>
      <w:r>
        <w:rPr>
          <w:rFonts w:ascii="Garamond" w:eastAsia="Adobe Myungjo Std M" w:hAnsi="Garamond" w:cs="Tahoma"/>
        </w:rPr>
        <w:t xml:space="preserve">We will answer this question using the “WorldRegion” sheet of the World Bank data set, which looks like this:  </w:t>
      </w:r>
    </w:p>
    <w:p w:rsidR="007C0C1E" w:rsidRDefault="007C0C1E" w:rsidP="007C0C1E">
      <w:pPr>
        <w:pStyle w:val="NoSpacing"/>
        <w:rPr>
          <w:rFonts w:ascii="Garamond" w:eastAsia="Adobe Myungjo Std M" w:hAnsi="Garamond" w:cs="Tahoma"/>
        </w:rPr>
      </w:pPr>
    </w:p>
    <w:p w:rsidR="007C0C1E" w:rsidRDefault="007C0C1E" w:rsidP="007C0C1E">
      <w:pPr>
        <w:pStyle w:val="NoSpacing"/>
        <w:rPr>
          <w:rFonts w:ascii="Garamond" w:eastAsia="Adobe Myungjo Std M" w:hAnsi="Garamond" w:cs="Tahoma"/>
        </w:rPr>
      </w:pPr>
    </w:p>
    <w:p w:rsidR="007C0C1E" w:rsidRDefault="007C0C1E" w:rsidP="007C0C1E">
      <w:pPr>
        <w:pStyle w:val="NoSpacing"/>
        <w:jc w:val="center"/>
        <w:rPr>
          <w:rFonts w:ascii="Garamond" w:eastAsia="Adobe Myungjo Std M" w:hAnsi="Garamond" w:cs="Tahoma"/>
        </w:rPr>
      </w:pPr>
      <w:r>
        <w:rPr>
          <w:noProof/>
        </w:rPr>
        <w:drawing>
          <wp:inline distT="0" distB="0" distL="0" distR="0" wp14:anchorId="72587FFB" wp14:editId="4A0C66E0">
            <wp:extent cx="1209675" cy="4819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09675" cy="4819650"/>
                    </a:xfrm>
                    <a:prstGeom prst="rect">
                      <a:avLst/>
                    </a:prstGeom>
                  </pic:spPr>
                </pic:pic>
              </a:graphicData>
            </a:graphic>
          </wp:inline>
        </w:drawing>
      </w:r>
    </w:p>
    <w:p w:rsidR="005319FB" w:rsidRPr="005319FB" w:rsidRDefault="005319FB" w:rsidP="005319FB">
      <w:pPr>
        <w:pStyle w:val="NoSpacing"/>
        <w:rPr>
          <w:rFonts w:ascii="Garamond" w:eastAsia="Adobe Myungjo Std M" w:hAnsi="Garamond" w:cs="Tahoma"/>
        </w:rPr>
      </w:pPr>
      <w:r>
        <w:rPr>
          <w:rFonts w:ascii="Garamond" w:eastAsia="Adobe Myungjo Std M" w:hAnsi="Garamond" w:cs="Tahoma"/>
        </w:rPr>
        <w:lastRenderedPageBreak/>
        <w:t xml:space="preserve">This is a </w:t>
      </w:r>
      <w:r>
        <w:rPr>
          <w:rFonts w:ascii="Garamond" w:eastAsia="Adobe Myungjo Std M" w:hAnsi="Garamond" w:cs="Tahoma"/>
          <w:b/>
        </w:rPr>
        <w:t xml:space="preserve">univariate </w:t>
      </w:r>
      <w:r>
        <w:rPr>
          <w:rFonts w:ascii="Garamond" w:eastAsia="Adobe Myungjo Std M" w:hAnsi="Garamond" w:cs="Tahoma"/>
        </w:rPr>
        <w:t xml:space="preserve">summary, because in essence it boils down to answer a question about a single field: </w:t>
      </w:r>
      <w:r>
        <w:rPr>
          <w:rFonts w:ascii="Garamond" w:eastAsia="Adobe Myungjo Std M" w:hAnsi="Garamond" w:cs="Tahoma"/>
          <w:b/>
        </w:rPr>
        <w:t>Region</w:t>
      </w:r>
      <w:r>
        <w:rPr>
          <w:rFonts w:ascii="Garamond" w:eastAsia="Adobe Myungjo Std M" w:hAnsi="Garamond" w:cs="Tahoma"/>
        </w:rPr>
        <w:t xml:space="preserve">.  We don’t care about the actual data values in the </w:t>
      </w:r>
      <w:r>
        <w:rPr>
          <w:rFonts w:ascii="Garamond" w:eastAsia="Adobe Myungjo Std M" w:hAnsi="Garamond" w:cs="Tahoma"/>
          <w:b/>
        </w:rPr>
        <w:t xml:space="preserve">Country </w:t>
      </w:r>
      <w:r>
        <w:rPr>
          <w:rFonts w:ascii="Garamond" w:eastAsia="Adobe Myungjo Std M" w:hAnsi="Garamond" w:cs="Tahoma"/>
        </w:rPr>
        <w:t xml:space="preserve">column; only how many countries there are in each region.  </w:t>
      </w:r>
    </w:p>
    <w:p w:rsidR="007C0C1E" w:rsidRDefault="007C0C1E" w:rsidP="007C0C1E">
      <w:pPr>
        <w:pStyle w:val="NoSpacing"/>
        <w:rPr>
          <w:rFonts w:ascii="Garamond" w:eastAsia="Adobe Myungjo Std M" w:hAnsi="Garamond" w:cs="Tahoma"/>
        </w:rPr>
      </w:pPr>
    </w:p>
    <w:p w:rsidR="007C0C1E" w:rsidRDefault="007C0C1E" w:rsidP="007C0C1E">
      <w:pPr>
        <w:pStyle w:val="NoSpacing"/>
        <w:numPr>
          <w:ilvl w:val="0"/>
          <w:numId w:val="11"/>
        </w:numPr>
        <w:rPr>
          <w:rFonts w:ascii="Garamond" w:eastAsia="Adobe Myungjo Std M" w:hAnsi="Garamond" w:cs="Tahoma"/>
        </w:rPr>
      </w:pPr>
      <w:r>
        <w:rPr>
          <w:rFonts w:ascii="Garamond" w:eastAsia="Adobe Myungjo Std M" w:hAnsi="Garamond" w:cs="Tahoma"/>
        </w:rPr>
        <w:t>Connect to this data source:</w:t>
      </w:r>
    </w:p>
    <w:p w:rsidR="007C0C1E" w:rsidRDefault="007C0C1E" w:rsidP="007C0C1E">
      <w:pPr>
        <w:pStyle w:val="NoSpacing"/>
        <w:ind w:left="720"/>
        <w:rPr>
          <w:rFonts w:ascii="Garamond" w:eastAsia="Adobe Myungjo Std M" w:hAnsi="Garamond" w:cs="Tahoma"/>
        </w:rPr>
      </w:pPr>
    </w:p>
    <w:p w:rsidR="007C0C1E" w:rsidRDefault="007C0C1E" w:rsidP="007C0C1E">
      <w:pPr>
        <w:pStyle w:val="NoSpacing"/>
        <w:ind w:left="720"/>
        <w:rPr>
          <w:rFonts w:ascii="Garamond" w:eastAsia="Adobe Myungjo Std M" w:hAnsi="Garamond" w:cs="Tahoma"/>
        </w:rPr>
      </w:pPr>
      <w:r>
        <w:rPr>
          <w:noProof/>
        </w:rPr>
        <w:drawing>
          <wp:inline distT="0" distB="0" distL="0" distR="0" wp14:anchorId="4194E00C" wp14:editId="43AB7D64">
            <wp:extent cx="4152900" cy="27326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78034" cy="2749201"/>
                    </a:xfrm>
                    <a:prstGeom prst="rect">
                      <a:avLst/>
                    </a:prstGeom>
                  </pic:spPr>
                </pic:pic>
              </a:graphicData>
            </a:graphic>
          </wp:inline>
        </w:drawing>
      </w:r>
    </w:p>
    <w:p w:rsidR="007C0C1E" w:rsidRDefault="007C0C1E" w:rsidP="007C0C1E">
      <w:pPr>
        <w:pStyle w:val="NoSpacing"/>
        <w:ind w:left="720"/>
        <w:rPr>
          <w:rFonts w:ascii="Garamond" w:eastAsia="Adobe Myungjo Std M" w:hAnsi="Garamond" w:cs="Tahoma"/>
        </w:rPr>
      </w:pPr>
    </w:p>
    <w:p w:rsidR="007C0C1E" w:rsidRDefault="007C0C1E" w:rsidP="007C0C1E">
      <w:pPr>
        <w:pStyle w:val="NoSpacing"/>
        <w:numPr>
          <w:ilvl w:val="0"/>
          <w:numId w:val="11"/>
        </w:numPr>
        <w:rPr>
          <w:rFonts w:ascii="Garamond" w:eastAsia="Adobe Myungjo Std M" w:hAnsi="Garamond" w:cs="Tahoma"/>
        </w:rPr>
      </w:pPr>
      <w:r>
        <w:rPr>
          <w:rFonts w:ascii="Garamond" w:eastAsia="Adobe Myungjo Std M" w:hAnsi="Garamond" w:cs="Tahoma"/>
        </w:rPr>
        <w:t>Open a new worksheet.  It should look like this:</w:t>
      </w:r>
    </w:p>
    <w:p w:rsidR="007C0C1E" w:rsidRDefault="007C0C1E" w:rsidP="007C0C1E">
      <w:pPr>
        <w:pStyle w:val="NoSpacing"/>
        <w:rPr>
          <w:rFonts w:ascii="Garamond" w:eastAsia="Adobe Myungjo Std M" w:hAnsi="Garamond" w:cs="Tahoma"/>
        </w:rPr>
      </w:pPr>
    </w:p>
    <w:p w:rsidR="007C0C1E" w:rsidRDefault="007C0C1E" w:rsidP="007C0C1E">
      <w:pPr>
        <w:pStyle w:val="NoSpacing"/>
        <w:rPr>
          <w:rFonts w:ascii="Garamond" w:eastAsia="Adobe Myungjo Std M" w:hAnsi="Garamond" w:cs="Tahoma"/>
        </w:rPr>
      </w:pPr>
    </w:p>
    <w:p w:rsidR="00A5766E" w:rsidRDefault="007C0C1E" w:rsidP="007C0C1E">
      <w:pPr>
        <w:pStyle w:val="NoSpacing"/>
        <w:rPr>
          <w:rFonts w:ascii="Garamond" w:eastAsia="Adobe Myungjo Std M" w:hAnsi="Garamond" w:cs="Tahoma"/>
        </w:rPr>
      </w:pPr>
      <w:r>
        <w:rPr>
          <w:noProof/>
        </w:rPr>
        <w:drawing>
          <wp:inline distT="0" distB="0" distL="0" distR="0" wp14:anchorId="6AD2A30C" wp14:editId="3905B130">
            <wp:extent cx="4867275" cy="2921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7461" cy="2928040"/>
                    </a:xfrm>
                    <a:prstGeom prst="rect">
                      <a:avLst/>
                    </a:prstGeom>
                  </pic:spPr>
                </pic:pic>
              </a:graphicData>
            </a:graphic>
          </wp:inline>
        </w:drawing>
      </w:r>
    </w:p>
    <w:p w:rsidR="007C0C1E" w:rsidRDefault="007C0C1E" w:rsidP="007C0C1E">
      <w:pPr>
        <w:pStyle w:val="NoSpacing"/>
        <w:rPr>
          <w:rFonts w:ascii="Garamond" w:eastAsia="Adobe Myungjo Std M" w:hAnsi="Garamond" w:cs="Tahoma"/>
        </w:rPr>
      </w:pPr>
      <w:r>
        <w:rPr>
          <w:rFonts w:ascii="Garamond" w:eastAsia="Adobe Myungjo Std M" w:hAnsi="Garamond" w:cs="Tahoma"/>
        </w:rPr>
        <w:lastRenderedPageBreak/>
        <w:t>Now start visualizing!  First, let’s get a feel for how Tableau operates here by carrying out the following tasks</w:t>
      </w:r>
      <w:r w:rsidR="00935FAA">
        <w:rPr>
          <w:rFonts w:ascii="Garamond" w:eastAsia="Adobe Myungjo Std M" w:hAnsi="Garamond" w:cs="Tahoma"/>
        </w:rPr>
        <w:t xml:space="preserve"> using the “</w:t>
      </w:r>
      <w:r w:rsidR="00935FAA" w:rsidRPr="00935FAA">
        <w:rPr>
          <w:rFonts w:ascii="Garamond" w:eastAsia="Adobe Myungjo Std M" w:hAnsi="Garamond" w:cs="Tahoma"/>
          <w:b/>
        </w:rPr>
        <w:t>Country</w:t>
      </w:r>
      <w:r w:rsidR="00935FAA">
        <w:rPr>
          <w:rFonts w:ascii="Garamond" w:eastAsia="Adobe Myungjo Std M" w:hAnsi="Garamond" w:cs="Tahoma"/>
        </w:rPr>
        <w:t>” and “</w:t>
      </w:r>
      <w:r w:rsidR="00935FAA" w:rsidRPr="00935FAA">
        <w:rPr>
          <w:rFonts w:ascii="Garamond" w:eastAsia="Adobe Myungjo Std M" w:hAnsi="Garamond" w:cs="Tahoma"/>
          <w:b/>
        </w:rPr>
        <w:t>Number of Records</w:t>
      </w:r>
      <w:r w:rsidR="00935FAA">
        <w:rPr>
          <w:rFonts w:ascii="Garamond" w:eastAsia="Adobe Myungjo Std M" w:hAnsi="Garamond" w:cs="Tahoma"/>
        </w:rPr>
        <w:t xml:space="preserve">” pills.  The </w:t>
      </w:r>
      <w:r w:rsidR="00935FAA">
        <w:rPr>
          <w:rFonts w:ascii="Garamond" w:eastAsia="Adobe Myungjo Std M" w:hAnsi="Garamond" w:cs="Tahoma"/>
          <w:b/>
        </w:rPr>
        <w:t xml:space="preserve">Number of Records </w:t>
      </w:r>
      <w:r w:rsidR="00935FAA">
        <w:rPr>
          <w:rFonts w:ascii="Garamond" w:eastAsia="Adobe Myungjo Std M" w:hAnsi="Garamond" w:cs="Tahoma"/>
        </w:rPr>
        <w:t>pill is pretty critical for univariate visualizations.  For the following tasks, the visualizations are not very informative, since there is only one record for each country; hence we will see a lot of 1’s!</w:t>
      </w:r>
    </w:p>
    <w:p w:rsidR="007C0C1E" w:rsidRDefault="007C0C1E" w:rsidP="00935FAA">
      <w:pPr>
        <w:pStyle w:val="NoSpacing"/>
        <w:numPr>
          <w:ilvl w:val="0"/>
          <w:numId w:val="11"/>
        </w:numPr>
        <w:rPr>
          <w:rFonts w:ascii="Garamond" w:eastAsia="Adobe Myungjo Std M" w:hAnsi="Garamond" w:cs="Tahoma"/>
        </w:rPr>
      </w:pPr>
      <w:r>
        <w:rPr>
          <w:rFonts w:ascii="Garamond" w:eastAsia="Adobe Myungjo Std M" w:hAnsi="Garamond" w:cs="Tahoma"/>
        </w:rPr>
        <w:t xml:space="preserve">Drag </w:t>
      </w:r>
      <w:r>
        <w:rPr>
          <w:rFonts w:ascii="Garamond" w:eastAsia="Adobe Myungjo Std M" w:hAnsi="Garamond" w:cs="Tahoma"/>
          <w:b/>
        </w:rPr>
        <w:t xml:space="preserve">Country </w:t>
      </w:r>
      <w:r>
        <w:rPr>
          <w:rFonts w:ascii="Garamond" w:eastAsia="Adobe Myungjo Std M" w:hAnsi="Garamond" w:cs="Tahoma"/>
        </w:rPr>
        <w:t xml:space="preserve">to </w:t>
      </w:r>
      <w:r>
        <w:rPr>
          <w:rFonts w:ascii="Garamond" w:eastAsia="Adobe Myungjo Std M" w:hAnsi="Garamond" w:cs="Tahoma"/>
          <w:b/>
        </w:rPr>
        <w:t>Rows</w:t>
      </w:r>
      <w:r>
        <w:rPr>
          <w:rFonts w:ascii="Garamond" w:eastAsia="Adobe Myungjo Std M" w:hAnsi="Garamond" w:cs="Tahoma"/>
        </w:rPr>
        <w:t xml:space="preserve">.  </w:t>
      </w:r>
    </w:p>
    <w:p w:rsidR="00935FAA" w:rsidRDefault="00935FAA" w:rsidP="00935FAA">
      <w:pPr>
        <w:pStyle w:val="NoSpacing"/>
        <w:numPr>
          <w:ilvl w:val="0"/>
          <w:numId w:val="11"/>
        </w:numPr>
        <w:rPr>
          <w:rFonts w:ascii="Garamond" w:eastAsia="Adobe Myungjo Std M" w:hAnsi="Garamond" w:cs="Tahoma"/>
        </w:rPr>
      </w:pPr>
      <w:r>
        <w:rPr>
          <w:rFonts w:ascii="Garamond" w:eastAsia="Adobe Myungjo Std M" w:hAnsi="Garamond" w:cs="Tahoma"/>
        </w:rPr>
        <w:t xml:space="preserve">Drag </w:t>
      </w:r>
      <w:r>
        <w:rPr>
          <w:rFonts w:ascii="Garamond" w:eastAsia="Adobe Myungjo Std M" w:hAnsi="Garamond" w:cs="Tahoma"/>
          <w:b/>
        </w:rPr>
        <w:t xml:space="preserve">Number of Records </w:t>
      </w:r>
      <w:r>
        <w:rPr>
          <w:rFonts w:ascii="Garamond" w:eastAsia="Adobe Myungjo Std M" w:hAnsi="Garamond" w:cs="Tahoma"/>
        </w:rPr>
        <w:t xml:space="preserve">to </w:t>
      </w:r>
      <w:r>
        <w:rPr>
          <w:rFonts w:ascii="Garamond" w:eastAsia="Adobe Myungjo Std M" w:hAnsi="Garamond" w:cs="Tahoma"/>
          <w:b/>
        </w:rPr>
        <w:t xml:space="preserve">Columns.  </w:t>
      </w:r>
      <w:r>
        <w:rPr>
          <w:rFonts w:ascii="Garamond" w:eastAsia="Adobe Myungjo Std M" w:hAnsi="Garamond" w:cs="Tahoma"/>
        </w:rPr>
        <w:t xml:space="preserve">Note that it is automatically aggregated!  </w:t>
      </w:r>
    </w:p>
    <w:p w:rsidR="00935FAA" w:rsidRDefault="00935FAA" w:rsidP="00935FAA">
      <w:pPr>
        <w:pStyle w:val="NoSpacing"/>
        <w:jc w:val="center"/>
        <w:rPr>
          <w:rFonts w:ascii="Garamond" w:eastAsia="Adobe Myungjo Std M" w:hAnsi="Garamond" w:cs="Tahoma"/>
        </w:rPr>
      </w:pPr>
      <w:r>
        <w:rPr>
          <w:noProof/>
        </w:rPr>
        <w:drawing>
          <wp:inline distT="0" distB="0" distL="0" distR="0" wp14:anchorId="716FF532" wp14:editId="1DEF769D">
            <wp:extent cx="2667000" cy="638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67000" cy="638175"/>
                    </a:xfrm>
                    <a:prstGeom prst="rect">
                      <a:avLst/>
                    </a:prstGeom>
                  </pic:spPr>
                </pic:pic>
              </a:graphicData>
            </a:graphic>
          </wp:inline>
        </w:drawing>
      </w:r>
    </w:p>
    <w:p w:rsidR="00935FAA" w:rsidRDefault="00935FAA" w:rsidP="00935FAA">
      <w:pPr>
        <w:pStyle w:val="NoSpacing"/>
        <w:numPr>
          <w:ilvl w:val="0"/>
          <w:numId w:val="11"/>
        </w:numPr>
        <w:rPr>
          <w:rFonts w:ascii="Garamond" w:eastAsia="Adobe Myungjo Std M" w:hAnsi="Garamond" w:cs="Tahoma"/>
        </w:rPr>
      </w:pPr>
      <w:r>
        <w:rPr>
          <w:rFonts w:ascii="Garamond" w:eastAsia="Adobe Myungjo Std M" w:hAnsi="Garamond" w:cs="Tahoma"/>
        </w:rPr>
        <w:t xml:space="preserve">Change the placement of the pills either by rearranging or clicking the “Swap” icon highlighted.  What changes?  </w:t>
      </w:r>
    </w:p>
    <w:p w:rsidR="00935FAA" w:rsidRDefault="00935FAA" w:rsidP="00935FAA">
      <w:pPr>
        <w:pStyle w:val="NoSpacing"/>
        <w:rPr>
          <w:rFonts w:ascii="Garamond" w:eastAsia="Adobe Myungjo Std M" w:hAnsi="Garamond" w:cs="Tahoma"/>
        </w:rPr>
      </w:pPr>
    </w:p>
    <w:p w:rsidR="00935FAA" w:rsidRDefault="00935FAA" w:rsidP="00935FAA">
      <w:pPr>
        <w:pStyle w:val="NoSpacing"/>
        <w:jc w:val="center"/>
        <w:rPr>
          <w:rFonts w:ascii="Garamond" w:eastAsia="Adobe Myungjo Std M" w:hAnsi="Garamond" w:cs="Tahoma"/>
        </w:rPr>
      </w:pPr>
      <w:r>
        <w:rPr>
          <w:noProof/>
        </w:rPr>
        <w:drawing>
          <wp:inline distT="0" distB="0" distL="0" distR="0" wp14:anchorId="34101E22" wp14:editId="6960CADA">
            <wp:extent cx="3200400" cy="122415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8389" cy="1231034"/>
                    </a:xfrm>
                    <a:prstGeom prst="rect">
                      <a:avLst/>
                    </a:prstGeom>
                  </pic:spPr>
                </pic:pic>
              </a:graphicData>
            </a:graphic>
          </wp:inline>
        </w:drawing>
      </w:r>
    </w:p>
    <w:p w:rsidR="00935FAA" w:rsidRDefault="00935FAA" w:rsidP="00935FAA">
      <w:pPr>
        <w:pStyle w:val="NoSpacing"/>
        <w:jc w:val="center"/>
        <w:rPr>
          <w:rFonts w:ascii="Garamond" w:eastAsia="Adobe Myungjo Std M" w:hAnsi="Garamond" w:cs="Tahoma"/>
        </w:rPr>
      </w:pPr>
    </w:p>
    <w:p w:rsidR="00935FAA" w:rsidRDefault="00935FAA" w:rsidP="00935FAA">
      <w:pPr>
        <w:pStyle w:val="NoSpacing"/>
        <w:jc w:val="center"/>
        <w:rPr>
          <w:rFonts w:ascii="Garamond" w:eastAsia="Adobe Myungjo Std M" w:hAnsi="Garamond" w:cs="Tahoma"/>
        </w:rPr>
      </w:pPr>
    </w:p>
    <w:p w:rsidR="00935FAA" w:rsidRDefault="00935FAA" w:rsidP="00935FAA">
      <w:pPr>
        <w:pStyle w:val="NoSpacing"/>
        <w:numPr>
          <w:ilvl w:val="0"/>
          <w:numId w:val="11"/>
        </w:numPr>
        <w:rPr>
          <w:rFonts w:ascii="Garamond" w:eastAsia="Adobe Myungjo Std M" w:hAnsi="Garamond" w:cs="Tahoma"/>
        </w:rPr>
      </w:pPr>
      <w:r>
        <w:rPr>
          <w:rFonts w:ascii="Garamond" w:eastAsia="Adobe Myungjo Std M" w:hAnsi="Garamond" w:cs="Tahoma"/>
        </w:rPr>
        <w:t xml:space="preserve">Re-swap the pills to their original places.  Right-click on the “Number of Records” and change it to “Discrete.”   Note how the view changes.  Why?  </w:t>
      </w:r>
    </w:p>
    <w:p w:rsidR="00935FAA" w:rsidRDefault="00935FAA" w:rsidP="00935FAA">
      <w:pPr>
        <w:pStyle w:val="NoSpacing"/>
        <w:ind w:left="720"/>
        <w:rPr>
          <w:rFonts w:ascii="Garamond" w:eastAsia="Adobe Myungjo Std M" w:hAnsi="Garamond" w:cs="Tahoma"/>
        </w:rPr>
      </w:pPr>
    </w:p>
    <w:p w:rsidR="00935FAA" w:rsidRDefault="00935FAA" w:rsidP="00935FAA">
      <w:pPr>
        <w:pStyle w:val="NoSpacing"/>
        <w:ind w:left="720"/>
        <w:jc w:val="center"/>
        <w:rPr>
          <w:rFonts w:ascii="Garamond" w:eastAsia="Adobe Myungjo Std M" w:hAnsi="Garamond" w:cs="Tahoma"/>
        </w:rPr>
      </w:pPr>
      <w:r>
        <w:rPr>
          <w:noProof/>
        </w:rPr>
        <w:drawing>
          <wp:inline distT="0" distB="0" distL="0" distR="0" wp14:anchorId="5983117A" wp14:editId="04EE1052">
            <wp:extent cx="2705100" cy="714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05100" cy="714375"/>
                    </a:xfrm>
                    <a:prstGeom prst="rect">
                      <a:avLst/>
                    </a:prstGeom>
                  </pic:spPr>
                </pic:pic>
              </a:graphicData>
            </a:graphic>
          </wp:inline>
        </w:drawing>
      </w:r>
    </w:p>
    <w:p w:rsidR="00935FAA" w:rsidRDefault="00935FAA" w:rsidP="00935FAA">
      <w:pPr>
        <w:pStyle w:val="NoSpacing"/>
        <w:ind w:left="720"/>
        <w:rPr>
          <w:rFonts w:ascii="Garamond" w:eastAsia="Adobe Myungjo Std M" w:hAnsi="Garamond" w:cs="Tahoma"/>
        </w:rPr>
      </w:pPr>
    </w:p>
    <w:p w:rsidR="00935FAA" w:rsidRDefault="00935FAA" w:rsidP="00935FAA">
      <w:pPr>
        <w:pStyle w:val="NoSpacing"/>
        <w:numPr>
          <w:ilvl w:val="0"/>
          <w:numId w:val="11"/>
        </w:numPr>
        <w:rPr>
          <w:rFonts w:ascii="Garamond" w:eastAsia="Adobe Myungjo Std M" w:hAnsi="Garamond" w:cs="Tahoma"/>
        </w:rPr>
      </w:pPr>
      <w:r>
        <w:rPr>
          <w:rFonts w:ascii="Garamond" w:eastAsia="Adobe Myungjo Std M" w:hAnsi="Garamond" w:cs="Tahoma"/>
        </w:rPr>
        <w:t xml:space="preserve">Now move </w:t>
      </w:r>
      <w:r>
        <w:rPr>
          <w:rFonts w:ascii="Garamond" w:eastAsia="Adobe Myungjo Std M" w:hAnsi="Garamond" w:cs="Tahoma"/>
          <w:b/>
        </w:rPr>
        <w:t>Number of Records</w:t>
      </w:r>
      <w:r>
        <w:rPr>
          <w:rFonts w:ascii="Garamond" w:eastAsia="Adobe Myungjo Std M" w:hAnsi="Garamond" w:cs="Tahoma"/>
        </w:rPr>
        <w:t xml:space="preserve"> off of columns, and instead drop it on the </w:t>
      </w:r>
      <w:r>
        <w:rPr>
          <w:rFonts w:ascii="Garamond" w:eastAsia="Adobe Myungjo Std M" w:hAnsi="Garamond" w:cs="Tahoma"/>
          <w:b/>
        </w:rPr>
        <w:t>Text</w:t>
      </w:r>
      <w:r>
        <w:rPr>
          <w:rFonts w:ascii="Garamond" w:eastAsia="Adobe Myungjo Std M" w:hAnsi="Garamond" w:cs="Tahoma"/>
        </w:rPr>
        <w:t xml:space="preserve"> box on the </w:t>
      </w:r>
      <w:r>
        <w:rPr>
          <w:rFonts w:ascii="Garamond" w:eastAsia="Adobe Myungjo Std M" w:hAnsi="Garamond" w:cs="Tahoma"/>
          <w:b/>
        </w:rPr>
        <w:t>Marks</w:t>
      </w:r>
      <w:r>
        <w:rPr>
          <w:rFonts w:ascii="Garamond" w:eastAsia="Adobe Myungjo Std M" w:hAnsi="Garamond" w:cs="Tahoma"/>
        </w:rPr>
        <w:t xml:space="preserve"> card.  What results?  </w:t>
      </w:r>
    </w:p>
    <w:p w:rsidR="00935FAA" w:rsidRDefault="00935FAA" w:rsidP="00A5766E">
      <w:pPr>
        <w:pStyle w:val="NoSpacing"/>
        <w:jc w:val="center"/>
        <w:rPr>
          <w:rFonts w:ascii="Garamond" w:eastAsia="Adobe Myungjo Std M" w:hAnsi="Garamond" w:cs="Tahoma"/>
        </w:rPr>
      </w:pPr>
      <w:r>
        <w:rPr>
          <w:noProof/>
        </w:rPr>
        <w:drawing>
          <wp:inline distT="0" distB="0" distL="0" distR="0" wp14:anchorId="3F4AF877" wp14:editId="6EF75989">
            <wp:extent cx="1514475" cy="19526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14475" cy="1952625"/>
                    </a:xfrm>
                    <a:prstGeom prst="rect">
                      <a:avLst/>
                    </a:prstGeom>
                  </pic:spPr>
                </pic:pic>
              </a:graphicData>
            </a:graphic>
          </wp:inline>
        </w:drawing>
      </w:r>
    </w:p>
    <w:p w:rsidR="009D3657" w:rsidRDefault="009D3657" w:rsidP="009D3657">
      <w:pPr>
        <w:pStyle w:val="NoSpacing"/>
        <w:rPr>
          <w:rFonts w:ascii="Garamond" w:eastAsia="Adobe Myungjo Std M" w:hAnsi="Garamond" w:cs="Tahoma"/>
        </w:rPr>
      </w:pPr>
      <w:r>
        <w:rPr>
          <w:rFonts w:ascii="Garamond" w:eastAsia="Adobe Myungjo Std M" w:hAnsi="Garamond" w:cs="Tahoma"/>
        </w:rPr>
        <w:lastRenderedPageBreak/>
        <w:t xml:space="preserve">Now let’s return to the original question, using </w:t>
      </w:r>
      <w:r>
        <w:rPr>
          <w:rFonts w:ascii="Garamond" w:eastAsia="Adobe Myungjo Std M" w:hAnsi="Garamond" w:cs="Tahoma"/>
          <w:b/>
        </w:rPr>
        <w:t>Number of Records</w:t>
      </w:r>
      <w:r>
        <w:rPr>
          <w:rFonts w:ascii="Garamond" w:eastAsia="Adobe Myungjo Std M" w:hAnsi="Garamond" w:cs="Tahoma"/>
        </w:rPr>
        <w:t xml:space="preserve"> and </w:t>
      </w:r>
      <w:r>
        <w:rPr>
          <w:rFonts w:ascii="Garamond" w:eastAsia="Adobe Myungjo Std M" w:hAnsi="Garamond" w:cs="Tahoma"/>
          <w:b/>
        </w:rPr>
        <w:t>Region</w:t>
      </w:r>
      <w:r>
        <w:rPr>
          <w:rFonts w:ascii="Garamond" w:eastAsia="Adobe Myungjo Std M" w:hAnsi="Garamond" w:cs="Tahoma"/>
        </w:rPr>
        <w:t xml:space="preserve"> to visually summarize how many countries belong to each region.  </w:t>
      </w:r>
      <w:r>
        <w:rPr>
          <w:rFonts w:ascii="Garamond" w:eastAsia="Adobe Myungjo Std M" w:hAnsi="Garamond" w:cs="Tahoma"/>
          <w:b/>
        </w:rPr>
        <w:t xml:space="preserve">Hint 1: </w:t>
      </w:r>
      <w:r>
        <w:rPr>
          <w:rFonts w:ascii="Garamond" w:eastAsia="Adobe Myungjo Std M" w:hAnsi="Garamond" w:cs="Tahoma"/>
        </w:rPr>
        <w:t>Look for these icons</w:t>
      </w:r>
    </w:p>
    <w:p w:rsidR="009D3657" w:rsidRPr="009D3657" w:rsidRDefault="009D3657" w:rsidP="009D3657">
      <w:pPr>
        <w:pStyle w:val="NoSpacing"/>
        <w:rPr>
          <w:rFonts w:ascii="Garamond" w:eastAsia="Adobe Myungjo Std M" w:hAnsi="Garamond" w:cs="Tahoma"/>
        </w:rPr>
      </w:pPr>
      <w:r>
        <w:rPr>
          <w:noProof/>
        </w:rPr>
        <w:drawing>
          <wp:inline distT="0" distB="0" distL="0" distR="0" wp14:anchorId="02841EDA" wp14:editId="5580F736">
            <wp:extent cx="695325" cy="3333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5325" cy="333375"/>
                    </a:xfrm>
                    <a:prstGeom prst="rect">
                      <a:avLst/>
                    </a:prstGeom>
                  </pic:spPr>
                </pic:pic>
              </a:graphicData>
            </a:graphic>
          </wp:inline>
        </w:drawing>
      </w:r>
      <w:r>
        <w:rPr>
          <w:rFonts w:ascii="Garamond" w:eastAsia="Adobe Myungjo Std M" w:hAnsi="Garamond" w:cs="Tahoma"/>
        </w:rPr>
        <w:t xml:space="preserve"> Hint 2: Recall that </w:t>
      </w:r>
      <w:r>
        <w:rPr>
          <w:rFonts w:ascii="Garamond" w:eastAsia="Adobe Myungjo Std M" w:hAnsi="Garamond" w:cs="Tahoma"/>
          <w:b/>
        </w:rPr>
        <w:t xml:space="preserve">aggregating </w:t>
      </w:r>
      <w:r>
        <w:rPr>
          <w:rFonts w:ascii="Garamond" w:eastAsia="Adobe Myungjo Std M" w:hAnsi="Garamond" w:cs="Tahoma"/>
        </w:rPr>
        <w:t xml:space="preserve">can be both </w:t>
      </w:r>
      <w:r>
        <w:rPr>
          <w:rFonts w:ascii="Garamond" w:eastAsia="Adobe Myungjo Std M" w:hAnsi="Garamond" w:cs="Tahoma"/>
          <w:b/>
        </w:rPr>
        <w:t xml:space="preserve">summing </w:t>
      </w:r>
      <w:r>
        <w:rPr>
          <w:rFonts w:ascii="Garamond" w:eastAsia="Adobe Myungjo Std M" w:hAnsi="Garamond" w:cs="Tahoma"/>
        </w:rPr>
        <w:t xml:space="preserve">and </w:t>
      </w:r>
      <w:r>
        <w:rPr>
          <w:rFonts w:ascii="Garamond" w:eastAsia="Adobe Myungjo Std M" w:hAnsi="Garamond" w:cs="Tahoma"/>
          <w:b/>
        </w:rPr>
        <w:t>averaging</w:t>
      </w:r>
      <w:r>
        <w:rPr>
          <w:rFonts w:ascii="Garamond" w:eastAsia="Adobe Myungjo Std M" w:hAnsi="Garamond" w:cs="Tahoma"/>
        </w:rPr>
        <w:t xml:space="preserve">.  Try changing a measure aggregation from averaging to summing.  </w:t>
      </w:r>
    </w:p>
    <w:p w:rsidR="009D3657" w:rsidRPr="009D3657" w:rsidRDefault="009D3657" w:rsidP="009D3657">
      <w:pPr>
        <w:pStyle w:val="NoSpacing"/>
        <w:rPr>
          <w:rFonts w:ascii="Garamond" w:eastAsia="Adobe Myungjo Std M" w:hAnsi="Garamond" w:cs="Tahoma"/>
          <w:b/>
        </w:rPr>
      </w:pPr>
      <w:r>
        <w:rPr>
          <w:rFonts w:ascii="Garamond" w:eastAsia="Adobe Myungjo Std M" w:hAnsi="Garamond" w:cs="Tahoma"/>
          <w:b/>
        </w:rPr>
        <w:t>Viz 1:</w:t>
      </w:r>
    </w:p>
    <w:p w:rsidR="009D3657" w:rsidRDefault="009D3657" w:rsidP="009D3657">
      <w:pPr>
        <w:pStyle w:val="NoSpacing"/>
        <w:ind w:left="720"/>
        <w:rPr>
          <w:rFonts w:ascii="Garamond" w:eastAsia="Adobe Myungjo Std M" w:hAnsi="Garamond" w:cs="Tahoma"/>
        </w:rPr>
      </w:pPr>
      <w:r>
        <w:rPr>
          <w:noProof/>
        </w:rPr>
        <w:drawing>
          <wp:inline distT="0" distB="0" distL="0" distR="0" wp14:anchorId="7A385A7E" wp14:editId="3319D8AD">
            <wp:extent cx="1095375" cy="10489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98871" cy="1052253"/>
                    </a:xfrm>
                    <a:prstGeom prst="rect">
                      <a:avLst/>
                    </a:prstGeom>
                  </pic:spPr>
                </pic:pic>
              </a:graphicData>
            </a:graphic>
          </wp:inline>
        </w:drawing>
      </w:r>
    </w:p>
    <w:p w:rsidR="009D3657" w:rsidRDefault="009D3657" w:rsidP="009D3657">
      <w:pPr>
        <w:pStyle w:val="NoSpacing"/>
        <w:rPr>
          <w:rFonts w:ascii="Garamond" w:eastAsia="Adobe Myungjo Std M" w:hAnsi="Garamond" w:cs="Tahoma"/>
          <w:b/>
        </w:rPr>
      </w:pPr>
      <w:r>
        <w:rPr>
          <w:rFonts w:ascii="Garamond" w:eastAsia="Adobe Myungjo Std M" w:hAnsi="Garamond" w:cs="Tahoma"/>
          <w:b/>
        </w:rPr>
        <w:t>Viz 2:</w:t>
      </w:r>
    </w:p>
    <w:p w:rsidR="009D3657" w:rsidRDefault="009D3657" w:rsidP="009D3657">
      <w:pPr>
        <w:pStyle w:val="NoSpacing"/>
        <w:ind w:left="720"/>
        <w:rPr>
          <w:rFonts w:ascii="Garamond" w:eastAsia="Adobe Myungjo Std M" w:hAnsi="Garamond" w:cs="Tahoma"/>
          <w:b/>
        </w:rPr>
      </w:pPr>
    </w:p>
    <w:p w:rsidR="009D3657" w:rsidRPr="009D3657" w:rsidRDefault="009D3657" w:rsidP="009D3657">
      <w:pPr>
        <w:pStyle w:val="NoSpacing"/>
        <w:ind w:left="720"/>
        <w:rPr>
          <w:rFonts w:ascii="Garamond" w:eastAsia="Adobe Myungjo Std M" w:hAnsi="Garamond" w:cs="Tahoma"/>
          <w:b/>
        </w:rPr>
      </w:pPr>
      <w:r>
        <w:rPr>
          <w:noProof/>
        </w:rPr>
        <w:drawing>
          <wp:inline distT="0" distB="0" distL="0" distR="0" wp14:anchorId="4671FB22" wp14:editId="2275EA68">
            <wp:extent cx="5943600" cy="10261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26160"/>
                    </a:xfrm>
                    <a:prstGeom prst="rect">
                      <a:avLst/>
                    </a:prstGeom>
                  </pic:spPr>
                </pic:pic>
              </a:graphicData>
            </a:graphic>
          </wp:inline>
        </w:drawing>
      </w:r>
    </w:p>
    <w:p w:rsidR="009D3657" w:rsidRDefault="009D3657" w:rsidP="009D3657">
      <w:pPr>
        <w:pStyle w:val="NoSpacing"/>
        <w:rPr>
          <w:rFonts w:ascii="Garamond" w:eastAsia="Adobe Myungjo Std M" w:hAnsi="Garamond" w:cs="Tahoma"/>
        </w:rPr>
      </w:pPr>
    </w:p>
    <w:p w:rsidR="009D3657" w:rsidRDefault="009D3657" w:rsidP="009D3657">
      <w:pPr>
        <w:pStyle w:val="NoSpacing"/>
        <w:rPr>
          <w:rFonts w:ascii="Garamond" w:eastAsia="Adobe Myungjo Std M" w:hAnsi="Garamond" w:cs="Tahoma"/>
          <w:b/>
        </w:rPr>
      </w:pPr>
      <w:r>
        <w:rPr>
          <w:rFonts w:ascii="Garamond" w:eastAsia="Adobe Myungjo Std M" w:hAnsi="Garamond" w:cs="Tahoma"/>
          <w:b/>
        </w:rPr>
        <w:t>Viz 3:</w:t>
      </w:r>
    </w:p>
    <w:p w:rsidR="009D3657" w:rsidRDefault="009D3657" w:rsidP="009D3657">
      <w:pPr>
        <w:pStyle w:val="NoSpacing"/>
        <w:rPr>
          <w:rFonts w:ascii="Garamond" w:eastAsia="Adobe Myungjo Std M" w:hAnsi="Garamond" w:cs="Tahoma"/>
          <w:b/>
        </w:rPr>
      </w:pPr>
    </w:p>
    <w:p w:rsidR="009D3657" w:rsidRDefault="009D3657" w:rsidP="009D3657">
      <w:pPr>
        <w:pStyle w:val="NoSpacing"/>
        <w:jc w:val="center"/>
        <w:rPr>
          <w:rFonts w:ascii="Garamond" w:eastAsia="Adobe Myungjo Std M" w:hAnsi="Garamond" w:cs="Tahoma"/>
          <w:b/>
        </w:rPr>
      </w:pPr>
      <w:r>
        <w:rPr>
          <w:noProof/>
        </w:rPr>
        <w:drawing>
          <wp:inline distT="0" distB="0" distL="0" distR="0" wp14:anchorId="4A0872F8" wp14:editId="52A2069E">
            <wp:extent cx="3390900" cy="122294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42541" cy="1241572"/>
                    </a:xfrm>
                    <a:prstGeom prst="rect">
                      <a:avLst/>
                    </a:prstGeom>
                  </pic:spPr>
                </pic:pic>
              </a:graphicData>
            </a:graphic>
          </wp:inline>
        </w:drawing>
      </w:r>
    </w:p>
    <w:p w:rsidR="009D3657" w:rsidRDefault="009D3657" w:rsidP="009D3657">
      <w:pPr>
        <w:pStyle w:val="NoSpacing"/>
        <w:rPr>
          <w:rFonts w:ascii="Garamond" w:eastAsia="Adobe Myungjo Std M" w:hAnsi="Garamond" w:cs="Tahoma"/>
          <w:b/>
        </w:rPr>
      </w:pPr>
      <w:r w:rsidRPr="009D3657">
        <w:rPr>
          <w:rFonts w:ascii="Garamond" w:eastAsia="Adobe Myungjo Std M" w:hAnsi="Garamond" w:cs="Tahoma"/>
          <w:b/>
        </w:rPr>
        <w:t>Viz 4</w:t>
      </w:r>
      <w:r>
        <w:rPr>
          <w:rFonts w:ascii="Garamond" w:eastAsia="Adobe Myungjo Std M" w:hAnsi="Garamond" w:cs="Tahoma"/>
          <w:b/>
        </w:rPr>
        <w:t>:</w:t>
      </w:r>
    </w:p>
    <w:p w:rsidR="009D3657" w:rsidRDefault="009D3657" w:rsidP="009D3657">
      <w:pPr>
        <w:pStyle w:val="NoSpacing"/>
        <w:rPr>
          <w:rFonts w:ascii="Garamond" w:eastAsia="Adobe Myungjo Std M" w:hAnsi="Garamond" w:cs="Tahoma"/>
          <w:b/>
        </w:rPr>
      </w:pPr>
      <w:r>
        <w:rPr>
          <w:noProof/>
        </w:rPr>
        <w:drawing>
          <wp:inline distT="0" distB="0" distL="0" distR="0" wp14:anchorId="2017C551" wp14:editId="6B825D1E">
            <wp:extent cx="5943600" cy="990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90600"/>
                    </a:xfrm>
                    <a:prstGeom prst="rect">
                      <a:avLst/>
                    </a:prstGeom>
                  </pic:spPr>
                </pic:pic>
              </a:graphicData>
            </a:graphic>
          </wp:inline>
        </w:drawing>
      </w:r>
    </w:p>
    <w:p w:rsidR="009D3657" w:rsidRDefault="009D3657" w:rsidP="009D3657">
      <w:pPr>
        <w:pStyle w:val="NoSpacing"/>
        <w:rPr>
          <w:rFonts w:ascii="Garamond" w:eastAsia="Adobe Myungjo Std M" w:hAnsi="Garamond" w:cs="Tahoma"/>
          <w:b/>
        </w:rPr>
      </w:pPr>
      <w:r>
        <w:rPr>
          <w:rFonts w:ascii="Garamond" w:eastAsia="Adobe Myungjo Std M" w:hAnsi="Garamond" w:cs="Tahoma"/>
          <w:b/>
        </w:rPr>
        <w:t xml:space="preserve">Viz 5: </w:t>
      </w:r>
    </w:p>
    <w:p w:rsidR="00A5766E" w:rsidRDefault="009D3657" w:rsidP="009D3657">
      <w:pPr>
        <w:pStyle w:val="NoSpacing"/>
        <w:rPr>
          <w:rFonts w:ascii="Garamond" w:eastAsia="Adobe Myungjo Std M" w:hAnsi="Garamond" w:cs="Tahoma"/>
          <w:b/>
        </w:rPr>
      </w:pPr>
      <w:r>
        <w:rPr>
          <w:noProof/>
        </w:rPr>
        <w:drawing>
          <wp:inline distT="0" distB="0" distL="0" distR="0" wp14:anchorId="58F6F392" wp14:editId="086A02EB">
            <wp:extent cx="5943600" cy="1028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28700"/>
                    </a:xfrm>
                    <a:prstGeom prst="rect">
                      <a:avLst/>
                    </a:prstGeom>
                  </pic:spPr>
                </pic:pic>
              </a:graphicData>
            </a:graphic>
          </wp:inline>
        </w:drawing>
      </w:r>
    </w:p>
    <w:p w:rsidR="009D3657" w:rsidRPr="00A5766E" w:rsidRDefault="009D3657" w:rsidP="009D3657">
      <w:pPr>
        <w:pStyle w:val="NoSpacing"/>
        <w:rPr>
          <w:rFonts w:ascii="Garamond" w:eastAsia="Adobe Myungjo Std M" w:hAnsi="Garamond" w:cs="Tahoma"/>
          <w:b/>
        </w:rPr>
      </w:pPr>
      <w:r>
        <w:rPr>
          <w:rFonts w:ascii="Garamond" w:eastAsia="Adobe Myungjo Std M" w:hAnsi="Garamond" w:cs="Tahoma"/>
          <w:b/>
        </w:rPr>
        <w:lastRenderedPageBreak/>
        <w:t xml:space="preserve">Introducing color and size </w:t>
      </w:r>
    </w:p>
    <w:p w:rsidR="009D3657" w:rsidRDefault="009D3657" w:rsidP="009D3657">
      <w:pPr>
        <w:pStyle w:val="NoSpacing"/>
        <w:rPr>
          <w:rFonts w:ascii="Garamond" w:eastAsia="Adobe Myungjo Std M" w:hAnsi="Garamond" w:cs="Tahoma"/>
        </w:rPr>
      </w:pPr>
    </w:p>
    <w:p w:rsidR="009D3657" w:rsidRPr="00EF2F0F" w:rsidRDefault="00EF2F0F" w:rsidP="009D3657">
      <w:pPr>
        <w:pStyle w:val="NoSpacing"/>
        <w:rPr>
          <w:rFonts w:ascii="Garamond" w:eastAsia="Adobe Myungjo Std M" w:hAnsi="Garamond" w:cs="Tahoma"/>
        </w:rPr>
      </w:pPr>
      <w:r>
        <w:rPr>
          <w:rFonts w:ascii="Garamond" w:eastAsia="Adobe Myungjo Std M" w:hAnsi="Garamond" w:cs="Tahoma"/>
        </w:rPr>
        <w:t xml:space="preserve">Let’s reconsider Viz 4.  This is aka a </w:t>
      </w:r>
      <w:r>
        <w:rPr>
          <w:rFonts w:ascii="Garamond" w:eastAsia="Adobe Myungjo Std M" w:hAnsi="Garamond" w:cs="Tahoma"/>
          <w:b/>
        </w:rPr>
        <w:t>bar graph</w:t>
      </w:r>
      <w:r>
        <w:rPr>
          <w:rFonts w:ascii="Garamond" w:eastAsia="Adobe Myungjo Std M" w:hAnsi="Garamond" w:cs="Tahoma"/>
        </w:rPr>
        <w:t>, a common type of graph used for visualizing a single data field when the field is categorical in nature.</w:t>
      </w:r>
    </w:p>
    <w:p w:rsidR="00EF2F0F" w:rsidRDefault="00EF2F0F" w:rsidP="009D3657">
      <w:pPr>
        <w:pStyle w:val="NoSpacing"/>
        <w:rPr>
          <w:rFonts w:ascii="Garamond" w:eastAsia="Adobe Myungjo Std M" w:hAnsi="Garamond" w:cs="Tahoma"/>
        </w:rPr>
      </w:pPr>
    </w:p>
    <w:p w:rsidR="00EF2F0F" w:rsidRDefault="00EF2F0F" w:rsidP="009D3657">
      <w:pPr>
        <w:pStyle w:val="NoSpacing"/>
        <w:rPr>
          <w:rFonts w:ascii="Garamond" w:eastAsia="Adobe Myungjo Std M" w:hAnsi="Garamond" w:cs="Tahoma"/>
        </w:rPr>
      </w:pPr>
      <w:r>
        <w:rPr>
          <w:noProof/>
        </w:rPr>
        <w:drawing>
          <wp:inline distT="0" distB="0" distL="0" distR="0" wp14:anchorId="39821C5D" wp14:editId="4F86FE9D">
            <wp:extent cx="5943600" cy="990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90600"/>
                    </a:xfrm>
                    <a:prstGeom prst="rect">
                      <a:avLst/>
                    </a:prstGeom>
                  </pic:spPr>
                </pic:pic>
              </a:graphicData>
            </a:graphic>
          </wp:inline>
        </w:drawing>
      </w:r>
    </w:p>
    <w:p w:rsidR="00EF2F0F" w:rsidRDefault="00EF2F0F" w:rsidP="009D3657">
      <w:pPr>
        <w:pStyle w:val="NoSpacing"/>
        <w:rPr>
          <w:rFonts w:ascii="Garamond" w:eastAsia="Adobe Myungjo Std M" w:hAnsi="Garamond" w:cs="Tahoma"/>
        </w:rPr>
      </w:pPr>
    </w:p>
    <w:p w:rsidR="00EF2F0F" w:rsidRDefault="00EF2F0F" w:rsidP="009D3657">
      <w:pPr>
        <w:pStyle w:val="NoSpacing"/>
        <w:rPr>
          <w:rFonts w:ascii="Garamond" w:eastAsia="Adobe Myungjo Std M" w:hAnsi="Garamond" w:cs="Tahoma"/>
        </w:rPr>
      </w:pPr>
      <w:r>
        <w:rPr>
          <w:rFonts w:ascii="Garamond" w:eastAsia="Adobe Myungjo Std M" w:hAnsi="Garamond" w:cs="Tahoma"/>
        </w:rPr>
        <w:t xml:space="preserve">We can also encode the number of countries in each region using </w:t>
      </w:r>
      <w:r>
        <w:rPr>
          <w:rFonts w:ascii="Garamond" w:eastAsia="Adobe Myungjo Std M" w:hAnsi="Garamond" w:cs="Tahoma"/>
          <w:b/>
        </w:rPr>
        <w:t>color</w:t>
      </w:r>
      <w:r>
        <w:rPr>
          <w:rFonts w:ascii="Garamond" w:eastAsia="Adobe Myungjo Std M" w:hAnsi="Garamond" w:cs="Tahoma"/>
        </w:rPr>
        <w:t>.  Arrange the pills as shown:</w:t>
      </w:r>
    </w:p>
    <w:p w:rsidR="00EF2F0F" w:rsidRDefault="00EF2F0F" w:rsidP="009D3657">
      <w:pPr>
        <w:pStyle w:val="NoSpacing"/>
        <w:rPr>
          <w:rFonts w:ascii="Garamond" w:eastAsia="Adobe Myungjo Std M" w:hAnsi="Garamond" w:cs="Tahoma"/>
        </w:rPr>
      </w:pPr>
    </w:p>
    <w:p w:rsidR="00EF2F0F" w:rsidRDefault="00EF2F0F" w:rsidP="00EF2F0F">
      <w:pPr>
        <w:pStyle w:val="NoSpacing"/>
        <w:jc w:val="center"/>
        <w:rPr>
          <w:rFonts w:ascii="Garamond" w:eastAsia="Adobe Myungjo Std M" w:hAnsi="Garamond" w:cs="Tahoma"/>
        </w:rPr>
      </w:pPr>
      <w:r>
        <w:rPr>
          <w:noProof/>
        </w:rPr>
        <w:drawing>
          <wp:inline distT="0" distB="0" distL="0" distR="0" wp14:anchorId="79BB2A99" wp14:editId="252D820C">
            <wp:extent cx="2676525" cy="6572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6525" cy="657225"/>
                    </a:xfrm>
                    <a:prstGeom prst="rect">
                      <a:avLst/>
                    </a:prstGeom>
                  </pic:spPr>
                </pic:pic>
              </a:graphicData>
            </a:graphic>
          </wp:inline>
        </w:drawing>
      </w:r>
    </w:p>
    <w:p w:rsidR="00EF2F0F" w:rsidRDefault="00EF2F0F" w:rsidP="009D3657">
      <w:pPr>
        <w:pStyle w:val="NoSpacing"/>
        <w:rPr>
          <w:rFonts w:ascii="Garamond" w:eastAsia="Adobe Myungjo Std M" w:hAnsi="Garamond" w:cs="Tahoma"/>
        </w:rPr>
      </w:pPr>
    </w:p>
    <w:p w:rsidR="00EF2F0F" w:rsidRDefault="00EF2F0F" w:rsidP="00EF2F0F">
      <w:pPr>
        <w:pStyle w:val="NoSpacing"/>
        <w:jc w:val="center"/>
        <w:rPr>
          <w:rFonts w:ascii="Garamond" w:eastAsia="Adobe Myungjo Std M" w:hAnsi="Garamond" w:cs="Tahoma"/>
        </w:rPr>
      </w:pPr>
      <w:r>
        <w:rPr>
          <w:noProof/>
        </w:rPr>
        <w:drawing>
          <wp:inline distT="0" distB="0" distL="0" distR="0" wp14:anchorId="34C5D75D" wp14:editId="1928AE95">
            <wp:extent cx="1514475" cy="22383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14475" cy="2238375"/>
                    </a:xfrm>
                    <a:prstGeom prst="rect">
                      <a:avLst/>
                    </a:prstGeom>
                  </pic:spPr>
                </pic:pic>
              </a:graphicData>
            </a:graphic>
          </wp:inline>
        </w:drawing>
      </w:r>
    </w:p>
    <w:p w:rsidR="00EF2F0F" w:rsidRDefault="00EF2F0F" w:rsidP="00EF2F0F">
      <w:pPr>
        <w:pStyle w:val="NoSpacing"/>
        <w:rPr>
          <w:rFonts w:ascii="Garamond" w:eastAsia="Adobe Myungjo Std M" w:hAnsi="Garamond" w:cs="Tahoma"/>
        </w:rPr>
      </w:pPr>
      <w:r>
        <w:rPr>
          <w:rFonts w:ascii="Garamond" w:eastAsia="Adobe Myungjo Std M" w:hAnsi="Garamond" w:cs="Tahoma"/>
        </w:rPr>
        <w:t>This will result in the following viz:</w:t>
      </w:r>
    </w:p>
    <w:p w:rsidR="00EF2F0F" w:rsidRDefault="00EF2F0F" w:rsidP="00EF2F0F">
      <w:pPr>
        <w:pStyle w:val="NoSpacing"/>
        <w:rPr>
          <w:rFonts w:ascii="Garamond" w:eastAsia="Adobe Myungjo Std M" w:hAnsi="Garamond" w:cs="Tahoma"/>
        </w:rPr>
      </w:pPr>
      <w:r>
        <w:rPr>
          <w:noProof/>
        </w:rPr>
        <w:drawing>
          <wp:inline distT="0" distB="0" distL="0" distR="0" wp14:anchorId="0E36A8E7" wp14:editId="66EF346F">
            <wp:extent cx="5943600" cy="12287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28725"/>
                    </a:xfrm>
                    <a:prstGeom prst="rect">
                      <a:avLst/>
                    </a:prstGeom>
                  </pic:spPr>
                </pic:pic>
              </a:graphicData>
            </a:graphic>
          </wp:inline>
        </w:drawing>
      </w:r>
    </w:p>
    <w:p w:rsidR="00A5766E" w:rsidRDefault="00A5766E"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EF2F0F" w:rsidRDefault="00EF2F0F" w:rsidP="00EF2F0F">
      <w:pPr>
        <w:pStyle w:val="NoSpacing"/>
        <w:rPr>
          <w:rFonts w:ascii="Garamond" w:eastAsia="Adobe Myungjo Std M" w:hAnsi="Garamond" w:cs="Tahoma"/>
        </w:rPr>
      </w:pPr>
      <w:r>
        <w:rPr>
          <w:rFonts w:ascii="Garamond" w:eastAsia="Adobe Myungjo Std M" w:hAnsi="Garamond" w:cs="Tahoma"/>
        </w:rPr>
        <w:lastRenderedPageBreak/>
        <w:t xml:space="preserve">You can change the color palette by clicking on </w:t>
      </w:r>
      <w:r>
        <w:rPr>
          <w:rFonts w:ascii="Garamond" w:eastAsia="Adobe Myungjo Std M" w:hAnsi="Garamond" w:cs="Tahoma"/>
          <w:b/>
        </w:rPr>
        <w:t>Color</w:t>
      </w:r>
      <w:r>
        <w:rPr>
          <w:rFonts w:ascii="Garamond" w:eastAsia="Adobe Myungjo Std M" w:hAnsi="Garamond" w:cs="Tahoma"/>
        </w:rPr>
        <w:t xml:space="preserve"> then </w:t>
      </w:r>
      <w:r>
        <w:rPr>
          <w:rFonts w:ascii="Garamond" w:eastAsia="Adobe Myungjo Std M" w:hAnsi="Garamond" w:cs="Tahoma"/>
          <w:b/>
        </w:rPr>
        <w:t>Edit Colors</w:t>
      </w:r>
      <w:r>
        <w:rPr>
          <w:rFonts w:ascii="Garamond" w:eastAsia="Adobe Myungjo Std M" w:hAnsi="Garamond" w:cs="Tahoma"/>
        </w:rPr>
        <w:t>:</w:t>
      </w:r>
    </w:p>
    <w:p w:rsidR="00EF2F0F" w:rsidRPr="00EF2F0F" w:rsidRDefault="00EF2F0F" w:rsidP="00EF2F0F">
      <w:pPr>
        <w:pStyle w:val="NoSpacing"/>
        <w:jc w:val="center"/>
        <w:rPr>
          <w:rFonts w:ascii="Garamond" w:eastAsia="Adobe Myungjo Std M" w:hAnsi="Garamond" w:cs="Tahoma"/>
        </w:rPr>
      </w:pPr>
      <w:r>
        <w:rPr>
          <w:noProof/>
        </w:rPr>
        <w:drawing>
          <wp:inline distT="0" distB="0" distL="0" distR="0" wp14:anchorId="2E34347C" wp14:editId="18A55C3D">
            <wp:extent cx="2594039" cy="971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1475" t="33333" r="35737" b="41026"/>
                    <a:stretch/>
                  </pic:blipFill>
                  <pic:spPr bwMode="auto">
                    <a:xfrm>
                      <a:off x="0" y="0"/>
                      <a:ext cx="2639087" cy="988422"/>
                    </a:xfrm>
                    <a:prstGeom prst="rect">
                      <a:avLst/>
                    </a:prstGeom>
                    <a:ln>
                      <a:noFill/>
                    </a:ln>
                    <a:extLst>
                      <a:ext uri="{53640926-AAD7-44D8-BBD7-CCE9431645EC}">
                        <a14:shadowObscured xmlns:a14="http://schemas.microsoft.com/office/drawing/2010/main"/>
                      </a:ext>
                    </a:extLst>
                  </pic:spPr>
                </pic:pic>
              </a:graphicData>
            </a:graphic>
          </wp:inline>
        </w:drawing>
      </w:r>
    </w:p>
    <w:p w:rsidR="00EF2F0F" w:rsidRDefault="00EF2F0F" w:rsidP="00EF2F0F">
      <w:pPr>
        <w:pStyle w:val="NoSpacing"/>
        <w:rPr>
          <w:rFonts w:ascii="Garamond" w:eastAsia="Adobe Myungjo Std M" w:hAnsi="Garamond" w:cs="Tahoma"/>
        </w:rPr>
      </w:pPr>
      <w:r>
        <w:rPr>
          <w:rFonts w:ascii="Garamond" w:eastAsia="Adobe Myungjo Std M" w:hAnsi="Garamond" w:cs="Tahoma"/>
        </w:rPr>
        <w:t>Try creating the following:</w:t>
      </w:r>
    </w:p>
    <w:p w:rsidR="00EF2F0F" w:rsidRDefault="00EF2F0F" w:rsidP="00EF2F0F">
      <w:pPr>
        <w:pStyle w:val="NoSpacing"/>
        <w:rPr>
          <w:rFonts w:ascii="Garamond" w:eastAsia="Adobe Myungjo Std M" w:hAnsi="Garamond" w:cs="Tahoma"/>
        </w:rPr>
      </w:pPr>
    </w:p>
    <w:p w:rsidR="00EF2F0F" w:rsidRDefault="00EF2F0F" w:rsidP="00EF2F0F">
      <w:pPr>
        <w:pStyle w:val="NoSpacing"/>
        <w:rPr>
          <w:rFonts w:ascii="Garamond" w:eastAsia="Adobe Myungjo Std M" w:hAnsi="Garamond" w:cs="Tahoma"/>
        </w:rPr>
      </w:pPr>
      <w:r>
        <w:rPr>
          <w:noProof/>
        </w:rPr>
        <w:drawing>
          <wp:inline distT="0" distB="0" distL="0" distR="0" wp14:anchorId="11E640C5" wp14:editId="787C1E2D">
            <wp:extent cx="5943600" cy="12153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15390"/>
                    </a:xfrm>
                    <a:prstGeom prst="rect">
                      <a:avLst/>
                    </a:prstGeom>
                  </pic:spPr>
                </pic:pic>
              </a:graphicData>
            </a:graphic>
          </wp:inline>
        </w:drawing>
      </w:r>
    </w:p>
    <w:p w:rsidR="00EF2F0F" w:rsidRDefault="00EF2F0F" w:rsidP="00EF2F0F">
      <w:pPr>
        <w:pStyle w:val="NoSpacing"/>
        <w:rPr>
          <w:rFonts w:ascii="Garamond" w:eastAsia="Adobe Myungjo Std M" w:hAnsi="Garamond" w:cs="Tahoma"/>
        </w:rPr>
      </w:pPr>
      <w:r>
        <w:rPr>
          <w:noProof/>
        </w:rPr>
        <w:drawing>
          <wp:inline distT="0" distB="0" distL="0" distR="0" wp14:anchorId="4E16728D" wp14:editId="2E2E2DA2">
            <wp:extent cx="5943600" cy="13049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304925"/>
                    </a:xfrm>
                    <a:prstGeom prst="rect">
                      <a:avLst/>
                    </a:prstGeom>
                  </pic:spPr>
                </pic:pic>
              </a:graphicData>
            </a:graphic>
          </wp:inline>
        </w:drawing>
      </w:r>
    </w:p>
    <w:p w:rsidR="00EF2F0F" w:rsidRDefault="00EF2F0F" w:rsidP="00EF2F0F">
      <w:pPr>
        <w:pStyle w:val="NoSpacing"/>
        <w:rPr>
          <w:rFonts w:ascii="Garamond" w:eastAsia="Adobe Myungjo Std M" w:hAnsi="Garamond" w:cs="Tahoma"/>
        </w:rPr>
      </w:pPr>
      <w:r>
        <w:rPr>
          <w:rFonts w:ascii="Garamond" w:eastAsia="Adobe Myungjo Std M" w:hAnsi="Garamond" w:cs="Tahoma"/>
        </w:rPr>
        <w:t>\</w:t>
      </w:r>
      <w:r>
        <w:rPr>
          <w:noProof/>
        </w:rPr>
        <w:drawing>
          <wp:inline distT="0" distB="0" distL="0" distR="0" wp14:anchorId="72237369" wp14:editId="269DA168">
            <wp:extent cx="5943600" cy="12839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283970"/>
                    </a:xfrm>
                    <a:prstGeom prst="rect">
                      <a:avLst/>
                    </a:prstGeom>
                  </pic:spPr>
                </pic:pic>
              </a:graphicData>
            </a:graphic>
          </wp:inline>
        </w:drawing>
      </w:r>
    </w:p>
    <w:p w:rsidR="00EF2F0F" w:rsidRDefault="00EF2F0F"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EF2F0F" w:rsidRPr="00EF2F0F" w:rsidRDefault="00EF2F0F" w:rsidP="00EF2F0F">
      <w:pPr>
        <w:pStyle w:val="NoSpacing"/>
        <w:rPr>
          <w:rFonts w:ascii="Garamond" w:eastAsia="Adobe Myungjo Std M" w:hAnsi="Garamond" w:cs="Tahoma"/>
        </w:rPr>
      </w:pPr>
      <w:r>
        <w:rPr>
          <w:rFonts w:ascii="Garamond" w:eastAsia="Adobe Myungjo Std M" w:hAnsi="Garamond" w:cs="Tahoma"/>
          <w:b/>
        </w:rPr>
        <w:lastRenderedPageBreak/>
        <w:t xml:space="preserve">Question: Is one of the above worse than the others?  </w:t>
      </w:r>
    </w:p>
    <w:p w:rsidR="00EF2F0F" w:rsidRDefault="00EF2F0F" w:rsidP="00EF2F0F">
      <w:pPr>
        <w:pStyle w:val="NoSpacing"/>
        <w:rPr>
          <w:rFonts w:ascii="Garamond" w:eastAsia="Adobe Myungjo Std M" w:hAnsi="Garamond" w:cs="Tahoma"/>
        </w:rPr>
      </w:pPr>
    </w:p>
    <w:p w:rsidR="00EF2F0F" w:rsidRDefault="00EF2F0F" w:rsidP="00EF2F0F">
      <w:pPr>
        <w:pStyle w:val="NoSpacing"/>
        <w:rPr>
          <w:rFonts w:ascii="Garamond" w:eastAsia="Adobe Myungjo Std M" w:hAnsi="Garamond" w:cs="Tahoma"/>
        </w:rPr>
      </w:pPr>
      <w:r>
        <w:rPr>
          <w:rFonts w:ascii="Garamond" w:eastAsia="Adobe Myungjo Std M" w:hAnsi="Garamond" w:cs="Tahoma"/>
        </w:rPr>
        <w:t>Now r</w:t>
      </w:r>
      <w:r w:rsidRPr="00EF2F0F">
        <w:rPr>
          <w:rFonts w:ascii="Garamond" w:eastAsia="Adobe Myungjo Std M" w:hAnsi="Garamond" w:cs="Tahoma"/>
        </w:rPr>
        <w:t>ight-click on the</w:t>
      </w:r>
      <w:r>
        <w:rPr>
          <w:rFonts w:ascii="Garamond" w:eastAsia="Adobe Myungjo Std M" w:hAnsi="Garamond" w:cs="Tahoma"/>
          <w:b/>
        </w:rPr>
        <w:t xml:space="preserve"> Number of Records</w:t>
      </w:r>
      <w:r>
        <w:rPr>
          <w:rFonts w:ascii="Garamond" w:eastAsia="Adobe Myungjo Std M" w:hAnsi="Garamond" w:cs="Tahoma"/>
        </w:rPr>
        <w:t xml:space="preserve"> pill on </w:t>
      </w:r>
      <w:r>
        <w:rPr>
          <w:rFonts w:ascii="Garamond" w:eastAsia="Adobe Myungjo Std M" w:hAnsi="Garamond" w:cs="Tahoma"/>
          <w:b/>
        </w:rPr>
        <w:t xml:space="preserve">Color </w:t>
      </w:r>
      <w:r>
        <w:rPr>
          <w:rFonts w:ascii="Garamond" w:eastAsia="Adobe Myungjo Std M" w:hAnsi="Garamond" w:cs="Tahoma"/>
        </w:rPr>
        <w:t>and change it to discrete.  You should see the following:</w:t>
      </w:r>
    </w:p>
    <w:p w:rsidR="00EF2F0F" w:rsidRDefault="00EF2F0F" w:rsidP="00EF2F0F">
      <w:pPr>
        <w:pStyle w:val="NoSpacing"/>
        <w:rPr>
          <w:rFonts w:ascii="Garamond" w:eastAsia="Adobe Myungjo Std M" w:hAnsi="Garamond" w:cs="Tahoma"/>
        </w:rPr>
      </w:pPr>
    </w:p>
    <w:p w:rsidR="00EF2F0F" w:rsidRDefault="00EF2F0F" w:rsidP="00EF2F0F">
      <w:pPr>
        <w:pStyle w:val="NoSpacing"/>
        <w:rPr>
          <w:rFonts w:ascii="Garamond" w:eastAsia="Adobe Myungjo Std M" w:hAnsi="Garamond" w:cs="Tahoma"/>
        </w:rPr>
      </w:pPr>
      <w:r>
        <w:rPr>
          <w:noProof/>
        </w:rPr>
        <w:drawing>
          <wp:inline distT="0" distB="0" distL="0" distR="0" wp14:anchorId="7BC992D9" wp14:editId="73A549F9">
            <wp:extent cx="5857829" cy="2038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79919" cy="2046037"/>
                    </a:xfrm>
                    <a:prstGeom prst="rect">
                      <a:avLst/>
                    </a:prstGeom>
                  </pic:spPr>
                </pic:pic>
              </a:graphicData>
            </a:graphic>
          </wp:inline>
        </w:drawing>
      </w:r>
    </w:p>
    <w:p w:rsidR="00EF2F0F" w:rsidRDefault="00EF2F0F" w:rsidP="00EF2F0F">
      <w:pPr>
        <w:pStyle w:val="NoSpacing"/>
        <w:rPr>
          <w:rFonts w:ascii="Garamond" w:eastAsia="Adobe Myungjo Std M" w:hAnsi="Garamond" w:cs="Tahoma"/>
        </w:rPr>
      </w:pPr>
    </w:p>
    <w:p w:rsidR="00EF2F0F" w:rsidRDefault="00EF2F0F" w:rsidP="00EF2F0F">
      <w:pPr>
        <w:pStyle w:val="NoSpacing"/>
        <w:rPr>
          <w:rFonts w:ascii="Garamond" w:eastAsia="Adobe Myungjo Std M" w:hAnsi="Garamond" w:cs="Tahoma"/>
        </w:rPr>
      </w:pPr>
      <w:r>
        <w:rPr>
          <w:rFonts w:ascii="Garamond" w:eastAsia="Adobe Myungjo Std M" w:hAnsi="Garamond" w:cs="Tahoma"/>
          <w:b/>
        </w:rPr>
        <w:t>QUESTION</w:t>
      </w:r>
      <w:r>
        <w:rPr>
          <w:rFonts w:ascii="Garamond" w:eastAsia="Adobe Myungjo Std M" w:hAnsi="Garamond" w:cs="Tahoma"/>
        </w:rPr>
        <w:t xml:space="preserve">: Are there any disadvantages of this approach?  </w:t>
      </w:r>
    </w:p>
    <w:p w:rsidR="00EF2F0F" w:rsidRDefault="00EF2F0F" w:rsidP="00EF2F0F">
      <w:pPr>
        <w:pStyle w:val="NoSpacing"/>
        <w:rPr>
          <w:rFonts w:ascii="Garamond" w:eastAsia="Adobe Myungjo Std M" w:hAnsi="Garamond" w:cs="Tahoma"/>
        </w:rPr>
      </w:pPr>
    </w:p>
    <w:p w:rsidR="00EF2F0F" w:rsidRDefault="00EF2F0F" w:rsidP="00EF2F0F">
      <w:pPr>
        <w:pStyle w:val="NoSpacing"/>
        <w:rPr>
          <w:rFonts w:ascii="Garamond" w:eastAsia="Adobe Myungjo Std M" w:hAnsi="Garamond" w:cs="Tahoma"/>
        </w:rPr>
      </w:pPr>
      <w:r>
        <w:rPr>
          <w:rFonts w:ascii="Garamond" w:eastAsia="Adobe Myungjo Std M" w:hAnsi="Garamond" w:cs="Tahoma"/>
        </w:rPr>
        <w:t xml:space="preserve">Note that we can also encode number of countries with size.  First, try clicking on the </w:t>
      </w:r>
      <w:r>
        <w:rPr>
          <w:rFonts w:ascii="Garamond" w:eastAsia="Adobe Myungjo Std M" w:hAnsi="Garamond" w:cs="Tahoma"/>
          <w:b/>
        </w:rPr>
        <w:t xml:space="preserve">Size </w:t>
      </w:r>
      <w:r>
        <w:rPr>
          <w:rFonts w:ascii="Garamond" w:eastAsia="Adobe Myungjo Std M" w:hAnsi="Garamond" w:cs="Tahoma"/>
        </w:rPr>
        <w:t xml:space="preserve">button and moving the slider:  </w:t>
      </w:r>
    </w:p>
    <w:p w:rsidR="00EF2F0F" w:rsidRDefault="00EF2F0F" w:rsidP="00EF2F0F">
      <w:pPr>
        <w:pStyle w:val="NoSpacing"/>
        <w:rPr>
          <w:rFonts w:ascii="Garamond" w:eastAsia="Adobe Myungjo Std M" w:hAnsi="Garamond" w:cs="Tahoma"/>
        </w:rPr>
      </w:pPr>
    </w:p>
    <w:p w:rsidR="00EF2F0F" w:rsidRPr="00EF2F0F" w:rsidRDefault="00EF2F0F" w:rsidP="00EF2F0F">
      <w:pPr>
        <w:pStyle w:val="NoSpacing"/>
        <w:rPr>
          <w:rFonts w:ascii="Garamond" w:eastAsia="Adobe Myungjo Std M" w:hAnsi="Garamond" w:cs="Tahoma"/>
        </w:rPr>
      </w:pPr>
      <w:r>
        <w:rPr>
          <w:noProof/>
        </w:rPr>
        <w:drawing>
          <wp:inline distT="0" distB="0" distL="0" distR="0" wp14:anchorId="17B2C356" wp14:editId="6FD7FFD5">
            <wp:extent cx="3181350" cy="131992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1795" t="28718" r="63141" b="61282"/>
                    <a:stretch/>
                  </pic:blipFill>
                  <pic:spPr bwMode="auto">
                    <a:xfrm>
                      <a:off x="0" y="0"/>
                      <a:ext cx="3200196" cy="1327741"/>
                    </a:xfrm>
                    <a:prstGeom prst="rect">
                      <a:avLst/>
                    </a:prstGeom>
                    <a:ln>
                      <a:noFill/>
                    </a:ln>
                    <a:extLst>
                      <a:ext uri="{53640926-AAD7-44D8-BBD7-CCE9431645EC}">
                        <a14:shadowObscured xmlns:a14="http://schemas.microsoft.com/office/drawing/2010/main"/>
                      </a:ext>
                    </a:extLst>
                  </pic:spPr>
                </pic:pic>
              </a:graphicData>
            </a:graphic>
          </wp:inline>
        </w:drawing>
      </w:r>
    </w:p>
    <w:p w:rsidR="00EF2F0F" w:rsidRDefault="00EF2F0F" w:rsidP="00EF2F0F">
      <w:pPr>
        <w:pStyle w:val="NoSpacing"/>
        <w:rPr>
          <w:rFonts w:ascii="Garamond" w:eastAsia="Adobe Myungjo Std M" w:hAnsi="Garamond" w:cs="Tahoma"/>
        </w:rPr>
      </w:pPr>
    </w:p>
    <w:p w:rsidR="00EF2F0F" w:rsidRDefault="00EF2F0F" w:rsidP="00EF2F0F">
      <w:pPr>
        <w:pStyle w:val="NoSpacing"/>
        <w:rPr>
          <w:rFonts w:ascii="Garamond" w:eastAsia="Adobe Myungjo Std M" w:hAnsi="Garamond" w:cs="Tahoma"/>
        </w:rPr>
      </w:pPr>
    </w:p>
    <w:p w:rsidR="00EF2F0F" w:rsidRDefault="00EF2F0F" w:rsidP="00EF2F0F">
      <w:pPr>
        <w:pStyle w:val="NoSpacing"/>
        <w:rPr>
          <w:rFonts w:ascii="Garamond" w:eastAsia="Adobe Myungjo Std M" w:hAnsi="Garamond" w:cs="Tahoma"/>
        </w:rPr>
      </w:pPr>
      <w:r>
        <w:rPr>
          <w:noProof/>
        </w:rPr>
        <w:drawing>
          <wp:inline distT="0" distB="0" distL="0" distR="0" wp14:anchorId="2CBB006E" wp14:editId="023C83AB">
            <wp:extent cx="5943600" cy="13277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27785"/>
                    </a:xfrm>
                    <a:prstGeom prst="rect">
                      <a:avLst/>
                    </a:prstGeom>
                  </pic:spPr>
                </pic:pic>
              </a:graphicData>
            </a:graphic>
          </wp:inline>
        </w:drawing>
      </w:r>
    </w:p>
    <w:p w:rsidR="00EF2F0F" w:rsidRDefault="00EF2F0F"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EF2F0F" w:rsidRDefault="00EF2F0F" w:rsidP="00EF2F0F">
      <w:pPr>
        <w:pStyle w:val="NoSpacing"/>
        <w:rPr>
          <w:rFonts w:ascii="Garamond" w:eastAsia="Adobe Myungjo Std M" w:hAnsi="Garamond" w:cs="Tahoma"/>
        </w:rPr>
      </w:pPr>
      <w:r>
        <w:rPr>
          <w:rFonts w:ascii="Garamond" w:eastAsia="Adobe Myungjo Std M" w:hAnsi="Garamond" w:cs="Tahoma"/>
        </w:rPr>
        <w:lastRenderedPageBreak/>
        <w:t xml:space="preserve">Without a variable encoding size, all the bars change simultaneously.  However, we can have the size of the bars be proportional to the size of the regions by dragging </w:t>
      </w:r>
      <w:r>
        <w:rPr>
          <w:rFonts w:ascii="Garamond" w:eastAsia="Adobe Myungjo Std M" w:hAnsi="Garamond" w:cs="Tahoma"/>
          <w:b/>
        </w:rPr>
        <w:t>Number of Records</w:t>
      </w:r>
      <w:r>
        <w:rPr>
          <w:rFonts w:ascii="Garamond" w:eastAsia="Adobe Myungjo Std M" w:hAnsi="Garamond" w:cs="Tahoma"/>
        </w:rPr>
        <w:t xml:space="preserve"> to size, resulting in the following:</w:t>
      </w:r>
    </w:p>
    <w:p w:rsidR="00EF2F0F" w:rsidRDefault="00EF2F0F" w:rsidP="00EF2F0F">
      <w:pPr>
        <w:pStyle w:val="NoSpacing"/>
        <w:rPr>
          <w:rFonts w:ascii="Garamond" w:eastAsia="Adobe Myungjo Std M" w:hAnsi="Garamond" w:cs="Tahoma"/>
        </w:rPr>
      </w:pPr>
    </w:p>
    <w:p w:rsidR="00EF2F0F" w:rsidRPr="00EF2F0F" w:rsidRDefault="00C26117" w:rsidP="00EF2F0F">
      <w:pPr>
        <w:pStyle w:val="NoSpacing"/>
        <w:rPr>
          <w:rFonts w:ascii="Garamond" w:eastAsia="Adobe Myungjo Std M" w:hAnsi="Garamond" w:cs="Tahoma"/>
        </w:rPr>
      </w:pPr>
      <w:r>
        <w:rPr>
          <w:noProof/>
        </w:rPr>
        <w:drawing>
          <wp:inline distT="0" distB="0" distL="0" distR="0" wp14:anchorId="35A28EA3" wp14:editId="5B02B40D">
            <wp:extent cx="5943600" cy="23641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64105"/>
                    </a:xfrm>
                    <a:prstGeom prst="rect">
                      <a:avLst/>
                    </a:prstGeom>
                  </pic:spPr>
                </pic:pic>
              </a:graphicData>
            </a:graphic>
          </wp:inline>
        </w:drawing>
      </w:r>
    </w:p>
    <w:p w:rsidR="00EF2F0F" w:rsidRDefault="00EF2F0F" w:rsidP="00EF2F0F">
      <w:pPr>
        <w:pStyle w:val="NoSpacing"/>
        <w:rPr>
          <w:rFonts w:ascii="Garamond" w:eastAsia="Adobe Myungjo Std M" w:hAnsi="Garamond" w:cs="Tahoma"/>
        </w:rPr>
      </w:pPr>
    </w:p>
    <w:p w:rsidR="00EF2F0F" w:rsidRDefault="00C26117" w:rsidP="00EF2F0F">
      <w:pPr>
        <w:pStyle w:val="NoSpacing"/>
        <w:rPr>
          <w:rFonts w:ascii="Garamond" w:eastAsia="Adobe Myungjo Std M" w:hAnsi="Garamond" w:cs="Tahoma"/>
        </w:rPr>
      </w:pPr>
      <w:r>
        <w:rPr>
          <w:rFonts w:ascii="Garamond" w:eastAsia="Adobe Myungjo Std M" w:hAnsi="Garamond" w:cs="Tahoma"/>
        </w:rPr>
        <w:t xml:space="preserve">We now have the size of the region encoded by </w:t>
      </w:r>
      <w:r>
        <w:rPr>
          <w:rFonts w:ascii="Garamond" w:eastAsia="Adobe Myungjo Std M" w:hAnsi="Garamond" w:cs="Tahoma"/>
          <w:b/>
        </w:rPr>
        <w:t>Length</w:t>
      </w:r>
      <w:r>
        <w:rPr>
          <w:rFonts w:ascii="Garamond" w:eastAsia="Adobe Myungjo Std M" w:hAnsi="Garamond" w:cs="Tahoma"/>
        </w:rPr>
        <w:t xml:space="preserve">, </w:t>
      </w:r>
      <w:r>
        <w:rPr>
          <w:rFonts w:ascii="Garamond" w:eastAsia="Adobe Myungjo Std M" w:hAnsi="Garamond" w:cs="Tahoma"/>
          <w:b/>
        </w:rPr>
        <w:t xml:space="preserve">Color </w:t>
      </w:r>
      <w:r>
        <w:rPr>
          <w:rFonts w:ascii="Garamond" w:eastAsia="Adobe Myungjo Std M" w:hAnsi="Garamond" w:cs="Tahoma"/>
        </w:rPr>
        <w:t xml:space="preserve">(saturation), and </w:t>
      </w:r>
      <w:r>
        <w:rPr>
          <w:rFonts w:ascii="Garamond" w:eastAsia="Adobe Myungjo Std M" w:hAnsi="Garamond" w:cs="Tahoma"/>
          <w:b/>
        </w:rPr>
        <w:t>Size</w:t>
      </w:r>
      <w:r>
        <w:rPr>
          <w:rFonts w:ascii="Garamond" w:eastAsia="Adobe Myungjo Std M" w:hAnsi="Garamond" w:cs="Tahoma"/>
        </w:rPr>
        <w:t xml:space="preserve">.  Whether or not to use so many redundant EPTs is kind of up to you as a designer!  </w:t>
      </w:r>
    </w:p>
    <w:p w:rsidR="00C26117" w:rsidRDefault="00C26117" w:rsidP="00EF2F0F">
      <w:pPr>
        <w:pStyle w:val="NoSpacing"/>
        <w:rPr>
          <w:rFonts w:ascii="Garamond" w:eastAsia="Adobe Myungjo Std M" w:hAnsi="Garamond" w:cs="Tahoma"/>
        </w:rPr>
      </w:pPr>
    </w:p>
    <w:p w:rsidR="00C26117" w:rsidRDefault="00C26117" w:rsidP="00EF2F0F">
      <w:pPr>
        <w:pStyle w:val="NoSpacing"/>
        <w:rPr>
          <w:rFonts w:ascii="Garamond" w:eastAsia="Adobe Myungjo Std M" w:hAnsi="Garamond" w:cs="Tahoma"/>
        </w:rPr>
      </w:pPr>
    </w:p>
    <w:p w:rsidR="00C26117" w:rsidRDefault="00C26117"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A5766E" w:rsidRDefault="00A5766E" w:rsidP="00EF2F0F">
      <w:pPr>
        <w:pStyle w:val="NoSpacing"/>
        <w:rPr>
          <w:rFonts w:ascii="Garamond" w:eastAsia="Adobe Myungjo Std M" w:hAnsi="Garamond" w:cs="Tahoma"/>
        </w:rPr>
      </w:pPr>
    </w:p>
    <w:p w:rsidR="00C26117" w:rsidRDefault="00C26117" w:rsidP="00EF2F0F">
      <w:pPr>
        <w:pStyle w:val="NoSpacing"/>
        <w:rPr>
          <w:rFonts w:ascii="Garamond" w:eastAsia="Adobe Myungjo Std M" w:hAnsi="Garamond" w:cs="Tahoma"/>
        </w:rPr>
      </w:pPr>
    </w:p>
    <w:p w:rsidR="00C26117" w:rsidRDefault="00C26117" w:rsidP="00EF2F0F">
      <w:pPr>
        <w:pStyle w:val="NoSpacing"/>
        <w:rPr>
          <w:rFonts w:ascii="Garamond" w:eastAsia="Adobe Myungjo Std M" w:hAnsi="Garamond" w:cs="Tahoma"/>
          <w:b/>
        </w:rPr>
      </w:pPr>
      <w:r>
        <w:rPr>
          <w:rFonts w:ascii="Garamond" w:eastAsia="Adobe Myungjo Std M" w:hAnsi="Garamond" w:cs="Tahoma"/>
          <w:b/>
        </w:rPr>
        <w:lastRenderedPageBreak/>
        <w:t xml:space="preserve">Other univariate displays </w:t>
      </w:r>
    </w:p>
    <w:p w:rsidR="00C26117" w:rsidRDefault="00C26117" w:rsidP="00EF2F0F">
      <w:pPr>
        <w:pStyle w:val="NoSpacing"/>
        <w:rPr>
          <w:rFonts w:ascii="Garamond" w:eastAsia="Adobe Myungjo Std M" w:hAnsi="Garamond" w:cs="Tahoma"/>
          <w:b/>
        </w:rPr>
      </w:pPr>
    </w:p>
    <w:p w:rsidR="00C26117" w:rsidRPr="00D12A81" w:rsidRDefault="00C26117" w:rsidP="00EF2F0F">
      <w:pPr>
        <w:pStyle w:val="NoSpacing"/>
        <w:rPr>
          <w:rFonts w:ascii="Garamond" w:eastAsia="Adobe Myungjo Std M" w:hAnsi="Garamond" w:cs="Tahoma"/>
        </w:rPr>
      </w:pPr>
      <w:r>
        <w:rPr>
          <w:rFonts w:ascii="Garamond" w:eastAsia="Adobe Myungjo Std M" w:hAnsi="Garamond" w:cs="Tahoma"/>
        </w:rPr>
        <w:t xml:space="preserve">Although bar charts are the most common way (and, as we know, most effective way) of visualizing a single categorical data field, here are a couple other ways.  See if you can recreate these visualizations by noting whether </w:t>
      </w:r>
      <w:r w:rsidR="00D12A81">
        <w:rPr>
          <w:rFonts w:ascii="Garamond" w:eastAsia="Adobe Myungjo Std M" w:hAnsi="Garamond" w:cs="Tahoma"/>
        </w:rPr>
        <w:t xml:space="preserve">the visualization has </w:t>
      </w:r>
      <w:r w:rsidR="00D12A81" w:rsidRPr="00D12A81">
        <w:rPr>
          <w:rFonts w:ascii="Garamond" w:eastAsia="Adobe Myungjo Std M" w:hAnsi="Garamond" w:cs="Tahoma"/>
        </w:rPr>
        <w:t>AXES or HEADERS or NEITHER</w:t>
      </w:r>
      <w:r w:rsidR="00D12A81">
        <w:rPr>
          <w:rFonts w:ascii="Garamond" w:eastAsia="Adobe Myungjo Std M" w:hAnsi="Garamond" w:cs="Tahoma"/>
        </w:rPr>
        <w:t xml:space="preserve">, what EPTs are being used, and how. </w:t>
      </w:r>
    </w:p>
    <w:p w:rsidR="00C26117" w:rsidRDefault="00C26117" w:rsidP="00EF2F0F">
      <w:pPr>
        <w:pStyle w:val="NoSpacing"/>
        <w:rPr>
          <w:rFonts w:ascii="Garamond" w:eastAsia="Adobe Myungjo Std M" w:hAnsi="Garamond" w:cs="Tahoma"/>
          <w:b/>
        </w:rPr>
      </w:pPr>
    </w:p>
    <w:p w:rsidR="00D12A81" w:rsidRDefault="00D12A81" w:rsidP="00EF2F0F">
      <w:pPr>
        <w:pStyle w:val="NoSpacing"/>
        <w:rPr>
          <w:rFonts w:ascii="Garamond" w:eastAsia="Adobe Myungjo Std M" w:hAnsi="Garamond" w:cs="Tahoma"/>
          <w:b/>
        </w:rPr>
      </w:pPr>
    </w:p>
    <w:p w:rsidR="00D12A81" w:rsidRDefault="00ED2035" w:rsidP="00EF2F0F">
      <w:pPr>
        <w:pStyle w:val="NoSpacing"/>
        <w:rPr>
          <w:rFonts w:ascii="Garamond" w:eastAsia="Adobe Myungjo Std M" w:hAnsi="Garamond" w:cs="Tahoma"/>
          <w:b/>
        </w:rPr>
      </w:pPr>
      <w:r>
        <w:rPr>
          <w:rFonts w:ascii="Garamond" w:eastAsia="Adobe Myungjo Std M" w:hAnsi="Garamond" w:cs="Tahoma"/>
          <w:b/>
        </w:rPr>
        <w:t xml:space="preserve">Tree </w:t>
      </w:r>
      <w:r w:rsidR="00D12A81">
        <w:rPr>
          <w:rFonts w:ascii="Garamond" w:eastAsia="Adobe Myungjo Std M" w:hAnsi="Garamond" w:cs="Tahoma"/>
          <w:b/>
        </w:rPr>
        <w:t>map:</w:t>
      </w:r>
    </w:p>
    <w:p w:rsidR="00D12A81" w:rsidRDefault="00D12A81" w:rsidP="00EF2F0F">
      <w:pPr>
        <w:pStyle w:val="NoSpacing"/>
        <w:rPr>
          <w:rFonts w:ascii="Garamond" w:eastAsia="Adobe Myungjo Std M" w:hAnsi="Garamond" w:cs="Tahoma"/>
          <w:b/>
        </w:rPr>
      </w:pPr>
      <w:r>
        <w:rPr>
          <w:noProof/>
        </w:rPr>
        <w:drawing>
          <wp:inline distT="0" distB="0" distL="0" distR="0" wp14:anchorId="36106130" wp14:editId="2D6D2CDB">
            <wp:extent cx="3181897" cy="19907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89143" cy="1995259"/>
                    </a:xfrm>
                    <a:prstGeom prst="rect">
                      <a:avLst/>
                    </a:prstGeom>
                  </pic:spPr>
                </pic:pic>
              </a:graphicData>
            </a:graphic>
          </wp:inline>
        </w:drawing>
      </w:r>
    </w:p>
    <w:p w:rsidR="00D12A81" w:rsidRDefault="00D12A81" w:rsidP="00EF2F0F">
      <w:pPr>
        <w:pStyle w:val="NoSpacing"/>
        <w:rPr>
          <w:rFonts w:ascii="Garamond" w:eastAsia="Adobe Myungjo Std M" w:hAnsi="Garamond" w:cs="Tahoma"/>
          <w:b/>
        </w:rPr>
      </w:pPr>
    </w:p>
    <w:p w:rsidR="00D12A81" w:rsidRDefault="00D12A81" w:rsidP="00EF2F0F">
      <w:pPr>
        <w:pStyle w:val="NoSpacing"/>
        <w:rPr>
          <w:rFonts w:ascii="Garamond" w:eastAsia="Adobe Myungjo Std M" w:hAnsi="Garamond" w:cs="Tahoma"/>
          <w:b/>
        </w:rPr>
      </w:pPr>
      <w:r>
        <w:rPr>
          <w:rFonts w:ascii="Garamond" w:eastAsia="Adobe Myungjo Std M" w:hAnsi="Garamond" w:cs="Tahoma"/>
          <w:b/>
        </w:rPr>
        <w:t>Bubble Chart:</w:t>
      </w:r>
    </w:p>
    <w:p w:rsidR="00D12A81" w:rsidRDefault="00D12A81" w:rsidP="00EF2F0F">
      <w:pPr>
        <w:pStyle w:val="NoSpacing"/>
        <w:rPr>
          <w:rFonts w:ascii="Garamond" w:eastAsia="Adobe Myungjo Std M" w:hAnsi="Garamond" w:cs="Tahoma"/>
          <w:b/>
        </w:rPr>
      </w:pPr>
      <w:r>
        <w:rPr>
          <w:noProof/>
        </w:rPr>
        <w:drawing>
          <wp:inline distT="0" distB="0" distL="0" distR="0" wp14:anchorId="2C9E0F4A" wp14:editId="236ED6DA">
            <wp:extent cx="3190875" cy="301871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90875" cy="3018718"/>
                    </a:xfrm>
                    <a:prstGeom prst="rect">
                      <a:avLst/>
                    </a:prstGeom>
                  </pic:spPr>
                </pic:pic>
              </a:graphicData>
            </a:graphic>
          </wp:inline>
        </w:drawing>
      </w:r>
    </w:p>
    <w:p w:rsidR="00D12A81" w:rsidRDefault="00D12A81" w:rsidP="00EF2F0F">
      <w:pPr>
        <w:pStyle w:val="NoSpacing"/>
        <w:rPr>
          <w:rFonts w:ascii="Garamond" w:eastAsia="Adobe Myungjo Std M" w:hAnsi="Garamond" w:cs="Tahoma"/>
          <w:b/>
        </w:rPr>
      </w:pPr>
    </w:p>
    <w:p w:rsidR="00D12A81" w:rsidRDefault="00D12A81" w:rsidP="00EF2F0F">
      <w:pPr>
        <w:pStyle w:val="NoSpacing"/>
        <w:rPr>
          <w:rFonts w:ascii="Garamond" w:eastAsia="Adobe Myungjo Std M" w:hAnsi="Garamond" w:cs="Tahoma"/>
          <w:b/>
        </w:rPr>
      </w:pPr>
    </w:p>
    <w:p w:rsidR="00D12A81" w:rsidRDefault="00D12A81" w:rsidP="00EF2F0F">
      <w:pPr>
        <w:pStyle w:val="NoSpacing"/>
        <w:rPr>
          <w:rFonts w:ascii="Garamond" w:eastAsia="Adobe Myungjo Std M" w:hAnsi="Garamond" w:cs="Tahoma"/>
          <w:b/>
        </w:rPr>
      </w:pPr>
    </w:p>
    <w:p w:rsidR="00D12A81" w:rsidRDefault="00D12A81" w:rsidP="00EF2F0F">
      <w:pPr>
        <w:pStyle w:val="NoSpacing"/>
        <w:rPr>
          <w:rFonts w:ascii="Garamond" w:eastAsia="Adobe Myungjo Std M" w:hAnsi="Garamond" w:cs="Tahoma"/>
          <w:b/>
        </w:rPr>
      </w:pPr>
    </w:p>
    <w:p w:rsidR="00D12A81" w:rsidRDefault="00D12A81" w:rsidP="00EF2F0F">
      <w:pPr>
        <w:pStyle w:val="NoSpacing"/>
        <w:rPr>
          <w:rFonts w:ascii="Garamond" w:eastAsia="Adobe Myungjo Std M" w:hAnsi="Garamond" w:cs="Tahoma"/>
          <w:b/>
        </w:rPr>
      </w:pPr>
    </w:p>
    <w:p w:rsidR="00D12A81" w:rsidRDefault="00D12A81" w:rsidP="00EF2F0F">
      <w:pPr>
        <w:pStyle w:val="NoSpacing"/>
        <w:rPr>
          <w:rFonts w:ascii="Garamond" w:eastAsia="Adobe Myungjo Std M" w:hAnsi="Garamond" w:cs="Tahoma"/>
          <w:b/>
        </w:rPr>
      </w:pPr>
    </w:p>
    <w:p w:rsidR="00ED2035" w:rsidRDefault="00D12A81" w:rsidP="00ED2035">
      <w:pPr>
        <w:pStyle w:val="NoSpacing"/>
        <w:rPr>
          <w:rFonts w:ascii="Garamond" w:eastAsia="Adobe Myungjo Std M" w:hAnsi="Garamond" w:cs="Tahoma"/>
          <w:b/>
        </w:rPr>
      </w:pPr>
      <w:r>
        <w:rPr>
          <w:rFonts w:ascii="Garamond" w:eastAsia="Adobe Myungjo Std M" w:hAnsi="Garamond" w:cs="Tahoma"/>
          <w:b/>
        </w:rPr>
        <w:t>Word cloud:</w:t>
      </w:r>
      <w:r w:rsidR="00ED2035">
        <w:rPr>
          <w:rFonts w:ascii="Garamond" w:eastAsia="Adobe Myungjo Std M" w:hAnsi="Garamond" w:cs="Tahoma"/>
          <w:b/>
        </w:rPr>
        <w:tab/>
      </w:r>
      <w:r w:rsidR="00ED2035">
        <w:rPr>
          <w:rFonts w:ascii="Garamond" w:eastAsia="Adobe Myungjo Std M" w:hAnsi="Garamond" w:cs="Tahoma"/>
          <w:b/>
        </w:rPr>
        <w:tab/>
      </w:r>
      <w:r w:rsidR="00ED2035">
        <w:rPr>
          <w:rFonts w:ascii="Garamond" w:eastAsia="Adobe Myungjo Std M" w:hAnsi="Garamond" w:cs="Tahoma"/>
          <w:b/>
        </w:rPr>
        <w:tab/>
      </w:r>
      <w:r w:rsidR="00ED2035">
        <w:rPr>
          <w:rFonts w:ascii="Garamond" w:eastAsia="Adobe Myungjo Std M" w:hAnsi="Garamond" w:cs="Tahoma"/>
          <w:b/>
        </w:rPr>
        <w:tab/>
      </w:r>
      <w:r w:rsidR="00ED2035">
        <w:rPr>
          <w:rFonts w:ascii="Garamond" w:eastAsia="Adobe Myungjo Std M" w:hAnsi="Garamond" w:cs="Tahoma"/>
          <w:b/>
        </w:rPr>
        <w:tab/>
      </w:r>
      <w:r w:rsidR="00ED2035">
        <w:rPr>
          <w:rFonts w:ascii="Garamond" w:eastAsia="Adobe Myungjo Std M" w:hAnsi="Garamond" w:cs="Tahoma"/>
          <w:b/>
        </w:rPr>
        <w:tab/>
      </w:r>
      <w:r w:rsidR="00ED2035">
        <w:rPr>
          <w:rFonts w:ascii="Garamond" w:eastAsia="Adobe Myungjo Std M" w:hAnsi="Garamond" w:cs="Tahoma"/>
          <w:b/>
        </w:rPr>
        <w:tab/>
        <w:t>Pie chart:</w:t>
      </w:r>
    </w:p>
    <w:p w:rsidR="00D12A81" w:rsidRDefault="00D12A81" w:rsidP="00EF2F0F">
      <w:pPr>
        <w:pStyle w:val="NoSpacing"/>
        <w:rPr>
          <w:rFonts w:ascii="Garamond" w:eastAsia="Adobe Myungjo Std M" w:hAnsi="Garamond" w:cs="Tahoma"/>
          <w:b/>
        </w:rPr>
      </w:pPr>
    </w:p>
    <w:p w:rsidR="00D12A81" w:rsidRDefault="00D12A81" w:rsidP="00EF2F0F">
      <w:pPr>
        <w:pStyle w:val="NoSpacing"/>
        <w:rPr>
          <w:rFonts w:ascii="Garamond" w:eastAsia="Adobe Myungjo Std M" w:hAnsi="Garamond" w:cs="Tahoma"/>
          <w:b/>
        </w:rPr>
      </w:pPr>
    </w:p>
    <w:p w:rsidR="00D12A81" w:rsidRDefault="00D12A81" w:rsidP="00EF2F0F">
      <w:pPr>
        <w:pStyle w:val="NoSpacing"/>
        <w:rPr>
          <w:rFonts w:ascii="Garamond" w:eastAsia="Adobe Myungjo Std M" w:hAnsi="Garamond" w:cs="Tahoma"/>
          <w:b/>
        </w:rPr>
      </w:pPr>
      <w:r>
        <w:rPr>
          <w:noProof/>
        </w:rPr>
        <w:drawing>
          <wp:inline distT="0" distB="0" distL="0" distR="0" wp14:anchorId="0F616232" wp14:editId="7F134A29">
            <wp:extent cx="3537229" cy="2298065"/>
            <wp:effectExtent l="0" t="0" r="635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63503" cy="2315135"/>
                    </a:xfrm>
                    <a:prstGeom prst="rect">
                      <a:avLst/>
                    </a:prstGeom>
                  </pic:spPr>
                </pic:pic>
              </a:graphicData>
            </a:graphic>
          </wp:inline>
        </w:drawing>
      </w:r>
      <w:r w:rsidR="00ED2035">
        <w:rPr>
          <w:noProof/>
        </w:rPr>
        <w:drawing>
          <wp:inline distT="0" distB="0" distL="0" distR="0" wp14:anchorId="640229C2" wp14:editId="4208D7E9">
            <wp:extent cx="2085975" cy="217868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95166" cy="2188285"/>
                    </a:xfrm>
                    <a:prstGeom prst="rect">
                      <a:avLst/>
                    </a:prstGeom>
                  </pic:spPr>
                </pic:pic>
              </a:graphicData>
            </a:graphic>
          </wp:inline>
        </w:drawing>
      </w:r>
    </w:p>
    <w:p w:rsidR="00D12A81" w:rsidRDefault="00D12A81"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b/>
        </w:rPr>
      </w:pPr>
    </w:p>
    <w:p w:rsidR="00A5766E" w:rsidRDefault="00A5766E" w:rsidP="00EF2F0F">
      <w:pPr>
        <w:pStyle w:val="NoSpacing"/>
        <w:rPr>
          <w:rFonts w:ascii="Garamond" w:eastAsia="Adobe Myungjo Std M" w:hAnsi="Garamond" w:cs="Tahoma"/>
          <w:b/>
        </w:rPr>
      </w:pPr>
    </w:p>
    <w:p w:rsidR="00A7104B" w:rsidRDefault="00A7104B" w:rsidP="00EF2F0F">
      <w:pPr>
        <w:pStyle w:val="NoSpacing"/>
        <w:rPr>
          <w:rFonts w:ascii="Garamond" w:eastAsia="Adobe Myungjo Std M" w:hAnsi="Garamond" w:cs="Tahoma"/>
        </w:rPr>
      </w:pPr>
      <w:r>
        <w:rPr>
          <w:rFonts w:ascii="Garamond" w:eastAsia="Adobe Myungjo Std M" w:hAnsi="Garamond" w:cs="Tahoma"/>
          <w:b/>
          <w:u w:val="single"/>
        </w:rPr>
        <w:lastRenderedPageBreak/>
        <w:t>Visualizing a single quantitative variable</w:t>
      </w:r>
    </w:p>
    <w:p w:rsidR="00A7104B" w:rsidRDefault="00A7104B" w:rsidP="00EF2F0F">
      <w:pPr>
        <w:pStyle w:val="NoSpacing"/>
        <w:rPr>
          <w:rFonts w:ascii="Garamond" w:eastAsia="Adobe Myungjo Std M" w:hAnsi="Garamond" w:cs="Tahoma"/>
        </w:rPr>
      </w:pPr>
      <w:r>
        <w:rPr>
          <w:rFonts w:ascii="Garamond" w:eastAsia="Adobe Myungjo Std M" w:hAnsi="Garamond" w:cs="Tahoma"/>
        </w:rPr>
        <w:t xml:space="preserve">We just discussed visualization methods for a single categorical variable.  What if the variable is quantitative?  Let’s consider visualizing the </w:t>
      </w:r>
      <w:r w:rsidR="008E7B55">
        <w:rPr>
          <w:rFonts w:ascii="Garamond" w:eastAsia="Adobe Myungjo Std M" w:hAnsi="Garamond" w:cs="Tahoma"/>
        </w:rPr>
        <w:t xml:space="preserve">2014 </w:t>
      </w:r>
      <w:r>
        <w:rPr>
          <w:rFonts w:ascii="Garamond" w:eastAsia="Adobe Myungjo Std M" w:hAnsi="Garamond" w:cs="Tahoma"/>
        </w:rPr>
        <w:t xml:space="preserve">life expectancies of countries in the World Bank Indicators </w:t>
      </w:r>
      <w:r w:rsidR="008E7B55">
        <w:rPr>
          <w:rFonts w:ascii="Garamond" w:eastAsia="Adobe Myungjo Std M" w:hAnsi="Garamond" w:cs="Tahoma"/>
        </w:rPr>
        <w:t>sheet</w:t>
      </w:r>
      <w:r>
        <w:rPr>
          <w:rFonts w:ascii="Garamond" w:eastAsia="Adobe Myungjo Std M" w:hAnsi="Garamond" w:cs="Tahoma"/>
        </w:rPr>
        <w:t>.</w:t>
      </w:r>
    </w:p>
    <w:p w:rsidR="00A7104B" w:rsidRDefault="00A7104B" w:rsidP="00EF2F0F">
      <w:pPr>
        <w:pStyle w:val="NoSpacing"/>
        <w:rPr>
          <w:rFonts w:ascii="Garamond" w:eastAsia="Adobe Myungjo Std M" w:hAnsi="Garamond" w:cs="Tahoma"/>
        </w:rPr>
      </w:pPr>
    </w:p>
    <w:p w:rsidR="008E7B55" w:rsidRDefault="008E7B55" w:rsidP="00EF2F0F">
      <w:pPr>
        <w:pStyle w:val="NoSpacing"/>
        <w:rPr>
          <w:rFonts w:ascii="Garamond" w:eastAsia="Adobe Myungjo Std M" w:hAnsi="Garamond" w:cs="Tahoma"/>
        </w:rPr>
      </w:pPr>
      <w:r>
        <w:rPr>
          <w:rFonts w:ascii="Garamond" w:eastAsia="Adobe Myungjo Std M" w:hAnsi="Garamond" w:cs="Tahoma"/>
        </w:rPr>
        <w:t>Open a new workbook.  Connect to the WorldBankSheets excel file and drag Indicators to the connection panel:</w:t>
      </w:r>
    </w:p>
    <w:p w:rsidR="008E7B55" w:rsidRDefault="008E7B55" w:rsidP="00EF2F0F">
      <w:pPr>
        <w:pStyle w:val="NoSpacing"/>
        <w:rPr>
          <w:rFonts w:ascii="Garamond" w:eastAsia="Adobe Myungjo Std M" w:hAnsi="Garamond" w:cs="Tahoma"/>
        </w:rPr>
      </w:pPr>
    </w:p>
    <w:p w:rsidR="008E7B55" w:rsidRDefault="008E7B55" w:rsidP="00EF2F0F">
      <w:pPr>
        <w:pStyle w:val="NoSpacing"/>
        <w:rPr>
          <w:rFonts w:ascii="Garamond" w:eastAsia="Adobe Myungjo Std M" w:hAnsi="Garamond" w:cs="Tahoma"/>
        </w:rPr>
      </w:pPr>
      <w:r>
        <w:rPr>
          <w:noProof/>
        </w:rPr>
        <w:drawing>
          <wp:inline distT="0" distB="0" distL="0" distR="0" wp14:anchorId="290DFF18" wp14:editId="7B87DA73">
            <wp:extent cx="5419725" cy="2910206"/>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42214" cy="2922282"/>
                    </a:xfrm>
                    <a:prstGeom prst="rect">
                      <a:avLst/>
                    </a:prstGeom>
                  </pic:spPr>
                </pic:pic>
              </a:graphicData>
            </a:graphic>
          </wp:inline>
        </w:drawing>
      </w:r>
    </w:p>
    <w:p w:rsidR="008E7B55" w:rsidRDefault="008E7B55" w:rsidP="00EF2F0F">
      <w:pPr>
        <w:pStyle w:val="NoSpacing"/>
        <w:rPr>
          <w:rFonts w:ascii="Garamond" w:eastAsia="Adobe Myungjo Std M" w:hAnsi="Garamond" w:cs="Tahoma"/>
        </w:rPr>
      </w:pPr>
    </w:p>
    <w:p w:rsidR="00A7104B" w:rsidRDefault="006B7530" w:rsidP="00EF2F0F">
      <w:pPr>
        <w:pStyle w:val="NoSpacing"/>
        <w:rPr>
          <w:rFonts w:ascii="Garamond" w:eastAsia="Adobe Myungjo Std M" w:hAnsi="Garamond" w:cs="Tahoma"/>
        </w:rPr>
      </w:pPr>
      <w:r>
        <w:rPr>
          <w:rFonts w:ascii="Garamond" w:eastAsia="Adobe Myungjo Std M" w:hAnsi="Garamond" w:cs="Tahoma"/>
        </w:rPr>
        <w:t>First, note that many of the variables that should be quantitative are in fact currently thought of as strings by Tableau.  Change them to numeric data by highlighting these fields, right-clicking, and changing the data type as shown:</w:t>
      </w:r>
    </w:p>
    <w:p w:rsidR="006B7530" w:rsidRDefault="006B7530" w:rsidP="00EF2F0F">
      <w:pPr>
        <w:pStyle w:val="NoSpacing"/>
        <w:rPr>
          <w:rFonts w:ascii="Garamond" w:eastAsia="Adobe Myungjo Std M" w:hAnsi="Garamond" w:cs="Tahoma"/>
        </w:rPr>
      </w:pPr>
    </w:p>
    <w:p w:rsidR="006B7530" w:rsidRDefault="006B7530" w:rsidP="00EF2F0F">
      <w:pPr>
        <w:pStyle w:val="NoSpacing"/>
        <w:rPr>
          <w:rFonts w:ascii="Garamond" w:eastAsia="Adobe Myungjo Std M" w:hAnsi="Garamond" w:cs="Tahoma"/>
        </w:rPr>
      </w:pPr>
      <w:r>
        <w:rPr>
          <w:noProof/>
        </w:rPr>
        <w:drawing>
          <wp:inline distT="0" distB="0" distL="0" distR="0" wp14:anchorId="772F4416" wp14:editId="7BF6B6B4">
            <wp:extent cx="2409825" cy="24458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7605" r="73378" b="34360"/>
                    <a:stretch/>
                  </pic:blipFill>
                  <pic:spPr bwMode="auto">
                    <a:xfrm>
                      <a:off x="0" y="0"/>
                      <a:ext cx="2422248" cy="2458466"/>
                    </a:xfrm>
                    <a:prstGeom prst="rect">
                      <a:avLst/>
                    </a:prstGeom>
                    <a:ln>
                      <a:noFill/>
                    </a:ln>
                    <a:extLst>
                      <a:ext uri="{53640926-AAD7-44D8-BBD7-CCE9431645EC}">
                        <a14:shadowObscured xmlns:a14="http://schemas.microsoft.com/office/drawing/2010/main"/>
                      </a:ext>
                    </a:extLst>
                  </pic:spPr>
                </pic:pic>
              </a:graphicData>
            </a:graphic>
          </wp:inline>
        </w:drawing>
      </w:r>
    </w:p>
    <w:p w:rsidR="008E7B55" w:rsidRDefault="008E7B55" w:rsidP="00EF2F0F">
      <w:pPr>
        <w:pStyle w:val="NoSpacing"/>
        <w:rPr>
          <w:rFonts w:ascii="Garamond" w:eastAsia="Adobe Myungjo Std M" w:hAnsi="Garamond" w:cs="Tahoma"/>
        </w:rPr>
      </w:pPr>
      <w:r>
        <w:rPr>
          <w:rFonts w:ascii="Garamond" w:eastAsia="Adobe Myungjo Std M" w:hAnsi="Garamond" w:cs="Tahoma"/>
        </w:rPr>
        <w:lastRenderedPageBreak/>
        <w:t xml:space="preserve">Note how this changes the missing values in the data view on the </w:t>
      </w:r>
      <w:r>
        <w:rPr>
          <w:rFonts w:ascii="Garamond" w:eastAsia="Adobe Myungjo Std M" w:hAnsi="Garamond" w:cs="Tahoma"/>
          <w:b/>
        </w:rPr>
        <w:t>Data Source</w:t>
      </w:r>
      <w:r>
        <w:rPr>
          <w:rFonts w:ascii="Garamond" w:eastAsia="Adobe Myungjo Std M" w:hAnsi="Garamond" w:cs="Tahoma"/>
        </w:rPr>
        <w:t xml:space="preserve"> tab:</w:t>
      </w:r>
    </w:p>
    <w:p w:rsidR="008E7B55" w:rsidRDefault="008E7B55" w:rsidP="00EF2F0F">
      <w:pPr>
        <w:pStyle w:val="NoSpacing"/>
        <w:rPr>
          <w:rFonts w:ascii="Garamond" w:eastAsia="Adobe Myungjo Std M" w:hAnsi="Garamond" w:cs="Tahoma"/>
        </w:rPr>
      </w:pPr>
      <w:r>
        <w:rPr>
          <w:noProof/>
        </w:rPr>
        <w:drawing>
          <wp:inline distT="0" distB="0" distL="0" distR="0" wp14:anchorId="598DD32C" wp14:editId="703EEC4E">
            <wp:extent cx="5821325" cy="27813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31205" cy="2786021"/>
                    </a:xfrm>
                    <a:prstGeom prst="rect">
                      <a:avLst/>
                    </a:prstGeom>
                  </pic:spPr>
                </pic:pic>
              </a:graphicData>
            </a:graphic>
          </wp:inline>
        </w:drawing>
      </w:r>
    </w:p>
    <w:p w:rsidR="008E7B55" w:rsidRDefault="008E7B55" w:rsidP="00EF2F0F">
      <w:pPr>
        <w:pStyle w:val="NoSpacing"/>
        <w:rPr>
          <w:rFonts w:ascii="Garamond" w:eastAsia="Adobe Myungjo Std M" w:hAnsi="Garamond" w:cs="Tahoma"/>
        </w:rPr>
      </w:pPr>
      <w:r>
        <w:rPr>
          <w:rFonts w:ascii="Garamond" w:eastAsia="Adobe Myungjo Std M" w:hAnsi="Garamond" w:cs="Tahoma"/>
        </w:rPr>
        <w:t>The most straightforward visualization would be to show each individual life expectancy as its own data point.  Let’s create this:</w:t>
      </w:r>
    </w:p>
    <w:p w:rsidR="008E7B55" w:rsidRDefault="008E7B55" w:rsidP="00EF2F0F">
      <w:pPr>
        <w:pStyle w:val="NoSpacing"/>
        <w:rPr>
          <w:rFonts w:ascii="Garamond" w:eastAsia="Adobe Myungjo Std M" w:hAnsi="Garamond" w:cs="Tahoma"/>
        </w:rPr>
      </w:pPr>
    </w:p>
    <w:p w:rsidR="008E7B55" w:rsidRDefault="008E7B55" w:rsidP="00EF2F0F">
      <w:pPr>
        <w:pStyle w:val="NoSpacing"/>
        <w:rPr>
          <w:rFonts w:ascii="Garamond" w:eastAsia="Adobe Myungjo Std M" w:hAnsi="Garamond" w:cs="Tahoma"/>
          <w:b/>
        </w:rPr>
      </w:pPr>
      <w:r>
        <w:rPr>
          <w:rFonts w:ascii="Garamond" w:eastAsia="Adobe Myungjo Std M" w:hAnsi="Garamond" w:cs="Tahoma"/>
          <w:b/>
        </w:rPr>
        <w:t>Tasks:</w:t>
      </w:r>
    </w:p>
    <w:p w:rsidR="008E7B55" w:rsidRDefault="008E7B55" w:rsidP="008E7B55">
      <w:pPr>
        <w:pStyle w:val="NoSpacing"/>
        <w:numPr>
          <w:ilvl w:val="0"/>
          <w:numId w:val="11"/>
        </w:numPr>
        <w:rPr>
          <w:rFonts w:ascii="Garamond" w:eastAsia="Adobe Myungjo Std M" w:hAnsi="Garamond" w:cs="Tahoma"/>
        </w:rPr>
      </w:pPr>
      <w:r>
        <w:rPr>
          <w:rFonts w:ascii="Garamond" w:eastAsia="Adobe Myungjo Std M" w:hAnsi="Garamond" w:cs="Tahoma"/>
        </w:rPr>
        <w:t xml:space="preserve">Drag </w:t>
      </w:r>
      <w:r>
        <w:rPr>
          <w:rFonts w:ascii="Garamond" w:eastAsia="Adobe Myungjo Std M" w:hAnsi="Garamond" w:cs="Tahoma"/>
          <w:b/>
        </w:rPr>
        <w:t xml:space="preserve">Life Expectancy </w:t>
      </w:r>
      <w:r>
        <w:rPr>
          <w:rFonts w:ascii="Garamond" w:eastAsia="Adobe Myungjo Std M" w:hAnsi="Garamond" w:cs="Tahoma"/>
        </w:rPr>
        <w:t xml:space="preserve">to </w:t>
      </w:r>
      <w:r>
        <w:rPr>
          <w:rFonts w:ascii="Garamond" w:eastAsia="Adobe Myungjo Std M" w:hAnsi="Garamond" w:cs="Tahoma"/>
          <w:b/>
        </w:rPr>
        <w:t>Rows</w:t>
      </w:r>
      <w:r>
        <w:rPr>
          <w:rFonts w:ascii="Garamond" w:eastAsia="Adobe Myungjo Std M" w:hAnsi="Garamond" w:cs="Tahoma"/>
        </w:rPr>
        <w:t xml:space="preserve">.  Note the view.  </w:t>
      </w:r>
    </w:p>
    <w:p w:rsidR="008E7B55" w:rsidRDefault="008E7B55" w:rsidP="008E7B55">
      <w:pPr>
        <w:pStyle w:val="NoSpacing"/>
        <w:ind w:left="720"/>
        <w:rPr>
          <w:rFonts w:ascii="Garamond" w:eastAsia="Adobe Myungjo Std M" w:hAnsi="Garamond" w:cs="Tahoma"/>
        </w:rPr>
      </w:pPr>
    </w:p>
    <w:p w:rsidR="008E7B55" w:rsidRDefault="008E7B55" w:rsidP="008E7B55">
      <w:pPr>
        <w:pStyle w:val="NoSpacing"/>
        <w:ind w:left="720"/>
        <w:rPr>
          <w:rFonts w:ascii="Garamond" w:eastAsia="Adobe Myungjo Std M" w:hAnsi="Garamond" w:cs="Tahoma"/>
        </w:rPr>
      </w:pPr>
      <w:r>
        <w:rPr>
          <w:noProof/>
        </w:rPr>
        <w:drawing>
          <wp:inline distT="0" distB="0" distL="0" distR="0" wp14:anchorId="0E04984A" wp14:editId="49CA86DE">
            <wp:extent cx="3028950" cy="857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28950" cy="857250"/>
                    </a:xfrm>
                    <a:prstGeom prst="rect">
                      <a:avLst/>
                    </a:prstGeom>
                  </pic:spPr>
                </pic:pic>
              </a:graphicData>
            </a:graphic>
          </wp:inline>
        </w:drawing>
      </w:r>
    </w:p>
    <w:p w:rsidR="008E7B55" w:rsidRDefault="008E7B55" w:rsidP="008E7B55">
      <w:pPr>
        <w:pStyle w:val="NoSpacing"/>
        <w:ind w:left="720"/>
        <w:rPr>
          <w:rFonts w:ascii="Garamond" w:eastAsia="Adobe Myungjo Std M" w:hAnsi="Garamond" w:cs="Tahoma"/>
        </w:rPr>
      </w:pPr>
    </w:p>
    <w:p w:rsidR="008E7B55" w:rsidRPr="008E7B55" w:rsidRDefault="008E7B55" w:rsidP="008E7B55">
      <w:pPr>
        <w:pStyle w:val="NoSpacing"/>
        <w:numPr>
          <w:ilvl w:val="0"/>
          <w:numId w:val="11"/>
        </w:numPr>
        <w:rPr>
          <w:rFonts w:ascii="Garamond" w:eastAsia="Adobe Myungjo Std M" w:hAnsi="Garamond" w:cs="Tahoma"/>
        </w:rPr>
      </w:pPr>
      <w:r>
        <w:rPr>
          <w:rFonts w:ascii="Garamond" w:eastAsia="Adobe Myungjo Std M" w:hAnsi="Garamond" w:cs="Tahoma"/>
        </w:rPr>
        <w:t xml:space="preserve">Change the </w:t>
      </w:r>
      <w:r>
        <w:rPr>
          <w:rFonts w:ascii="Garamond" w:eastAsia="Adobe Myungjo Std M" w:hAnsi="Garamond" w:cs="Tahoma"/>
          <w:b/>
        </w:rPr>
        <w:t xml:space="preserve">Marks </w:t>
      </w:r>
      <w:r>
        <w:rPr>
          <w:rFonts w:ascii="Garamond" w:eastAsia="Adobe Myungjo Std M" w:hAnsi="Garamond" w:cs="Tahoma"/>
        </w:rPr>
        <w:t xml:space="preserve">to </w:t>
      </w:r>
      <w:r>
        <w:rPr>
          <w:rFonts w:ascii="Garamond" w:eastAsia="Adobe Myungjo Std M" w:hAnsi="Garamond" w:cs="Tahoma"/>
          <w:b/>
        </w:rPr>
        <w:t>Circle</w:t>
      </w:r>
      <w:r>
        <w:rPr>
          <w:rFonts w:ascii="Garamond" w:eastAsia="Adobe Myungjo Std M" w:hAnsi="Garamond" w:cs="Tahoma"/>
        </w:rPr>
        <w:t>.  Again note the change in view.</w:t>
      </w:r>
    </w:p>
    <w:p w:rsidR="008E7B55" w:rsidRDefault="008E7B55" w:rsidP="008E7B55">
      <w:pPr>
        <w:pStyle w:val="NoSpacing"/>
        <w:jc w:val="center"/>
        <w:rPr>
          <w:rFonts w:ascii="Garamond" w:eastAsia="Adobe Myungjo Std M" w:hAnsi="Garamond" w:cs="Tahoma"/>
        </w:rPr>
      </w:pPr>
      <w:r>
        <w:rPr>
          <w:noProof/>
        </w:rPr>
        <w:drawing>
          <wp:inline distT="0" distB="0" distL="0" distR="0" wp14:anchorId="24D470B8" wp14:editId="461E8800">
            <wp:extent cx="1145540" cy="1562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45575" cy="1562148"/>
                    </a:xfrm>
                    <a:prstGeom prst="rect">
                      <a:avLst/>
                    </a:prstGeom>
                  </pic:spPr>
                </pic:pic>
              </a:graphicData>
            </a:graphic>
          </wp:inline>
        </w:drawing>
      </w:r>
    </w:p>
    <w:p w:rsidR="00A5766E" w:rsidRDefault="00A5766E" w:rsidP="008E7B55">
      <w:pPr>
        <w:pStyle w:val="NoSpacing"/>
        <w:jc w:val="center"/>
        <w:rPr>
          <w:rFonts w:ascii="Garamond" w:eastAsia="Adobe Myungjo Std M" w:hAnsi="Garamond" w:cs="Tahoma"/>
        </w:rPr>
      </w:pPr>
    </w:p>
    <w:p w:rsidR="00A5766E" w:rsidRDefault="00A5766E" w:rsidP="008E7B55">
      <w:pPr>
        <w:pStyle w:val="NoSpacing"/>
        <w:jc w:val="center"/>
        <w:rPr>
          <w:rFonts w:ascii="Garamond" w:eastAsia="Adobe Myungjo Std M" w:hAnsi="Garamond" w:cs="Tahoma"/>
        </w:rPr>
      </w:pPr>
    </w:p>
    <w:p w:rsidR="008E7B55" w:rsidRPr="008E7B55" w:rsidRDefault="008E7B55" w:rsidP="008E7B55">
      <w:pPr>
        <w:pStyle w:val="NoSpacing"/>
        <w:numPr>
          <w:ilvl w:val="0"/>
          <w:numId w:val="11"/>
        </w:numPr>
        <w:rPr>
          <w:rFonts w:ascii="Garamond" w:eastAsia="Adobe Myungjo Std M" w:hAnsi="Garamond" w:cs="Tahoma"/>
        </w:rPr>
      </w:pPr>
      <w:r>
        <w:rPr>
          <w:rFonts w:ascii="Garamond" w:eastAsia="Adobe Myungjo Std M" w:hAnsi="Garamond" w:cs="Tahoma"/>
          <w:b/>
        </w:rPr>
        <w:lastRenderedPageBreak/>
        <w:t>Life Expectancy</w:t>
      </w:r>
      <w:r>
        <w:rPr>
          <w:rFonts w:ascii="Garamond" w:eastAsia="Adobe Myungjo Std M" w:hAnsi="Garamond" w:cs="Tahoma"/>
        </w:rPr>
        <w:t xml:space="preserve"> is currently modeled as </w:t>
      </w:r>
      <w:r w:rsidRPr="008E7B55">
        <w:rPr>
          <w:rFonts w:ascii="Garamond" w:eastAsia="Adobe Myungjo Std M" w:hAnsi="Garamond" w:cs="Tahoma"/>
          <w:b/>
          <w:color w:val="2E74B5" w:themeColor="accent1" w:themeShade="BF"/>
        </w:rPr>
        <w:t>Discrete</w:t>
      </w:r>
      <w:r>
        <w:rPr>
          <w:rFonts w:ascii="Garamond" w:eastAsia="Adobe Myungjo Std M" w:hAnsi="Garamond" w:cs="Tahoma"/>
          <w:b/>
          <w:color w:val="2E74B5" w:themeColor="accent1" w:themeShade="BF"/>
        </w:rPr>
        <w:t xml:space="preserve"> </w:t>
      </w:r>
      <w:r>
        <w:rPr>
          <w:rFonts w:ascii="Garamond" w:eastAsia="Adobe Myungjo Std M" w:hAnsi="Garamond" w:cs="Tahoma"/>
          <w:color w:val="000000" w:themeColor="text1"/>
        </w:rPr>
        <w:t xml:space="preserve">as indicated by the blue pill, and as confirmed by seeing the life expectancies as headers.  This isn’t what we want!  Right-click on the pill and change it to </w:t>
      </w:r>
      <w:r w:rsidRPr="008E7B55">
        <w:rPr>
          <w:rFonts w:ascii="Garamond" w:eastAsia="Adobe Myungjo Std M" w:hAnsi="Garamond" w:cs="Tahoma"/>
          <w:b/>
          <w:color w:val="538135" w:themeColor="accent6" w:themeShade="BF"/>
        </w:rPr>
        <w:t>Continuous</w:t>
      </w:r>
      <w:r w:rsidR="008A255A">
        <w:rPr>
          <w:rFonts w:ascii="Garamond" w:eastAsia="Adobe Myungjo Std M" w:hAnsi="Garamond" w:cs="Tahoma"/>
          <w:b/>
          <w:color w:val="538135" w:themeColor="accent6" w:themeShade="BF"/>
        </w:rPr>
        <w:t>:</w:t>
      </w:r>
    </w:p>
    <w:p w:rsidR="008E7B55" w:rsidRDefault="008E7B55" w:rsidP="000C224E">
      <w:pPr>
        <w:pStyle w:val="NoSpacing"/>
        <w:ind w:left="720"/>
        <w:jc w:val="center"/>
        <w:rPr>
          <w:rFonts w:ascii="Garamond" w:eastAsia="Adobe Myungjo Std M" w:hAnsi="Garamond" w:cs="Tahoma"/>
        </w:rPr>
      </w:pPr>
      <w:r>
        <w:rPr>
          <w:noProof/>
        </w:rPr>
        <w:drawing>
          <wp:inline distT="0" distB="0" distL="0" distR="0" wp14:anchorId="74C201AB" wp14:editId="5A8F43DC">
            <wp:extent cx="2724150" cy="60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24150" cy="609600"/>
                    </a:xfrm>
                    <a:prstGeom prst="rect">
                      <a:avLst/>
                    </a:prstGeom>
                  </pic:spPr>
                </pic:pic>
              </a:graphicData>
            </a:graphic>
          </wp:inline>
        </w:drawing>
      </w:r>
    </w:p>
    <w:p w:rsidR="000C224E" w:rsidRDefault="000C224E" w:rsidP="008E7B55">
      <w:pPr>
        <w:pStyle w:val="NoSpacing"/>
        <w:ind w:left="720"/>
        <w:rPr>
          <w:rFonts w:ascii="Garamond" w:eastAsia="Adobe Myungjo Std M" w:hAnsi="Garamond" w:cs="Tahoma"/>
        </w:rPr>
      </w:pPr>
    </w:p>
    <w:p w:rsidR="000C224E" w:rsidRPr="000C224E" w:rsidRDefault="000C224E" w:rsidP="000C224E">
      <w:pPr>
        <w:pStyle w:val="NoSpacing"/>
        <w:numPr>
          <w:ilvl w:val="0"/>
          <w:numId w:val="11"/>
        </w:numPr>
        <w:rPr>
          <w:rFonts w:ascii="Garamond" w:eastAsia="Adobe Myungjo Std M" w:hAnsi="Garamond" w:cs="Tahoma"/>
        </w:rPr>
      </w:pPr>
      <w:r>
        <w:rPr>
          <w:rFonts w:ascii="Garamond" w:eastAsia="Adobe Myungjo Std M" w:hAnsi="Garamond" w:cs="Tahoma"/>
        </w:rPr>
        <w:t xml:space="preserve">Right-click again, and convert the field from a dimension to a measured (either </w:t>
      </w:r>
      <w:r>
        <w:rPr>
          <w:rFonts w:ascii="Garamond" w:eastAsia="Adobe Myungjo Std M" w:hAnsi="Garamond" w:cs="Tahoma"/>
          <w:b/>
        </w:rPr>
        <w:t xml:space="preserve">Sum </w:t>
      </w:r>
      <w:r>
        <w:rPr>
          <w:rFonts w:ascii="Garamond" w:eastAsia="Adobe Myungjo Std M" w:hAnsi="Garamond" w:cs="Tahoma"/>
        </w:rPr>
        <w:t xml:space="preserve">or </w:t>
      </w:r>
      <w:r>
        <w:rPr>
          <w:rFonts w:ascii="Garamond" w:eastAsia="Adobe Myungjo Std M" w:hAnsi="Garamond" w:cs="Tahoma"/>
          <w:b/>
        </w:rPr>
        <w:t>Avg</w:t>
      </w:r>
      <w:r>
        <w:rPr>
          <w:rFonts w:ascii="Garamond" w:eastAsia="Adobe Myungjo Std M" w:hAnsi="Garamond" w:cs="Tahoma"/>
        </w:rPr>
        <w:t xml:space="preserve">).  Note the aggregation that now occurs: </w:t>
      </w:r>
      <w:r w:rsidRPr="000C224E">
        <w:rPr>
          <w:rFonts w:ascii="Garamond" w:eastAsia="Adobe Myungjo Std M" w:hAnsi="Garamond" w:cs="Tahoma"/>
          <w:b/>
          <w:u w:val="single"/>
        </w:rPr>
        <w:t>do we want this</w:t>
      </w:r>
      <w:r>
        <w:rPr>
          <w:rFonts w:ascii="Garamond" w:eastAsia="Adobe Myungjo Std M" w:hAnsi="Garamond" w:cs="Tahoma"/>
        </w:rPr>
        <w:t>?</w:t>
      </w:r>
    </w:p>
    <w:p w:rsidR="000C224E" w:rsidRDefault="000C224E" w:rsidP="000C224E">
      <w:pPr>
        <w:pStyle w:val="NoSpacing"/>
        <w:ind w:left="720"/>
        <w:rPr>
          <w:rFonts w:ascii="Garamond" w:eastAsia="Adobe Myungjo Std M" w:hAnsi="Garamond" w:cs="Tahoma"/>
        </w:rPr>
      </w:pPr>
    </w:p>
    <w:p w:rsidR="000C224E" w:rsidRDefault="000C224E" w:rsidP="000C224E">
      <w:pPr>
        <w:pStyle w:val="NoSpacing"/>
        <w:ind w:left="720"/>
        <w:jc w:val="center"/>
        <w:rPr>
          <w:rFonts w:ascii="Garamond" w:eastAsia="Adobe Myungjo Std M" w:hAnsi="Garamond" w:cs="Tahoma"/>
        </w:rPr>
      </w:pPr>
      <w:r>
        <w:rPr>
          <w:noProof/>
        </w:rPr>
        <w:drawing>
          <wp:inline distT="0" distB="0" distL="0" distR="0" wp14:anchorId="4BA6024B" wp14:editId="7A2B7DBA">
            <wp:extent cx="2171700" cy="1428366"/>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80944" cy="1434446"/>
                    </a:xfrm>
                    <a:prstGeom prst="rect">
                      <a:avLst/>
                    </a:prstGeom>
                  </pic:spPr>
                </pic:pic>
              </a:graphicData>
            </a:graphic>
          </wp:inline>
        </w:drawing>
      </w:r>
    </w:p>
    <w:p w:rsidR="00BC1141" w:rsidRDefault="000C224E" w:rsidP="00BC1141">
      <w:pPr>
        <w:pStyle w:val="NoSpacing"/>
        <w:numPr>
          <w:ilvl w:val="0"/>
          <w:numId w:val="11"/>
        </w:numPr>
        <w:rPr>
          <w:rFonts w:ascii="Garamond" w:eastAsia="Adobe Myungjo Std M" w:hAnsi="Garamond" w:cs="Tahoma"/>
        </w:rPr>
      </w:pPr>
      <w:r>
        <w:rPr>
          <w:rFonts w:ascii="Garamond" w:eastAsia="Adobe Myungjo Std M" w:hAnsi="Garamond" w:cs="Tahoma"/>
        </w:rPr>
        <w:t xml:space="preserve">Change the field back to a dimension.  </w:t>
      </w:r>
      <w:r w:rsidR="00BC1141">
        <w:rPr>
          <w:rFonts w:ascii="Garamond" w:eastAsia="Adobe Myungjo Std M" w:hAnsi="Garamond" w:cs="Tahoma"/>
        </w:rPr>
        <w:t xml:space="preserve">Note that if we hover over each circle, we see only the life expectancy.  It might be nice to see some more information about each circle, for instance the country and year.  Drag these two fields to </w:t>
      </w:r>
      <w:r w:rsidR="00BC1141">
        <w:rPr>
          <w:rFonts w:ascii="Garamond" w:eastAsia="Adobe Myungjo Std M" w:hAnsi="Garamond" w:cs="Tahoma"/>
          <w:b/>
        </w:rPr>
        <w:t xml:space="preserve">Detail, </w:t>
      </w:r>
      <w:r w:rsidR="00BC1141">
        <w:rPr>
          <w:rFonts w:ascii="Garamond" w:eastAsia="Adobe Myungjo Std M" w:hAnsi="Garamond" w:cs="Tahoma"/>
        </w:rPr>
        <w:t>and note the new information is automatically added to the tooltip.</w:t>
      </w:r>
    </w:p>
    <w:p w:rsidR="00BC1141" w:rsidRDefault="00BC1141" w:rsidP="00BC1141">
      <w:pPr>
        <w:pStyle w:val="NoSpacing"/>
        <w:rPr>
          <w:rFonts w:ascii="Garamond" w:eastAsia="Adobe Myungjo Std M" w:hAnsi="Garamond" w:cs="Tahoma"/>
        </w:rPr>
      </w:pPr>
    </w:p>
    <w:p w:rsidR="00BC1141" w:rsidRDefault="00BC1141" w:rsidP="00BC1141">
      <w:pPr>
        <w:pStyle w:val="NoSpacing"/>
        <w:jc w:val="center"/>
        <w:rPr>
          <w:rFonts w:ascii="Garamond" w:eastAsia="Adobe Myungjo Std M" w:hAnsi="Garamond" w:cs="Tahoma"/>
        </w:rPr>
      </w:pPr>
      <w:r>
        <w:rPr>
          <w:noProof/>
        </w:rPr>
        <w:drawing>
          <wp:inline distT="0" distB="0" distL="0" distR="0" wp14:anchorId="14411264" wp14:editId="3D85513B">
            <wp:extent cx="1181100" cy="17976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85405" cy="1804201"/>
                    </a:xfrm>
                    <a:prstGeom prst="rect">
                      <a:avLst/>
                    </a:prstGeom>
                  </pic:spPr>
                </pic:pic>
              </a:graphicData>
            </a:graphic>
          </wp:inline>
        </w:drawing>
      </w:r>
    </w:p>
    <w:p w:rsidR="00A5766E" w:rsidRDefault="00A5766E" w:rsidP="00BC1141">
      <w:pPr>
        <w:pStyle w:val="NoSpacing"/>
        <w:jc w:val="center"/>
        <w:rPr>
          <w:rFonts w:ascii="Garamond" w:eastAsia="Adobe Myungjo Std M" w:hAnsi="Garamond" w:cs="Tahoma"/>
        </w:rPr>
      </w:pPr>
    </w:p>
    <w:p w:rsidR="00A5766E" w:rsidRDefault="00A5766E" w:rsidP="00BC1141">
      <w:pPr>
        <w:pStyle w:val="NoSpacing"/>
        <w:jc w:val="center"/>
        <w:rPr>
          <w:rFonts w:ascii="Garamond" w:eastAsia="Adobe Myungjo Std M" w:hAnsi="Garamond" w:cs="Tahoma"/>
        </w:rPr>
      </w:pPr>
    </w:p>
    <w:p w:rsidR="00A5766E" w:rsidRDefault="00A5766E" w:rsidP="00BC1141">
      <w:pPr>
        <w:pStyle w:val="NoSpacing"/>
        <w:jc w:val="center"/>
        <w:rPr>
          <w:rFonts w:ascii="Garamond" w:eastAsia="Adobe Myungjo Std M" w:hAnsi="Garamond" w:cs="Tahoma"/>
        </w:rPr>
      </w:pPr>
    </w:p>
    <w:p w:rsidR="00A5766E" w:rsidRDefault="00A5766E" w:rsidP="00BC1141">
      <w:pPr>
        <w:pStyle w:val="NoSpacing"/>
        <w:jc w:val="center"/>
        <w:rPr>
          <w:rFonts w:ascii="Garamond" w:eastAsia="Adobe Myungjo Std M" w:hAnsi="Garamond" w:cs="Tahoma"/>
        </w:rPr>
      </w:pPr>
    </w:p>
    <w:p w:rsidR="00A5766E" w:rsidRDefault="00A5766E" w:rsidP="00BC1141">
      <w:pPr>
        <w:pStyle w:val="NoSpacing"/>
        <w:jc w:val="center"/>
        <w:rPr>
          <w:rFonts w:ascii="Garamond" w:eastAsia="Adobe Myungjo Std M" w:hAnsi="Garamond" w:cs="Tahoma"/>
        </w:rPr>
      </w:pPr>
    </w:p>
    <w:p w:rsidR="00A5766E" w:rsidRDefault="00A5766E" w:rsidP="00BC1141">
      <w:pPr>
        <w:pStyle w:val="NoSpacing"/>
        <w:jc w:val="center"/>
        <w:rPr>
          <w:rFonts w:ascii="Garamond" w:eastAsia="Adobe Myungjo Std M" w:hAnsi="Garamond" w:cs="Tahoma"/>
        </w:rPr>
      </w:pPr>
    </w:p>
    <w:p w:rsidR="00A5766E" w:rsidRDefault="00A5766E" w:rsidP="00BC1141">
      <w:pPr>
        <w:pStyle w:val="NoSpacing"/>
        <w:jc w:val="center"/>
        <w:rPr>
          <w:rFonts w:ascii="Garamond" w:eastAsia="Adobe Myungjo Std M" w:hAnsi="Garamond" w:cs="Tahoma"/>
        </w:rPr>
      </w:pPr>
    </w:p>
    <w:p w:rsidR="00A5766E" w:rsidRDefault="00A5766E" w:rsidP="00BC1141">
      <w:pPr>
        <w:pStyle w:val="NoSpacing"/>
        <w:jc w:val="center"/>
        <w:rPr>
          <w:rFonts w:ascii="Garamond" w:eastAsia="Adobe Myungjo Std M" w:hAnsi="Garamond" w:cs="Tahoma"/>
        </w:rPr>
      </w:pPr>
    </w:p>
    <w:p w:rsidR="000C224E" w:rsidRDefault="000C224E" w:rsidP="000C224E">
      <w:pPr>
        <w:pStyle w:val="NoSpacing"/>
        <w:numPr>
          <w:ilvl w:val="0"/>
          <w:numId w:val="11"/>
        </w:numPr>
        <w:rPr>
          <w:rFonts w:ascii="Garamond" w:eastAsia="Adobe Myungjo Std M" w:hAnsi="Garamond" w:cs="Tahoma"/>
        </w:rPr>
      </w:pPr>
      <w:r>
        <w:rPr>
          <w:rFonts w:ascii="Garamond" w:eastAsia="Adobe Myungjo Std M" w:hAnsi="Garamond" w:cs="Tahoma"/>
        </w:rPr>
        <w:lastRenderedPageBreak/>
        <w:t xml:space="preserve">Once again, convert the field from a dimension to a measure.  </w:t>
      </w:r>
      <w:r w:rsidR="006B2DD0">
        <w:rPr>
          <w:rFonts w:ascii="Garamond" w:eastAsia="Adobe Myungjo Std M" w:hAnsi="Garamond" w:cs="Tahoma"/>
          <w:b/>
        </w:rPr>
        <w:t xml:space="preserve">Why does the view not change </w:t>
      </w:r>
      <w:r>
        <w:rPr>
          <w:rFonts w:ascii="Garamond" w:eastAsia="Adobe Myungjo Std M" w:hAnsi="Garamond" w:cs="Tahoma"/>
          <w:b/>
        </w:rPr>
        <w:t xml:space="preserve">as it did before?  </w:t>
      </w:r>
    </w:p>
    <w:p w:rsidR="00BC1141" w:rsidRDefault="000C224E" w:rsidP="000C224E">
      <w:pPr>
        <w:pStyle w:val="NoSpacing"/>
        <w:jc w:val="center"/>
        <w:rPr>
          <w:rFonts w:ascii="Garamond" w:eastAsia="Adobe Myungjo Std M" w:hAnsi="Garamond" w:cs="Tahoma"/>
        </w:rPr>
      </w:pPr>
      <w:r>
        <w:rPr>
          <w:noProof/>
        </w:rPr>
        <w:drawing>
          <wp:inline distT="0" distB="0" distL="0" distR="0" wp14:anchorId="1904DA01" wp14:editId="3844B7F7">
            <wp:extent cx="1852398" cy="29813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57002" cy="2988735"/>
                    </a:xfrm>
                    <a:prstGeom prst="rect">
                      <a:avLst/>
                    </a:prstGeom>
                  </pic:spPr>
                </pic:pic>
              </a:graphicData>
            </a:graphic>
          </wp:inline>
        </w:drawing>
      </w:r>
    </w:p>
    <w:p w:rsidR="00BC1141" w:rsidRDefault="000C224E" w:rsidP="00BC1141">
      <w:pPr>
        <w:pStyle w:val="NoSpacing"/>
        <w:numPr>
          <w:ilvl w:val="0"/>
          <w:numId w:val="11"/>
        </w:numPr>
        <w:rPr>
          <w:rFonts w:ascii="Garamond" w:eastAsia="Adobe Myungjo Std M" w:hAnsi="Garamond" w:cs="Tahoma"/>
        </w:rPr>
      </w:pPr>
      <w:r>
        <w:rPr>
          <w:rFonts w:ascii="Garamond" w:eastAsia="Adobe Myungjo Std M" w:hAnsi="Garamond" w:cs="Tahoma"/>
        </w:rPr>
        <w:t xml:space="preserve">Change the field back to a dimension.  </w:t>
      </w:r>
      <w:r w:rsidR="00BC1141">
        <w:rPr>
          <w:rFonts w:ascii="Garamond" w:eastAsia="Adobe Myungjo Std M" w:hAnsi="Garamond" w:cs="Tahoma"/>
        </w:rPr>
        <w:t xml:space="preserve">We don’t want to visualize the life expectancies from all years however, just 2014.  This will be our first use of a </w:t>
      </w:r>
      <w:r w:rsidR="00BC1141">
        <w:rPr>
          <w:rFonts w:ascii="Garamond" w:eastAsia="Adobe Myungjo Std M" w:hAnsi="Garamond" w:cs="Tahoma"/>
          <w:b/>
        </w:rPr>
        <w:t>Filter</w:t>
      </w:r>
      <w:r w:rsidR="00BC1141">
        <w:rPr>
          <w:rFonts w:ascii="Garamond" w:eastAsia="Adobe Myungjo Std M" w:hAnsi="Garamond" w:cs="Tahoma"/>
        </w:rPr>
        <w:t xml:space="preserve">.  Drag </w:t>
      </w:r>
      <w:r w:rsidR="00BC1141">
        <w:rPr>
          <w:rFonts w:ascii="Garamond" w:eastAsia="Adobe Myungjo Std M" w:hAnsi="Garamond" w:cs="Tahoma"/>
          <w:b/>
        </w:rPr>
        <w:t>Year</w:t>
      </w:r>
      <w:r w:rsidR="00BC1141">
        <w:rPr>
          <w:rFonts w:ascii="Garamond" w:eastAsia="Adobe Myungjo Std M" w:hAnsi="Garamond" w:cs="Tahoma"/>
        </w:rPr>
        <w:t xml:space="preserve"> to </w:t>
      </w:r>
      <w:r w:rsidR="00BC1141">
        <w:rPr>
          <w:rFonts w:ascii="Garamond" w:eastAsia="Adobe Myungjo Std M" w:hAnsi="Garamond" w:cs="Tahoma"/>
          <w:b/>
        </w:rPr>
        <w:t>Filters.</w:t>
      </w:r>
      <w:r w:rsidR="00BC1141">
        <w:rPr>
          <w:rFonts w:ascii="Garamond" w:eastAsia="Adobe Myungjo Std M" w:hAnsi="Garamond" w:cs="Tahoma"/>
        </w:rPr>
        <w:t xml:space="preserve">  This is the filter view you see:</w:t>
      </w:r>
    </w:p>
    <w:p w:rsidR="00BC1141" w:rsidRDefault="00BC1141" w:rsidP="00BC1141">
      <w:pPr>
        <w:pStyle w:val="NoSpacing"/>
        <w:jc w:val="center"/>
        <w:rPr>
          <w:rFonts w:ascii="Garamond" w:eastAsia="Adobe Myungjo Std M" w:hAnsi="Garamond" w:cs="Tahoma"/>
        </w:rPr>
      </w:pPr>
      <w:r>
        <w:rPr>
          <w:noProof/>
        </w:rPr>
        <w:drawing>
          <wp:inline distT="0" distB="0" distL="0" distR="0" wp14:anchorId="2FED5656" wp14:editId="1976FBE3">
            <wp:extent cx="1571625" cy="1400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71625" cy="1400175"/>
                    </a:xfrm>
                    <a:prstGeom prst="rect">
                      <a:avLst/>
                    </a:prstGeom>
                  </pic:spPr>
                </pic:pic>
              </a:graphicData>
            </a:graphic>
          </wp:inline>
        </w:drawing>
      </w:r>
      <w:r>
        <w:rPr>
          <w:noProof/>
        </w:rPr>
        <w:drawing>
          <wp:inline distT="0" distB="0" distL="0" distR="0" wp14:anchorId="3E5735C6" wp14:editId="071C8545">
            <wp:extent cx="3827915" cy="26289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45439" cy="2640935"/>
                    </a:xfrm>
                    <a:prstGeom prst="rect">
                      <a:avLst/>
                    </a:prstGeom>
                  </pic:spPr>
                </pic:pic>
              </a:graphicData>
            </a:graphic>
          </wp:inline>
        </w:drawing>
      </w:r>
    </w:p>
    <w:p w:rsidR="00BC1141" w:rsidRDefault="00BC1141" w:rsidP="000C224E">
      <w:pPr>
        <w:pStyle w:val="NoSpacing"/>
        <w:rPr>
          <w:rFonts w:ascii="Garamond" w:eastAsia="Adobe Myungjo Std M" w:hAnsi="Garamond" w:cs="Tahoma"/>
        </w:rPr>
      </w:pPr>
    </w:p>
    <w:p w:rsidR="00A5766E" w:rsidRDefault="00A5766E" w:rsidP="000C224E">
      <w:pPr>
        <w:pStyle w:val="NoSpacing"/>
        <w:rPr>
          <w:rFonts w:ascii="Garamond" w:eastAsia="Adobe Myungjo Std M" w:hAnsi="Garamond" w:cs="Tahoma"/>
        </w:rPr>
      </w:pPr>
    </w:p>
    <w:p w:rsidR="00A5766E" w:rsidRDefault="00A5766E" w:rsidP="000C224E">
      <w:pPr>
        <w:pStyle w:val="NoSpacing"/>
        <w:rPr>
          <w:rFonts w:ascii="Garamond" w:eastAsia="Adobe Myungjo Std M" w:hAnsi="Garamond" w:cs="Tahoma"/>
        </w:rPr>
      </w:pPr>
    </w:p>
    <w:p w:rsidR="00A5766E" w:rsidRDefault="00A5766E" w:rsidP="000C224E">
      <w:pPr>
        <w:pStyle w:val="NoSpacing"/>
        <w:rPr>
          <w:rFonts w:ascii="Garamond" w:eastAsia="Adobe Myungjo Std M" w:hAnsi="Garamond" w:cs="Tahoma"/>
        </w:rPr>
      </w:pPr>
    </w:p>
    <w:p w:rsidR="00A5766E" w:rsidRDefault="00A5766E" w:rsidP="000C224E">
      <w:pPr>
        <w:pStyle w:val="NoSpacing"/>
        <w:rPr>
          <w:rFonts w:ascii="Garamond" w:eastAsia="Adobe Myungjo Std M" w:hAnsi="Garamond" w:cs="Tahoma"/>
        </w:rPr>
      </w:pPr>
    </w:p>
    <w:p w:rsidR="00A5766E" w:rsidRDefault="00A5766E" w:rsidP="000C224E">
      <w:pPr>
        <w:pStyle w:val="NoSpacing"/>
        <w:rPr>
          <w:rFonts w:ascii="Garamond" w:eastAsia="Adobe Myungjo Std M" w:hAnsi="Garamond" w:cs="Tahoma"/>
        </w:rPr>
      </w:pPr>
    </w:p>
    <w:p w:rsidR="00BC1141" w:rsidRDefault="00BC1141" w:rsidP="00BC1141">
      <w:pPr>
        <w:pStyle w:val="NoSpacing"/>
        <w:numPr>
          <w:ilvl w:val="0"/>
          <w:numId w:val="11"/>
        </w:numPr>
        <w:rPr>
          <w:rFonts w:ascii="Garamond" w:eastAsia="Adobe Myungjo Std M" w:hAnsi="Garamond" w:cs="Tahoma"/>
        </w:rPr>
      </w:pPr>
      <w:r>
        <w:rPr>
          <w:rFonts w:ascii="Garamond" w:eastAsia="Adobe Myungjo Std M" w:hAnsi="Garamond" w:cs="Tahoma"/>
          <w:b/>
        </w:rPr>
        <w:lastRenderedPageBreak/>
        <w:t>Year</w:t>
      </w:r>
      <w:r>
        <w:rPr>
          <w:rFonts w:ascii="Garamond" w:eastAsia="Adobe Myungjo Std M" w:hAnsi="Garamond" w:cs="Tahoma"/>
        </w:rPr>
        <w:t xml:space="preserve"> is more of a discrete variable in our case, and Tableau has a different format for filtering on discrete fields.  Hit </w:t>
      </w:r>
      <w:r>
        <w:rPr>
          <w:rFonts w:ascii="Garamond" w:eastAsia="Adobe Myungjo Std M" w:hAnsi="Garamond" w:cs="Tahoma"/>
          <w:b/>
        </w:rPr>
        <w:t xml:space="preserve">OK </w:t>
      </w:r>
      <w:r>
        <w:rPr>
          <w:rFonts w:ascii="Garamond" w:eastAsia="Adobe Myungjo Std M" w:hAnsi="Garamond" w:cs="Tahoma"/>
        </w:rPr>
        <w:t xml:space="preserve">on the original filter, and right-click on the </w:t>
      </w:r>
      <w:r>
        <w:rPr>
          <w:rFonts w:ascii="Garamond" w:eastAsia="Adobe Myungjo Std M" w:hAnsi="Garamond" w:cs="Tahoma"/>
          <w:b/>
        </w:rPr>
        <w:t xml:space="preserve">Year </w:t>
      </w:r>
      <w:r>
        <w:rPr>
          <w:rFonts w:ascii="Garamond" w:eastAsia="Adobe Myungjo Std M" w:hAnsi="Garamond" w:cs="Tahoma"/>
        </w:rPr>
        <w:t xml:space="preserve">pill to change it to </w:t>
      </w:r>
      <w:r>
        <w:rPr>
          <w:rFonts w:ascii="Garamond" w:eastAsia="Adobe Myungjo Std M" w:hAnsi="Garamond" w:cs="Tahoma"/>
          <w:b/>
        </w:rPr>
        <w:t>Discrete</w:t>
      </w:r>
      <w:r>
        <w:rPr>
          <w:rFonts w:ascii="Garamond" w:eastAsia="Adobe Myungjo Std M" w:hAnsi="Garamond" w:cs="Tahoma"/>
        </w:rPr>
        <w:t>.  Note how the filter view changes:</w:t>
      </w:r>
    </w:p>
    <w:p w:rsidR="00BC1141" w:rsidRDefault="00BC1141" w:rsidP="000C224E">
      <w:pPr>
        <w:pStyle w:val="NoSpacing"/>
        <w:ind w:left="720"/>
        <w:jc w:val="center"/>
        <w:rPr>
          <w:rFonts w:ascii="Garamond" w:eastAsia="Adobe Myungjo Std M" w:hAnsi="Garamond" w:cs="Tahoma"/>
        </w:rPr>
      </w:pPr>
      <w:r>
        <w:rPr>
          <w:noProof/>
        </w:rPr>
        <w:drawing>
          <wp:inline distT="0" distB="0" distL="0" distR="0" wp14:anchorId="166F9636" wp14:editId="717F8ADD">
            <wp:extent cx="2733675" cy="2684331"/>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49992" cy="2700353"/>
                    </a:xfrm>
                    <a:prstGeom prst="rect">
                      <a:avLst/>
                    </a:prstGeom>
                  </pic:spPr>
                </pic:pic>
              </a:graphicData>
            </a:graphic>
          </wp:inline>
        </w:drawing>
      </w:r>
    </w:p>
    <w:p w:rsidR="00BC1141" w:rsidRDefault="00BC1141" w:rsidP="00BC1141">
      <w:pPr>
        <w:pStyle w:val="NoSpacing"/>
        <w:rPr>
          <w:rFonts w:ascii="Garamond" w:eastAsia="Adobe Myungjo Std M" w:hAnsi="Garamond" w:cs="Tahoma"/>
        </w:rPr>
      </w:pPr>
    </w:p>
    <w:p w:rsidR="00BC1141" w:rsidRDefault="00BC1141" w:rsidP="00BC1141">
      <w:pPr>
        <w:pStyle w:val="NoSpacing"/>
        <w:numPr>
          <w:ilvl w:val="0"/>
          <w:numId w:val="11"/>
        </w:numPr>
        <w:rPr>
          <w:rFonts w:ascii="Garamond" w:eastAsia="Adobe Myungjo Std M" w:hAnsi="Garamond" w:cs="Tahoma"/>
        </w:rPr>
      </w:pPr>
      <w:r>
        <w:rPr>
          <w:rFonts w:ascii="Garamond" w:eastAsia="Adobe Myungjo Std M" w:hAnsi="Garamond" w:cs="Tahoma"/>
        </w:rPr>
        <w:t xml:space="preserve">Scroll down and check 2014, then click </w:t>
      </w:r>
      <w:r w:rsidRPr="00BC1141">
        <w:rPr>
          <w:rFonts w:ascii="Garamond" w:eastAsia="Adobe Myungjo Std M" w:hAnsi="Garamond" w:cs="Tahoma"/>
          <w:b/>
        </w:rPr>
        <w:t>OK</w:t>
      </w:r>
      <w:r>
        <w:rPr>
          <w:rFonts w:ascii="Garamond" w:eastAsia="Adobe Myungjo Std M" w:hAnsi="Garamond" w:cs="Tahoma"/>
        </w:rPr>
        <w:t xml:space="preserve">. We now see fewer (but still a lot!) of points!  One way to visually improve overlapping points is to add transparency.  Click on the </w:t>
      </w:r>
      <w:r w:rsidRPr="00BC1141">
        <w:rPr>
          <w:rFonts w:ascii="Garamond" w:eastAsia="Adobe Myungjo Std M" w:hAnsi="Garamond" w:cs="Tahoma"/>
          <w:b/>
        </w:rPr>
        <w:t>Color</w:t>
      </w:r>
      <w:r>
        <w:rPr>
          <w:rFonts w:ascii="Garamond" w:eastAsia="Adobe Myungjo Std M" w:hAnsi="Garamond" w:cs="Tahoma"/>
        </w:rPr>
        <w:t xml:space="preserve"> button and drag the transparency lever to something less than 100%:</w:t>
      </w:r>
    </w:p>
    <w:p w:rsidR="008A255A" w:rsidRDefault="00BC1141" w:rsidP="000C224E">
      <w:pPr>
        <w:pStyle w:val="NoSpacing"/>
        <w:jc w:val="center"/>
        <w:rPr>
          <w:rFonts w:ascii="Garamond" w:eastAsia="Adobe Myungjo Std M" w:hAnsi="Garamond" w:cs="Tahoma"/>
        </w:rPr>
      </w:pPr>
      <w:r>
        <w:rPr>
          <w:noProof/>
        </w:rPr>
        <w:drawing>
          <wp:inline distT="0" distB="0" distL="0" distR="0" wp14:anchorId="0D3338B0" wp14:editId="1660A2CA">
            <wp:extent cx="1685925" cy="3521489"/>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1218" t="769" r="61699" b="8718"/>
                    <a:stretch/>
                  </pic:blipFill>
                  <pic:spPr bwMode="auto">
                    <a:xfrm>
                      <a:off x="0" y="0"/>
                      <a:ext cx="1691111" cy="3532322"/>
                    </a:xfrm>
                    <a:prstGeom prst="rect">
                      <a:avLst/>
                    </a:prstGeom>
                    <a:ln>
                      <a:noFill/>
                    </a:ln>
                    <a:extLst>
                      <a:ext uri="{53640926-AAD7-44D8-BBD7-CCE9431645EC}">
                        <a14:shadowObscured xmlns:a14="http://schemas.microsoft.com/office/drawing/2010/main"/>
                      </a:ext>
                    </a:extLst>
                  </pic:spPr>
                </pic:pic>
              </a:graphicData>
            </a:graphic>
          </wp:inline>
        </w:drawing>
      </w:r>
    </w:p>
    <w:p w:rsidR="00BC1141" w:rsidRDefault="00BC1141" w:rsidP="00BC1141">
      <w:pPr>
        <w:pStyle w:val="NoSpacing"/>
        <w:numPr>
          <w:ilvl w:val="0"/>
          <w:numId w:val="11"/>
        </w:numPr>
        <w:rPr>
          <w:rFonts w:ascii="Garamond" w:eastAsia="Adobe Myungjo Std M" w:hAnsi="Garamond" w:cs="Tahoma"/>
        </w:rPr>
      </w:pPr>
      <w:r>
        <w:rPr>
          <w:rFonts w:ascii="Garamond" w:eastAsia="Adobe Myungjo Std M" w:hAnsi="Garamond" w:cs="Tahoma"/>
        </w:rPr>
        <w:lastRenderedPageBreak/>
        <w:t xml:space="preserve">This is better: we can sort of see that there are more countries in the 70-80 range than the 60-70 range, for example. But viewing overlapping points like this is a rather poor way of visualizing a single quantitative variable.  A better, more common way is to create a </w:t>
      </w:r>
      <w:r>
        <w:rPr>
          <w:rFonts w:ascii="Garamond" w:eastAsia="Adobe Myungjo Std M" w:hAnsi="Garamond" w:cs="Tahoma"/>
          <w:b/>
        </w:rPr>
        <w:t>boxplot</w:t>
      </w:r>
      <w:r>
        <w:rPr>
          <w:rFonts w:ascii="Garamond" w:eastAsia="Adobe Myungjo Std M" w:hAnsi="Garamond" w:cs="Tahoma"/>
        </w:rPr>
        <w:t xml:space="preserve">.  </w:t>
      </w:r>
      <w:r w:rsidR="008A255A">
        <w:rPr>
          <w:rFonts w:ascii="Garamond" w:eastAsia="Adobe Myungjo Std M" w:hAnsi="Garamond" w:cs="Tahoma"/>
        </w:rPr>
        <w:t xml:space="preserve">Click the </w:t>
      </w:r>
      <w:r w:rsidR="008A255A">
        <w:rPr>
          <w:rFonts w:ascii="Garamond" w:eastAsia="Adobe Myungjo Std M" w:hAnsi="Garamond" w:cs="Tahoma"/>
          <w:b/>
        </w:rPr>
        <w:t xml:space="preserve">Analytics </w:t>
      </w:r>
      <w:r w:rsidR="008A255A">
        <w:rPr>
          <w:rFonts w:ascii="Garamond" w:eastAsia="Adobe Myungjo Std M" w:hAnsi="Garamond" w:cs="Tahoma"/>
        </w:rPr>
        <w:t>tab</w:t>
      </w:r>
      <w:r w:rsidR="008E660A">
        <w:rPr>
          <w:rFonts w:ascii="Garamond" w:eastAsia="Adobe Myungjo Std M" w:hAnsi="Garamond" w:cs="Tahoma"/>
        </w:rPr>
        <w:t xml:space="preserve">, click </w:t>
      </w:r>
      <w:r w:rsidR="008E660A">
        <w:rPr>
          <w:rFonts w:ascii="Garamond" w:eastAsia="Adobe Myungjo Std M" w:hAnsi="Garamond" w:cs="Tahoma"/>
          <w:b/>
        </w:rPr>
        <w:t>Box Plot</w:t>
      </w:r>
      <w:r w:rsidR="008E660A">
        <w:rPr>
          <w:rFonts w:ascii="Garamond" w:eastAsia="Adobe Myungjo Std M" w:hAnsi="Garamond" w:cs="Tahoma"/>
        </w:rPr>
        <w:t xml:space="preserve"> and drag it to </w:t>
      </w:r>
      <w:r w:rsidR="008E660A">
        <w:rPr>
          <w:rFonts w:ascii="Garamond" w:eastAsia="Adobe Myungjo Std M" w:hAnsi="Garamond" w:cs="Tahoma"/>
          <w:b/>
        </w:rPr>
        <w:t>Cell</w:t>
      </w:r>
      <w:r w:rsidR="00C44B78">
        <w:rPr>
          <w:rFonts w:ascii="Garamond" w:eastAsia="Adobe Myungjo Std M" w:hAnsi="Garamond" w:cs="Tahoma"/>
        </w:rPr>
        <w:t>:</w:t>
      </w:r>
    </w:p>
    <w:p w:rsidR="008A255A" w:rsidRDefault="008A255A" w:rsidP="008A255A">
      <w:pPr>
        <w:pStyle w:val="NoSpacing"/>
        <w:rPr>
          <w:rFonts w:ascii="Garamond" w:eastAsia="Adobe Myungjo Std M" w:hAnsi="Garamond" w:cs="Tahoma"/>
        </w:rPr>
      </w:pPr>
    </w:p>
    <w:p w:rsidR="008A255A" w:rsidRDefault="008A255A" w:rsidP="008A255A">
      <w:pPr>
        <w:pStyle w:val="NoSpacing"/>
        <w:jc w:val="center"/>
        <w:rPr>
          <w:rFonts w:ascii="Garamond" w:eastAsia="Adobe Myungjo Std M" w:hAnsi="Garamond" w:cs="Tahoma"/>
        </w:rPr>
      </w:pPr>
      <w:r>
        <w:rPr>
          <w:noProof/>
        </w:rPr>
        <w:drawing>
          <wp:inline distT="0" distB="0" distL="0" distR="0" wp14:anchorId="67C0FF25" wp14:editId="2169DF42">
            <wp:extent cx="3343275" cy="1938794"/>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64904" b="67436"/>
                    <a:stretch/>
                  </pic:blipFill>
                  <pic:spPr bwMode="auto">
                    <a:xfrm>
                      <a:off x="0" y="0"/>
                      <a:ext cx="3356381" cy="1946395"/>
                    </a:xfrm>
                    <a:prstGeom prst="rect">
                      <a:avLst/>
                    </a:prstGeom>
                    <a:ln>
                      <a:noFill/>
                    </a:ln>
                    <a:extLst>
                      <a:ext uri="{53640926-AAD7-44D8-BBD7-CCE9431645EC}">
                        <a14:shadowObscured xmlns:a14="http://schemas.microsoft.com/office/drawing/2010/main"/>
                      </a:ext>
                    </a:extLst>
                  </pic:spPr>
                </pic:pic>
              </a:graphicData>
            </a:graphic>
          </wp:inline>
        </w:drawing>
      </w:r>
    </w:p>
    <w:p w:rsidR="00C44B78" w:rsidRDefault="00C44B78" w:rsidP="00BC1141">
      <w:pPr>
        <w:pStyle w:val="NoSpacing"/>
        <w:ind w:left="720"/>
        <w:rPr>
          <w:rFonts w:ascii="Garamond" w:eastAsia="Adobe Myungjo Std M" w:hAnsi="Garamond" w:cs="Tahoma"/>
        </w:rPr>
      </w:pPr>
    </w:p>
    <w:p w:rsidR="00C44B78" w:rsidRDefault="00C44B78" w:rsidP="00BC1141">
      <w:pPr>
        <w:pStyle w:val="NoSpacing"/>
        <w:ind w:left="720"/>
        <w:rPr>
          <w:rFonts w:ascii="Garamond" w:eastAsia="Adobe Myungjo Std M" w:hAnsi="Garamond" w:cs="Tahoma"/>
        </w:rPr>
      </w:pPr>
    </w:p>
    <w:p w:rsidR="00C44B78" w:rsidRDefault="00C44B78" w:rsidP="00C44B78">
      <w:pPr>
        <w:pStyle w:val="NoSpacing"/>
        <w:numPr>
          <w:ilvl w:val="0"/>
          <w:numId w:val="11"/>
        </w:numPr>
        <w:rPr>
          <w:rFonts w:ascii="Garamond" w:eastAsia="Adobe Myungjo Std M" w:hAnsi="Garamond" w:cs="Tahoma"/>
        </w:rPr>
      </w:pPr>
      <w:r>
        <w:rPr>
          <w:rFonts w:ascii="Garamond" w:eastAsia="Adobe Myungjo Std M" w:hAnsi="Garamond" w:cs="Tahoma"/>
        </w:rPr>
        <w:t>Decrease the size of the points, and the final image looks like the plot on the left.  Note that hovering over the boxplot gives information about the max, min, and quartiles.  Changing the color to white leaves just the boxplot, which in some ways is more efficient as it presents only the most pertinent information:</w:t>
      </w:r>
    </w:p>
    <w:p w:rsidR="00C44B78" w:rsidRDefault="00C44B78" w:rsidP="00C44B78">
      <w:pPr>
        <w:pStyle w:val="NoSpacing"/>
        <w:rPr>
          <w:rFonts w:ascii="Garamond" w:eastAsia="Adobe Myungjo Std M" w:hAnsi="Garamond" w:cs="Tahoma"/>
        </w:rPr>
      </w:pPr>
    </w:p>
    <w:p w:rsidR="00C44B78" w:rsidRDefault="00C44B78" w:rsidP="00C44B78">
      <w:pPr>
        <w:pStyle w:val="NoSpacing"/>
        <w:rPr>
          <w:rFonts w:ascii="Garamond" w:eastAsia="Adobe Myungjo Std M" w:hAnsi="Garamond" w:cs="Tahoma"/>
        </w:rPr>
      </w:pPr>
      <w:r>
        <w:rPr>
          <w:noProof/>
        </w:rPr>
        <w:drawing>
          <wp:inline distT="0" distB="0" distL="0" distR="0" wp14:anchorId="09FFA05A" wp14:editId="04E0175C">
            <wp:extent cx="2333625" cy="34194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r="60737" b="7949"/>
                    <a:stretch/>
                  </pic:blipFill>
                  <pic:spPr bwMode="auto">
                    <a:xfrm>
                      <a:off x="0" y="0"/>
                      <a:ext cx="2333625" cy="341947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D4EB022" wp14:editId="6E5B32BF">
            <wp:extent cx="743096" cy="35433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75066" cy="3695744"/>
                    </a:xfrm>
                    <a:prstGeom prst="rect">
                      <a:avLst/>
                    </a:prstGeom>
                  </pic:spPr>
                </pic:pic>
              </a:graphicData>
            </a:graphic>
          </wp:inline>
        </w:drawing>
      </w:r>
    </w:p>
    <w:p w:rsidR="00C44B78" w:rsidRDefault="00C44B78" w:rsidP="00C44B78">
      <w:pPr>
        <w:pStyle w:val="NoSpacing"/>
        <w:rPr>
          <w:rFonts w:ascii="Garamond" w:eastAsia="Adobe Myungjo Std M" w:hAnsi="Garamond" w:cs="Tahoma"/>
        </w:rPr>
      </w:pPr>
    </w:p>
    <w:p w:rsidR="00C44B78" w:rsidRDefault="00C44B78" w:rsidP="00C44B78">
      <w:pPr>
        <w:pStyle w:val="NoSpacing"/>
        <w:numPr>
          <w:ilvl w:val="0"/>
          <w:numId w:val="11"/>
        </w:numPr>
        <w:rPr>
          <w:rFonts w:ascii="Garamond" w:eastAsia="Adobe Myungjo Std M" w:hAnsi="Garamond" w:cs="Tahoma"/>
        </w:rPr>
      </w:pPr>
      <w:r>
        <w:rPr>
          <w:rFonts w:ascii="Garamond" w:eastAsia="Adobe Myungjo Std M" w:hAnsi="Garamond" w:cs="Tahoma"/>
        </w:rPr>
        <w:t xml:space="preserve">Why 2014?  Maybe we want to let the user choose which year’s life expectancies to display.  Right-click on the </w:t>
      </w:r>
      <w:r>
        <w:rPr>
          <w:rFonts w:ascii="Garamond" w:eastAsia="Adobe Myungjo Std M" w:hAnsi="Garamond" w:cs="Tahoma"/>
          <w:b/>
        </w:rPr>
        <w:t>Year</w:t>
      </w:r>
      <w:r>
        <w:rPr>
          <w:rFonts w:ascii="Garamond" w:eastAsia="Adobe Myungjo Std M" w:hAnsi="Garamond" w:cs="Tahoma"/>
        </w:rPr>
        <w:t xml:space="preserve"> pill in </w:t>
      </w:r>
      <w:r>
        <w:rPr>
          <w:rFonts w:ascii="Garamond" w:eastAsia="Adobe Myungjo Std M" w:hAnsi="Garamond" w:cs="Tahoma"/>
          <w:b/>
        </w:rPr>
        <w:t>Filters</w:t>
      </w:r>
      <w:r>
        <w:rPr>
          <w:rFonts w:ascii="Garamond" w:eastAsia="Adobe Myungjo Std M" w:hAnsi="Garamond" w:cs="Tahoma"/>
        </w:rPr>
        <w:t xml:space="preserve"> and click </w:t>
      </w:r>
      <w:r>
        <w:rPr>
          <w:rFonts w:ascii="Garamond" w:eastAsia="Adobe Myungjo Std M" w:hAnsi="Garamond" w:cs="Tahoma"/>
          <w:b/>
        </w:rPr>
        <w:t xml:space="preserve">Show Filter.  </w:t>
      </w:r>
      <w:r>
        <w:rPr>
          <w:rFonts w:ascii="Garamond" w:eastAsia="Adobe Myungjo Std M" w:hAnsi="Garamond" w:cs="Tahoma"/>
        </w:rPr>
        <w:t>This produces a list of years to the right; now the user can specify which year to display:</w:t>
      </w:r>
    </w:p>
    <w:p w:rsidR="00C44B78" w:rsidRDefault="00C44B78" w:rsidP="00C44B78">
      <w:pPr>
        <w:pStyle w:val="NoSpacing"/>
        <w:ind w:left="720"/>
        <w:rPr>
          <w:rFonts w:ascii="Garamond" w:eastAsia="Adobe Myungjo Std M" w:hAnsi="Garamond" w:cs="Tahoma"/>
        </w:rPr>
      </w:pPr>
    </w:p>
    <w:p w:rsidR="00C44B78" w:rsidRDefault="00C44B78" w:rsidP="00C44B78">
      <w:pPr>
        <w:pStyle w:val="NoSpacing"/>
        <w:ind w:left="720"/>
        <w:rPr>
          <w:rFonts w:ascii="Garamond" w:eastAsia="Adobe Myungjo Std M" w:hAnsi="Garamond" w:cs="Tahoma"/>
        </w:rPr>
      </w:pPr>
      <w:r>
        <w:rPr>
          <w:noProof/>
        </w:rPr>
        <w:drawing>
          <wp:inline distT="0" distB="0" distL="0" distR="0" wp14:anchorId="7129D2BC" wp14:editId="6C8673CD">
            <wp:extent cx="1962150" cy="234500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1538" t="14615" r="68750" b="47692"/>
                    <a:stretch/>
                  </pic:blipFill>
                  <pic:spPr bwMode="auto">
                    <a:xfrm>
                      <a:off x="0" y="0"/>
                      <a:ext cx="1970068" cy="235447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72FC1E2" wp14:editId="5E2DEBB8">
            <wp:extent cx="689654" cy="25812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09636" cy="2656066"/>
                    </a:xfrm>
                    <a:prstGeom prst="rect">
                      <a:avLst/>
                    </a:prstGeom>
                  </pic:spPr>
                </pic:pic>
              </a:graphicData>
            </a:graphic>
          </wp:inline>
        </w:drawing>
      </w:r>
    </w:p>
    <w:p w:rsidR="00904D3A" w:rsidRDefault="00C44B78" w:rsidP="00904D3A">
      <w:pPr>
        <w:pStyle w:val="NoSpacing"/>
        <w:numPr>
          <w:ilvl w:val="0"/>
          <w:numId w:val="11"/>
        </w:numPr>
        <w:rPr>
          <w:rFonts w:ascii="Garamond" w:eastAsia="Adobe Myungjo Std M" w:hAnsi="Garamond" w:cs="Tahoma"/>
        </w:rPr>
      </w:pPr>
      <w:r>
        <w:rPr>
          <w:rFonts w:ascii="Garamond" w:eastAsia="Adobe Myungjo Std M" w:hAnsi="Garamond" w:cs="Tahoma"/>
        </w:rPr>
        <w:t>This filter is in poor taste.  First, the list of options are displayed somewhat overwhelmingly.  Second, it allows the viewer to click multiple years to display at once: probably not a good idea!  Click the dropdown arrow</w:t>
      </w:r>
      <w:r w:rsidR="00904D3A">
        <w:rPr>
          <w:rFonts w:ascii="Garamond" w:eastAsia="Adobe Myungjo Std M" w:hAnsi="Garamond" w:cs="Tahoma"/>
        </w:rPr>
        <w:t xml:space="preserve"> in the upper-right of the filter to change how it is displayed.  In this case, a single-selection</w:t>
      </w:r>
      <w:r w:rsidR="00CE4406">
        <w:rPr>
          <w:rFonts w:ascii="Garamond" w:eastAsia="Adobe Myungjo Std M" w:hAnsi="Garamond" w:cs="Tahoma"/>
        </w:rPr>
        <w:t>, dropdown menu would work well.  The user now has the ability to display a boxplot for a given year.</w:t>
      </w:r>
    </w:p>
    <w:p w:rsidR="00904D3A" w:rsidRDefault="00904D3A" w:rsidP="00904D3A">
      <w:pPr>
        <w:pStyle w:val="NoSpacing"/>
        <w:rPr>
          <w:rFonts w:ascii="Garamond" w:eastAsia="Adobe Myungjo Std M" w:hAnsi="Garamond" w:cs="Tahoma"/>
        </w:rPr>
      </w:pPr>
    </w:p>
    <w:p w:rsidR="00904D3A" w:rsidRDefault="00904D3A" w:rsidP="00904D3A">
      <w:pPr>
        <w:pStyle w:val="NoSpacing"/>
        <w:jc w:val="center"/>
        <w:rPr>
          <w:rFonts w:ascii="Garamond" w:eastAsia="Adobe Myungjo Std M" w:hAnsi="Garamond" w:cs="Tahoma"/>
        </w:rPr>
      </w:pPr>
      <w:r>
        <w:rPr>
          <w:noProof/>
        </w:rPr>
        <w:drawing>
          <wp:anchor distT="0" distB="0" distL="114300" distR="114300" simplePos="0" relativeHeight="251658240" behindDoc="1" locked="0" layoutInCell="1" allowOverlap="1" wp14:anchorId="210A4558" wp14:editId="221306A7">
            <wp:simplePos x="0" y="0"/>
            <wp:positionH relativeFrom="column">
              <wp:posOffset>3467100</wp:posOffset>
            </wp:positionH>
            <wp:positionV relativeFrom="paragraph">
              <wp:posOffset>1140460</wp:posOffset>
            </wp:positionV>
            <wp:extent cx="1476375" cy="552450"/>
            <wp:effectExtent l="0" t="0" r="9525" b="0"/>
            <wp:wrapTight wrapText="bothSides">
              <wp:wrapPolygon edited="0">
                <wp:start x="0" y="0"/>
                <wp:lineTo x="0" y="20855"/>
                <wp:lineTo x="21461" y="20855"/>
                <wp:lineTo x="21461"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476375" cy="552450"/>
                    </a:xfrm>
                    <a:prstGeom prst="rect">
                      <a:avLst/>
                    </a:prstGeom>
                  </pic:spPr>
                </pic:pic>
              </a:graphicData>
            </a:graphic>
          </wp:anchor>
        </w:drawing>
      </w:r>
      <w:r>
        <w:rPr>
          <w:noProof/>
        </w:rPr>
        <w:drawing>
          <wp:inline distT="0" distB="0" distL="0" distR="0" wp14:anchorId="40A292CD" wp14:editId="37E699B1">
            <wp:extent cx="1647825" cy="294023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83654" t="14103" b="39230"/>
                    <a:stretch/>
                  </pic:blipFill>
                  <pic:spPr bwMode="auto">
                    <a:xfrm>
                      <a:off x="0" y="0"/>
                      <a:ext cx="1663498" cy="2968203"/>
                    </a:xfrm>
                    <a:prstGeom prst="rect">
                      <a:avLst/>
                    </a:prstGeom>
                    <a:ln>
                      <a:noFill/>
                    </a:ln>
                    <a:extLst>
                      <a:ext uri="{53640926-AAD7-44D8-BBD7-CCE9431645EC}">
                        <a14:shadowObscured xmlns:a14="http://schemas.microsoft.com/office/drawing/2010/main"/>
                      </a:ext>
                    </a:extLst>
                  </pic:spPr>
                </pic:pic>
              </a:graphicData>
            </a:graphic>
          </wp:inline>
        </w:drawing>
      </w:r>
    </w:p>
    <w:p w:rsidR="00CE4406" w:rsidRDefault="00CE4406" w:rsidP="00CE4406">
      <w:pPr>
        <w:pStyle w:val="NoSpacing"/>
        <w:rPr>
          <w:rFonts w:ascii="Garamond" w:eastAsia="Adobe Myungjo Std M" w:hAnsi="Garamond" w:cs="Tahoma"/>
        </w:rPr>
      </w:pPr>
    </w:p>
    <w:p w:rsidR="00CE4406" w:rsidRDefault="006B2DD0" w:rsidP="00CE4406">
      <w:pPr>
        <w:pStyle w:val="NoSpacing"/>
        <w:numPr>
          <w:ilvl w:val="0"/>
          <w:numId w:val="11"/>
        </w:numPr>
        <w:rPr>
          <w:rFonts w:ascii="Garamond" w:eastAsia="Adobe Myungjo Std M" w:hAnsi="Garamond" w:cs="Tahoma"/>
        </w:rPr>
      </w:pPr>
      <w:r>
        <w:rPr>
          <w:rFonts w:ascii="Garamond" w:eastAsia="Adobe Myungjo Std M" w:hAnsi="Garamond" w:cs="Tahoma"/>
        </w:rPr>
        <w:lastRenderedPageBreak/>
        <w:t xml:space="preserve">Note the name of this pane, “Sheet 1”, is not very informative.  We could at least have it tell us which year we are looking at! </w:t>
      </w:r>
      <w:r w:rsidR="00CE4406">
        <w:rPr>
          <w:rFonts w:ascii="Garamond" w:eastAsia="Adobe Myungjo Std M" w:hAnsi="Garamond" w:cs="Tahoma"/>
        </w:rPr>
        <w:t xml:space="preserve">Double-click on </w:t>
      </w:r>
      <w:r>
        <w:rPr>
          <w:rFonts w:ascii="Garamond" w:eastAsia="Adobe Myungjo Std M" w:hAnsi="Garamond" w:cs="Tahoma"/>
        </w:rPr>
        <w:t xml:space="preserve">the name of the sheet.  Click on the “Insert” button, and click </w:t>
      </w:r>
      <w:r>
        <w:rPr>
          <w:rFonts w:ascii="Garamond" w:eastAsia="Adobe Myungjo Std M" w:hAnsi="Garamond" w:cs="Tahoma"/>
          <w:b/>
        </w:rPr>
        <w:t>Year</w:t>
      </w:r>
      <w:r>
        <w:rPr>
          <w:rFonts w:ascii="Garamond" w:eastAsia="Adobe Myungjo Std M" w:hAnsi="Garamond" w:cs="Tahoma"/>
        </w:rPr>
        <w:t>.  Then edit it to be something more informative.  Note the name of the sheet will now update to reflect the year the user has selected:</w:t>
      </w:r>
    </w:p>
    <w:p w:rsidR="006B2DD0" w:rsidRDefault="006B2DD0" w:rsidP="006B2DD0">
      <w:pPr>
        <w:pStyle w:val="NoSpacing"/>
        <w:rPr>
          <w:rFonts w:ascii="Garamond" w:eastAsia="Adobe Myungjo Std M" w:hAnsi="Garamond" w:cs="Tahoma"/>
        </w:rPr>
      </w:pPr>
      <w:r>
        <w:rPr>
          <w:noProof/>
        </w:rPr>
        <w:drawing>
          <wp:inline distT="0" distB="0" distL="0" distR="0" wp14:anchorId="75743692" wp14:editId="0254AABD">
            <wp:extent cx="2771775" cy="17168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33013" t="32307" r="24039" b="25128"/>
                    <a:stretch/>
                  </pic:blipFill>
                  <pic:spPr bwMode="auto">
                    <a:xfrm>
                      <a:off x="0" y="0"/>
                      <a:ext cx="2789803" cy="172801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DEDC928" wp14:editId="046B5109">
            <wp:extent cx="2857500" cy="1726834"/>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68605" cy="1733545"/>
                    </a:xfrm>
                    <a:prstGeom prst="rect">
                      <a:avLst/>
                    </a:prstGeom>
                  </pic:spPr>
                </pic:pic>
              </a:graphicData>
            </a:graphic>
          </wp:inline>
        </w:drawing>
      </w:r>
    </w:p>
    <w:p w:rsidR="006B2DD0" w:rsidRDefault="006B2DD0" w:rsidP="006B2DD0">
      <w:pPr>
        <w:pStyle w:val="NoSpacing"/>
        <w:rPr>
          <w:rFonts w:ascii="Garamond" w:eastAsia="Adobe Myungjo Std M" w:hAnsi="Garamond" w:cs="Tahoma"/>
        </w:rPr>
      </w:pPr>
      <w:r>
        <w:rPr>
          <w:noProof/>
        </w:rPr>
        <w:drawing>
          <wp:inline distT="0" distB="0" distL="0" distR="0" wp14:anchorId="188453AC" wp14:editId="24DDD889">
            <wp:extent cx="5943600" cy="113474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134745"/>
                    </a:xfrm>
                    <a:prstGeom prst="rect">
                      <a:avLst/>
                    </a:prstGeom>
                  </pic:spPr>
                </pic:pic>
              </a:graphicData>
            </a:graphic>
          </wp:inline>
        </w:drawing>
      </w:r>
    </w:p>
    <w:p w:rsidR="00A5766E" w:rsidRDefault="00A5766E" w:rsidP="006B2DD0">
      <w:pPr>
        <w:pStyle w:val="NoSpacing"/>
        <w:rPr>
          <w:rFonts w:ascii="Garamond" w:eastAsia="Adobe Myungjo Std M" w:hAnsi="Garamond" w:cs="Tahoma"/>
          <w:b/>
        </w:rPr>
      </w:pPr>
    </w:p>
    <w:p w:rsidR="00A5766E" w:rsidRDefault="00A5766E" w:rsidP="006B2DD0">
      <w:pPr>
        <w:pStyle w:val="NoSpacing"/>
        <w:rPr>
          <w:rFonts w:ascii="Garamond" w:eastAsia="Adobe Myungjo Std M" w:hAnsi="Garamond" w:cs="Tahoma"/>
          <w:b/>
        </w:rPr>
      </w:pPr>
    </w:p>
    <w:p w:rsidR="00A5766E" w:rsidRDefault="00A5766E" w:rsidP="006B2DD0">
      <w:pPr>
        <w:pStyle w:val="NoSpacing"/>
        <w:rPr>
          <w:rFonts w:ascii="Garamond" w:eastAsia="Adobe Myungjo Std M" w:hAnsi="Garamond" w:cs="Tahoma"/>
          <w:b/>
        </w:rPr>
      </w:pPr>
    </w:p>
    <w:p w:rsidR="00A5766E" w:rsidRDefault="00A5766E" w:rsidP="006B2DD0">
      <w:pPr>
        <w:pStyle w:val="NoSpacing"/>
        <w:rPr>
          <w:rFonts w:ascii="Garamond" w:eastAsia="Adobe Myungjo Std M" w:hAnsi="Garamond" w:cs="Tahoma"/>
          <w:b/>
        </w:rPr>
      </w:pPr>
    </w:p>
    <w:p w:rsidR="00A5766E" w:rsidRDefault="00A5766E" w:rsidP="006B2DD0">
      <w:pPr>
        <w:pStyle w:val="NoSpacing"/>
        <w:rPr>
          <w:rFonts w:ascii="Garamond" w:eastAsia="Adobe Myungjo Std M" w:hAnsi="Garamond" w:cs="Tahoma"/>
          <w:b/>
        </w:rPr>
      </w:pPr>
    </w:p>
    <w:p w:rsidR="002B1A80" w:rsidRDefault="002B1A80" w:rsidP="006B2DD0">
      <w:pPr>
        <w:pStyle w:val="NoSpacing"/>
        <w:rPr>
          <w:rFonts w:ascii="Garamond" w:eastAsia="Adobe Myungjo Std M" w:hAnsi="Garamond" w:cs="Tahoma"/>
          <w:b/>
        </w:rPr>
      </w:pPr>
    </w:p>
    <w:p w:rsidR="002B1A80" w:rsidRDefault="002B1A80" w:rsidP="006B2DD0">
      <w:pPr>
        <w:pStyle w:val="NoSpacing"/>
        <w:rPr>
          <w:rFonts w:ascii="Garamond" w:eastAsia="Adobe Myungjo Std M" w:hAnsi="Garamond" w:cs="Tahoma"/>
          <w:b/>
        </w:rPr>
      </w:pPr>
    </w:p>
    <w:p w:rsidR="002B1A80" w:rsidRDefault="002B1A80" w:rsidP="006B2DD0">
      <w:pPr>
        <w:pStyle w:val="NoSpacing"/>
        <w:rPr>
          <w:rFonts w:ascii="Garamond" w:eastAsia="Adobe Myungjo Std M" w:hAnsi="Garamond" w:cs="Tahoma"/>
          <w:b/>
        </w:rPr>
      </w:pPr>
    </w:p>
    <w:p w:rsidR="002B1A80" w:rsidRDefault="002B1A80" w:rsidP="006B2DD0">
      <w:pPr>
        <w:pStyle w:val="NoSpacing"/>
        <w:rPr>
          <w:rFonts w:ascii="Garamond" w:eastAsia="Adobe Myungjo Std M" w:hAnsi="Garamond" w:cs="Tahoma"/>
          <w:b/>
        </w:rPr>
      </w:pPr>
    </w:p>
    <w:p w:rsidR="002B1A80" w:rsidRDefault="002B1A80" w:rsidP="006B2DD0">
      <w:pPr>
        <w:pStyle w:val="NoSpacing"/>
        <w:rPr>
          <w:rFonts w:ascii="Garamond" w:eastAsia="Adobe Myungjo Std M" w:hAnsi="Garamond" w:cs="Tahoma"/>
          <w:b/>
        </w:rPr>
      </w:pPr>
    </w:p>
    <w:p w:rsidR="002B1A80" w:rsidRDefault="002B1A80" w:rsidP="006B2DD0">
      <w:pPr>
        <w:pStyle w:val="NoSpacing"/>
        <w:rPr>
          <w:rFonts w:ascii="Garamond" w:eastAsia="Adobe Myungjo Std M" w:hAnsi="Garamond" w:cs="Tahoma"/>
          <w:b/>
        </w:rPr>
      </w:pPr>
    </w:p>
    <w:p w:rsidR="002B1A80" w:rsidRDefault="002B1A80" w:rsidP="006B2DD0">
      <w:pPr>
        <w:pStyle w:val="NoSpacing"/>
        <w:rPr>
          <w:rFonts w:ascii="Garamond" w:eastAsia="Adobe Myungjo Std M" w:hAnsi="Garamond" w:cs="Tahoma"/>
          <w:b/>
        </w:rPr>
      </w:pPr>
    </w:p>
    <w:p w:rsidR="002B1A80" w:rsidRDefault="002B1A80" w:rsidP="006B2DD0">
      <w:pPr>
        <w:pStyle w:val="NoSpacing"/>
        <w:rPr>
          <w:rFonts w:ascii="Garamond" w:eastAsia="Adobe Myungjo Std M" w:hAnsi="Garamond" w:cs="Tahoma"/>
          <w:b/>
        </w:rPr>
      </w:pPr>
    </w:p>
    <w:p w:rsidR="002B1A80" w:rsidRDefault="002B1A80" w:rsidP="006B2DD0">
      <w:pPr>
        <w:pStyle w:val="NoSpacing"/>
        <w:rPr>
          <w:rFonts w:ascii="Garamond" w:eastAsia="Adobe Myungjo Std M" w:hAnsi="Garamond" w:cs="Tahoma"/>
          <w:b/>
        </w:rPr>
      </w:pPr>
    </w:p>
    <w:p w:rsidR="002B1A80" w:rsidRDefault="002B1A80" w:rsidP="006B2DD0">
      <w:pPr>
        <w:pStyle w:val="NoSpacing"/>
        <w:rPr>
          <w:rFonts w:ascii="Garamond" w:eastAsia="Adobe Myungjo Std M" w:hAnsi="Garamond" w:cs="Tahoma"/>
          <w:b/>
        </w:rPr>
      </w:pPr>
    </w:p>
    <w:p w:rsidR="002B1A80" w:rsidRDefault="002B1A80" w:rsidP="006B2DD0">
      <w:pPr>
        <w:pStyle w:val="NoSpacing"/>
        <w:rPr>
          <w:rFonts w:ascii="Garamond" w:eastAsia="Adobe Myungjo Std M" w:hAnsi="Garamond" w:cs="Tahoma"/>
          <w:b/>
        </w:rPr>
      </w:pPr>
    </w:p>
    <w:p w:rsidR="002B1A80" w:rsidRDefault="002B1A80" w:rsidP="006B2DD0">
      <w:pPr>
        <w:pStyle w:val="NoSpacing"/>
        <w:rPr>
          <w:rFonts w:ascii="Garamond" w:eastAsia="Adobe Myungjo Std M" w:hAnsi="Garamond" w:cs="Tahoma"/>
          <w:b/>
        </w:rPr>
      </w:pPr>
    </w:p>
    <w:p w:rsidR="002B1A80" w:rsidRDefault="002B1A80" w:rsidP="006B2DD0">
      <w:pPr>
        <w:pStyle w:val="NoSpacing"/>
        <w:rPr>
          <w:rFonts w:ascii="Garamond" w:eastAsia="Adobe Myungjo Std M" w:hAnsi="Garamond" w:cs="Tahoma"/>
          <w:b/>
        </w:rPr>
      </w:pPr>
    </w:p>
    <w:p w:rsidR="002B1A80" w:rsidRDefault="002B1A80" w:rsidP="006B2DD0">
      <w:pPr>
        <w:pStyle w:val="NoSpacing"/>
        <w:rPr>
          <w:rFonts w:ascii="Garamond" w:eastAsia="Adobe Myungjo Std M" w:hAnsi="Garamond" w:cs="Tahoma"/>
          <w:b/>
        </w:rPr>
      </w:pPr>
    </w:p>
    <w:p w:rsidR="002B1A80" w:rsidRDefault="002B1A80" w:rsidP="006B2DD0">
      <w:pPr>
        <w:pStyle w:val="NoSpacing"/>
        <w:rPr>
          <w:rFonts w:ascii="Garamond" w:eastAsia="Adobe Myungjo Std M" w:hAnsi="Garamond" w:cs="Tahoma"/>
          <w:b/>
        </w:rPr>
      </w:pPr>
    </w:p>
    <w:p w:rsidR="002B1A80" w:rsidRDefault="002B1A80" w:rsidP="006B2DD0">
      <w:pPr>
        <w:pStyle w:val="NoSpacing"/>
        <w:rPr>
          <w:rFonts w:ascii="Garamond" w:eastAsia="Adobe Myungjo Std M" w:hAnsi="Garamond" w:cs="Tahoma"/>
          <w:b/>
        </w:rPr>
      </w:pPr>
    </w:p>
    <w:p w:rsidR="002B1A80" w:rsidRDefault="002B1A80" w:rsidP="006B2DD0">
      <w:pPr>
        <w:pStyle w:val="NoSpacing"/>
        <w:rPr>
          <w:rFonts w:ascii="Garamond" w:eastAsia="Adobe Myungjo Std M" w:hAnsi="Garamond" w:cs="Tahoma"/>
          <w:b/>
        </w:rPr>
      </w:pPr>
    </w:p>
    <w:p w:rsidR="002B1A80" w:rsidRDefault="002B1A80" w:rsidP="006B2DD0">
      <w:pPr>
        <w:pStyle w:val="NoSpacing"/>
        <w:rPr>
          <w:rFonts w:ascii="Garamond" w:eastAsia="Adobe Myungjo Std M" w:hAnsi="Garamond" w:cs="Tahoma"/>
          <w:b/>
        </w:rPr>
      </w:pPr>
    </w:p>
    <w:p w:rsidR="002B1A80" w:rsidRDefault="002B1A80" w:rsidP="006B2DD0">
      <w:pPr>
        <w:pStyle w:val="NoSpacing"/>
        <w:rPr>
          <w:rFonts w:ascii="Garamond" w:eastAsia="Adobe Myungjo Std M" w:hAnsi="Garamond" w:cs="Tahoma"/>
          <w:b/>
        </w:rPr>
      </w:pPr>
      <w:bookmarkStart w:id="0" w:name="_GoBack"/>
      <w:r>
        <w:rPr>
          <w:rFonts w:ascii="Garamond" w:eastAsia="Adobe Myungjo Std M" w:hAnsi="Garamond" w:cs="Tahoma"/>
          <w:b/>
        </w:rPr>
        <w:lastRenderedPageBreak/>
        <w:t>Visualization critique/Task</w:t>
      </w:r>
    </w:p>
    <w:p w:rsidR="002B1A80" w:rsidRDefault="002B1A80" w:rsidP="006B2DD0">
      <w:pPr>
        <w:pStyle w:val="NoSpacing"/>
        <w:rPr>
          <w:rFonts w:ascii="Garamond" w:eastAsia="Adobe Myungjo Std M" w:hAnsi="Garamond" w:cs="Tahoma"/>
          <w:b/>
        </w:rPr>
      </w:pPr>
    </w:p>
    <w:p w:rsidR="002B1A80" w:rsidRPr="002B1A80" w:rsidRDefault="002B1A80" w:rsidP="006B2DD0">
      <w:pPr>
        <w:pStyle w:val="NoSpacing"/>
        <w:rPr>
          <w:rFonts w:ascii="Garamond" w:eastAsia="Adobe Myungjo Std M" w:hAnsi="Garamond" w:cs="Tahoma"/>
        </w:rPr>
      </w:pPr>
      <w:r>
        <w:rPr>
          <w:rFonts w:ascii="Garamond" w:eastAsia="Adobe Myungjo Std M" w:hAnsi="Garamond" w:cs="Tahoma"/>
        </w:rPr>
        <w:t xml:space="preserve">The following visualization was displayed on </w:t>
      </w:r>
      <w:hyperlink r:id="rId58" w:history="1">
        <w:r w:rsidRPr="002B1A80">
          <w:rPr>
            <w:rStyle w:val="Hyperlink"/>
            <w:rFonts w:ascii="Garamond" w:eastAsia="Adobe Myungjo Std M" w:hAnsi="Garamond" w:cs="Tahoma"/>
          </w:rPr>
          <w:t>ABC News on January 17</w:t>
        </w:r>
      </w:hyperlink>
      <w:r>
        <w:rPr>
          <w:rFonts w:ascii="Garamond" w:eastAsia="Adobe Myungjo Std M" w:hAnsi="Garamond" w:cs="Tahoma"/>
        </w:rPr>
        <w:t xml:space="preserve">:  </w:t>
      </w:r>
    </w:p>
    <w:p w:rsidR="002B1A80" w:rsidRDefault="002B1A80" w:rsidP="002B1A80">
      <w:pPr>
        <w:pStyle w:val="NoSpacing"/>
        <w:jc w:val="center"/>
        <w:rPr>
          <w:rFonts w:ascii="Garamond" w:eastAsia="Adobe Myungjo Std M" w:hAnsi="Garamond" w:cs="Tahoma"/>
          <w:b/>
        </w:rPr>
      </w:pPr>
      <w:r>
        <w:rPr>
          <w:noProof/>
        </w:rPr>
        <w:drawing>
          <wp:inline distT="0" distB="0" distL="0" distR="0">
            <wp:extent cx="3952875" cy="2911951"/>
            <wp:effectExtent l="0" t="0" r="0" b="3175"/>
            <wp:docPr id="5" name="Picture 5" descr="http://homepage.divms.uiowa.edu/%7Eluke/classes/STAT4580/img/abcnews_trumptran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page.divms.uiowa.edu/%7Eluke/classes/STAT4580/img/abcnews_trumptransitio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61652" cy="2918417"/>
                    </a:xfrm>
                    <a:prstGeom prst="rect">
                      <a:avLst/>
                    </a:prstGeom>
                    <a:noFill/>
                    <a:ln>
                      <a:noFill/>
                    </a:ln>
                  </pic:spPr>
                </pic:pic>
              </a:graphicData>
            </a:graphic>
          </wp:inline>
        </w:drawing>
      </w:r>
    </w:p>
    <w:p w:rsidR="002B1A80" w:rsidRDefault="002B1A80" w:rsidP="002B1A80">
      <w:pPr>
        <w:pStyle w:val="NoSpacing"/>
        <w:rPr>
          <w:rFonts w:ascii="Garamond" w:eastAsia="Adobe Myungjo Std M" w:hAnsi="Garamond" w:cs="Tahoma"/>
          <w:b/>
        </w:rPr>
      </w:pPr>
    </w:p>
    <w:p w:rsidR="002B1A80" w:rsidRDefault="002B1A80" w:rsidP="002B1A80">
      <w:pPr>
        <w:pStyle w:val="NoSpacing"/>
        <w:numPr>
          <w:ilvl w:val="0"/>
          <w:numId w:val="11"/>
        </w:numPr>
        <w:rPr>
          <w:rFonts w:ascii="Garamond" w:eastAsia="Adobe Myungjo Std M" w:hAnsi="Garamond" w:cs="Tahoma"/>
        </w:rPr>
      </w:pPr>
      <w:r>
        <w:rPr>
          <w:rFonts w:ascii="Garamond" w:eastAsia="Adobe Myungjo Std M" w:hAnsi="Garamond" w:cs="Tahoma"/>
        </w:rPr>
        <w:t>What critiques do you have of this visualization?</w:t>
      </w:r>
    </w:p>
    <w:p w:rsidR="002B1A80" w:rsidRPr="002B1A80" w:rsidRDefault="002B1A80" w:rsidP="002B1A80">
      <w:pPr>
        <w:pStyle w:val="NoSpacing"/>
        <w:numPr>
          <w:ilvl w:val="0"/>
          <w:numId w:val="11"/>
        </w:numPr>
        <w:rPr>
          <w:rFonts w:ascii="Garamond" w:eastAsia="Adobe Myungjo Std M" w:hAnsi="Garamond" w:cs="Tahoma"/>
        </w:rPr>
      </w:pPr>
      <w:r>
        <w:rPr>
          <w:rFonts w:ascii="Garamond" w:eastAsia="Adobe Myungjo Std M" w:hAnsi="Garamond" w:cs="Tahoma"/>
        </w:rPr>
        <w:t xml:space="preserve">The data are in ABCpoll.csv.  Create a better version of this visualization. </w:t>
      </w:r>
    </w:p>
    <w:p w:rsidR="00A5766E" w:rsidRDefault="00A5766E" w:rsidP="006B2DD0">
      <w:pPr>
        <w:pStyle w:val="NoSpacing"/>
        <w:rPr>
          <w:rFonts w:ascii="Garamond" w:eastAsia="Adobe Myungjo Std M" w:hAnsi="Garamond" w:cs="Tahoma"/>
          <w:b/>
        </w:rPr>
      </w:pPr>
    </w:p>
    <w:bookmarkEnd w:id="0"/>
    <w:p w:rsidR="00A5766E" w:rsidRDefault="00A5766E" w:rsidP="006B2DD0">
      <w:pPr>
        <w:pStyle w:val="NoSpacing"/>
        <w:rPr>
          <w:rFonts w:ascii="Garamond" w:eastAsia="Adobe Myungjo Std M" w:hAnsi="Garamond" w:cs="Tahoma"/>
          <w:b/>
        </w:rPr>
      </w:pPr>
    </w:p>
    <w:p w:rsidR="00A5766E" w:rsidRDefault="00A5766E" w:rsidP="006B2DD0">
      <w:pPr>
        <w:pStyle w:val="NoSpacing"/>
        <w:rPr>
          <w:rFonts w:ascii="Garamond" w:eastAsia="Adobe Myungjo Std M" w:hAnsi="Garamond" w:cs="Tahoma"/>
          <w:b/>
        </w:rPr>
      </w:pPr>
    </w:p>
    <w:p w:rsidR="00A5766E" w:rsidRDefault="00A5766E" w:rsidP="006B2DD0">
      <w:pPr>
        <w:pStyle w:val="NoSpacing"/>
        <w:rPr>
          <w:rFonts w:ascii="Garamond" w:eastAsia="Adobe Myungjo Std M" w:hAnsi="Garamond" w:cs="Tahoma"/>
          <w:b/>
        </w:rPr>
      </w:pPr>
    </w:p>
    <w:p w:rsidR="00A5766E" w:rsidRDefault="00A5766E" w:rsidP="006B2DD0">
      <w:pPr>
        <w:pStyle w:val="NoSpacing"/>
        <w:rPr>
          <w:rFonts w:ascii="Garamond" w:eastAsia="Adobe Myungjo Std M" w:hAnsi="Garamond" w:cs="Tahoma"/>
          <w:b/>
        </w:rPr>
      </w:pPr>
    </w:p>
    <w:p w:rsidR="00A5766E" w:rsidRDefault="00A5766E" w:rsidP="006B2DD0">
      <w:pPr>
        <w:pStyle w:val="NoSpacing"/>
        <w:rPr>
          <w:rFonts w:ascii="Garamond" w:eastAsia="Adobe Myungjo Std M" w:hAnsi="Garamond" w:cs="Tahoma"/>
          <w:b/>
        </w:rPr>
      </w:pPr>
    </w:p>
    <w:p w:rsidR="00A5766E" w:rsidRDefault="00A5766E" w:rsidP="006B2DD0">
      <w:pPr>
        <w:pStyle w:val="NoSpacing"/>
        <w:rPr>
          <w:rFonts w:ascii="Garamond" w:eastAsia="Adobe Myungjo Std M" w:hAnsi="Garamond" w:cs="Tahoma"/>
          <w:b/>
        </w:rPr>
      </w:pPr>
    </w:p>
    <w:p w:rsidR="00A5766E" w:rsidRDefault="00A5766E" w:rsidP="006B2DD0">
      <w:pPr>
        <w:pStyle w:val="NoSpacing"/>
        <w:rPr>
          <w:rFonts w:ascii="Garamond" w:eastAsia="Adobe Myungjo Std M" w:hAnsi="Garamond" w:cs="Tahoma"/>
          <w:b/>
        </w:rPr>
      </w:pPr>
    </w:p>
    <w:p w:rsidR="00A5766E" w:rsidRDefault="00A5766E" w:rsidP="006B2DD0">
      <w:pPr>
        <w:pStyle w:val="NoSpacing"/>
        <w:rPr>
          <w:rFonts w:ascii="Garamond" w:eastAsia="Adobe Myungjo Std M" w:hAnsi="Garamond" w:cs="Tahoma"/>
          <w:b/>
        </w:rPr>
      </w:pPr>
    </w:p>
    <w:p w:rsidR="00A5766E" w:rsidRDefault="00A5766E" w:rsidP="006B2DD0">
      <w:pPr>
        <w:pStyle w:val="NoSpacing"/>
        <w:rPr>
          <w:rFonts w:ascii="Garamond" w:eastAsia="Adobe Myungjo Std M" w:hAnsi="Garamond" w:cs="Tahoma"/>
          <w:b/>
        </w:rPr>
      </w:pPr>
    </w:p>
    <w:p w:rsidR="00A5766E" w:rsidRDefault="00A5766E" w:rsidP="006B2DD0">
      <w:pPr>
        <w:pStyle w:val="NoSpacing"/>
        <w:rPr>
          <w:rFonts w:ascii="Garamond" w:eastAsia="Adobe Myungjo Std M" w:hAnsi="Garamond" w:cs="Tahoma"/>
          <w:b/>
        </w:rPr>
      </w:pPr>
    </w:p>
    <w:p w:rsidR="00A5766E" w:rsidRDefault="00A5766E" w:rsidP="006B2DD0">
      <w:pPr>
        <w:pStyle w:val="NoSpacing"/>
        <w:rPr>
          <w:rFonts w:ascii="Garamond" w:eastAsia="Adobe Myungjo Std M" w:hAnsi="Garamond" w:cs="Tahoma"/>
          <w:b/>
        </w:rPr>
      </w:pPr>
    </w:p>
    <w:p w:rsidR="00A5766E" w:rsidRDefault="00A5766E" w:rsidP="006B2DD0">
      <w:pPr>
        <w:pStyle w:val="NoSpacing"/>
        <w:rPr>
          <w:rFonts w:ascii="Garamond" w:eastAsia="Adobe Myungjo Std M" w:hAnsi="Garamond" w:cs="Tahoma"/>
          <w:b/>
        </w:rPr>
      </w:pPr>
    </w:p>
    <w:p w:rsidR="00A5766E" w:rsidRDefault="00A5766E" w:rsidP="006B2DD0">
      <w:pPr>
        <w:pStyle w:val="NoSpacing"/>
        <w:rPr>
          <w:rFonts w:ascii="Garamond" w:eastAsia="Adobe Myungjo Std M" w:hAnsi="Garamond" w:cs="Tahoma"/>
          <w:b/>
        </w:rPr>
      </w:pPr>
    </w:p>
    <w:p w:rsidR="00A5766E" w:rsidRDefault="00A5766E" w:rsidP="006B2DD0">
      <w:pPr>
        <w:pStyle w:val="NoSpacing"/>
        <w:rPr>
          <w:rFonts w:ascii="Garamond" w:eastAsia="Adobe Myungjo Std M" w:hAnsi="Garamond" w:cs="Tahoma"/>
          <w:b/>
        </w:rPr>
      </w:pPr>
    </w:p>
    <w:p w:rsidR="00A5766E" w:rsidRDefault="00A5766E" w:rsidP="006B2DD0">
      <w:pPr>
        <w:pStyle w:val="NoSpacing"/>
        <w:rPr>
          <w:rFonts w:ascii="Garamond" w:eastAsia="Adobe Myungjo Std M" w:hAnsi="Garamond" w:cs="Tahoma"/>
          <w:b/>
        </w:rPr>
      </w:pPr>
    </w:p>
    <w:p w:rsidR="00A5766E" w:rsidRDefault="00A5766E" w:rsidP="006B2DD0">
      <w:pPr>
        <w:pStyle w:val="NoSpacing"/>
        <w:rPr>
          <w:rFonts w:ascii="Garamond" w:eastAsia="Adobe Myungjo Std M" w:hAnsi="Garamond" w:cs="Tahoma"/>
          <w:b/>
        </w:rPr>
      </w:pPr>
    </w:p>
    <w:p w:rsidR="00A5766E" w:rsidRDefault="00A5766E" w:rsidP="006B2DD0">
      <w:pPr>
        <w:pStyle w:val="NoSpacing"/>
        <w:rPr>
          <w:rFonts w:ascii="Garamond" w:eastAsia="Adobe Myungjo Std M" w:hAnsi="Garamond" w:cs="Tahoma"/>
          <w:b/>
        </w:rPr>
      </w:pPr>
    </w:p>
    <w:p w:rsidR="007553DB" w:rsidRDefault="00A5766E" w:rsidP="006B2DD0">
      <w:pPr>
        <w:pStyle w:val="NoSpacing"/>
        <w:rPr>
          <w:rFonts w:ascii="Garamond" w:eastAsia="Adobe Myungjo Std M" w:hAnsi="Garamond" w:cs="Tahoma"/>
        </w:rPr>
      </w:pPr>
      <w:r>
        <w:rPr>
          <w:rFonts w:ascii="Garamond" w:eastAsia="Adobe Myungjo Std M" w:hAnsi="Garamond" w:cs="Tahoma"/>
          <w:b/>
        </w:rPr>
        <w:t xml:space="preserve">TIME PERMITTING: </w:t>
      </w:r>
      <w:r w:rsidR="007553DB">
        <w:rPr>
          <w:rFonts w:ascii="Garamond" w:eastAsia="Adobe Myungjo Std M" w:hAnsi="Garamond" w:cs="Tahoma"/>
          <w:b/>
        </w:rPr>
        <w:t xml:space="preserve">Histograms: an alternative way to visualize a single quantitative variable </w:t>
      </w:r>
    </w:p>
    <w:p w:rsidR="007553DB" w:rsidRDefault="00A5766E" w:rsidP="006B2DD0">
      <w:pPr>
        <w:pStyle w:val="NoSpacing"/>
        <w:rPr>
          <w:rFonts w:ascii="Garamond" w:eastAsia="Adobe Myungjo Std M" w:hAnsi="Garamond" w:cs="Tahoma"/>
        </w:rPr>
      </w:pPr>
      <w:r>
        <w:rPr>
          <w:rFonts w:ascii="Garamond" w:eastAsia="Adobe Myungjo Std M" w:hAnsi="Garamond" w:cs="Tahoma"/>
        </w:rPr>
        <w:lastRenderedPageBreak/>
        <w:t>Histograms are, of course, a very common way of visualizing a single quantitative variable.</w:t>
      </w:r>
      <w:r w:rsidR="007553DB">
        <w:rPr>
          <w:rFonts w:ascii="Garamond" w:eastAsia="Adobe Myungjo Std M" w:hAnsi="Garamond" w:cs="Tahoma"/>
        </w:rPr>
        <w:t xml:space="preserve">  In Tableau, they are created by making </w:t>
      </w:r>
      <w:r w:rsidR="007553DB">
        <w:rPr>
          <w:rFonts w:ascii="Garamond" w:eastAsia="Adobe Myungjo Std M" w:hAnsi="Garamond" w:cs="Tahoma"/>
          <w:b/>
        </w:rPr>
        <w:t xml:space="preserve">bins </w:t>
      </w:r>
      <w:r w:rsidR="007553DB">
        <w:rPr>
          <w:rFonts w:ascii="Garamond" w:eastAsia="Adobe Myungjo Std M" w:hAnsi="Garamond" w:cs="Tahoma"/>
        </w:rPr>
        <w:t xml:space="preserve">of a quantitative variable: essentially creating a new, </w:t>
      </w:r>
      <w:r w:rsidR="007553DB">
        <w:rPr>
          <w:rFonts w:ascii="Garamond" w:eastAsia="Adobe Myungjo Std M" w:hAnsi="Garamond" w:cs="Tahoma"/>
          <w:b/>
        </w:rPr>
        <w:t>discrete</w:t>
      </w:r>
      <w:r w:rsidR="007553DB">
        <w:rPr>
          <w:rFonts w:ascii="Garamond" w:eastAsia="Adobe Myungjo Std M" w:hAnsi="Garamond" w:cs="Tahoma"/>
        </w:rPr>
        <w:t xml:space="preserve"> version of the variable and making the heights of the bars equal to the count of observations in each bin.  In that sense, it turns a univariate visualization task into a bivariate one.  </w:t>
      </w:r>
    </w:p>
    <w:p w:rsidR="007553DB" w:rsidRDefault="007553DB" w:rsidP="006B2DD0">
      <w:pPr>
        <w:pStyle w:val="NoSpacing"/>
        <w:rPr>
          <w:rFonts w:ascii="Garamond" w:eastAsia="Adobe Myungjo Std M" w:hAnsi="Garamond" w:cs="Tahoma"/>
        </w:rPr>
      </w:pPr>
    </w:p>
    <w:p w:rsidR="007553DB" w:rsidRDefault="007553DB" w:rsidP="006B2DD0">
      <w:pPr>
        <w:pStyle w:val="NoSpacing"/>
        <w:rPr>
          <w:rFonts w:ascii="Garamond" w:eastAsia="Adobe Myungjo Std M" w:hAnsi="Garamond" w:cs="Tahoma"/>
        </w:rPr>
      </w:pPr>
      <w:r>
        <w:rPr>
          <w:rFonts w:ascii="Garamond" w:eastAsia="Adobe Myungjo Std M" w:hAnsi="Garamond" w:cs="Tahoma"/>
        </w:rPr>
        <w:t xml:space="preserve">To create a histogram in Tableau: </w:t>
      </w:r>
    </w:p>
    <w:p w:rsidR="007553DB" w:rsidRDefault="007553DB" w:rsidP="006B2DD0">
      <w:pPr>
        <w:pStyle w:val="NoSpacing"/>
        <w:rPr>
          <w:rFonts w:ascii="Garamond" w:eastAsia="Adobe Myungjo Std M" w:hAnsi="Garamond" w:cs="Tahoma"/>
        </w:rPr>
      </w:pPr>
    </w:p>
    <w:p w:rsidR="007553DB" w:rsidRDefault="007553DB" w:rsidP="007553DB">
      <w:pPr>
        <w:pStyle w:val="NoSpacing"/>
        <w:numPr>
          <w:ilvl w:val="0"/>
          <w:numId w:val="11"/>
        </w:numPr>
        <w:rPr>
          <w:rFonts w:ascii="Garamond" w:eastAsia="Adobe Myungjo Std M" w:hAnsi="Garamond" w:cs="Tahoma"/>
        </w:rPr>
      </w:pPr>
      <w:r>
        <w:rPr>
          <w:rFonts w:ascii="Garamond" w:eastAsia="Adobe Myungjo Std M" w:hAnsi="Garamond" w:cs="Tahoma"/>
        </w:rPr>
        <w:t xml:space="preserve">Make sure </w:t>
      </w:r>
      <w:r>
        <w:rPr>
          <w:rFonts w:ascii="Garamond" w:eastAsia="Adobe Myungjo Std M" w:hAnsi="Garamond" w:cs="Tahoma"/>
          <w:b/>
        </w:rPr>
        <w:t xml:space="preserve">Life expectancy </w:t>
      </w:r>
      <w:r>
        <w:rPr>
          <w:rFonts w:ascii="Garamond" w:eastAsia="Adobe Myungjo Std M" w:hAnsi="Garamond" w:cs="Tahoma"/>
        </w:rPr>
        <w:t>is continuous under the data tab.  Right-click on it to change if need be.</w:t>
      </w:r>
    </w:p>
    <w:p w:rsidR="007553DB" w:rsidRDefault="007553DB" w:rsidP="007553DB">
      <w:pPr>
        <w:pStyle w:val="NoSpacing"/>
        <w:jc w:val="center"/>
        <w:rPr>
          <w:rFonts w:ascii="Garamond" w:eastAsia="Adobe Myungjo Std M" w:hAnsi="Garamond" w:cs="Tahoma"/>
        </w:rPr>
      </w:pPr>
      <w:r>
        <w:rPr>
          <w:noProof/>
        </w:rPr>
        <w:drawing>
          <wp:inline distT="0" distB="0" distL="0" distR="0" wp14:anchorId="79CD7C13" wp14:editId="472A3306">
            <wp:extent cx="1289036" cy="3009900"/>
            <wp:effectExtent l="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297442" cy="3029528"/>
                    </a:xfrm>
                    <a:prstGeom prst="rect">
                      <a:avLst/>
                    </a:prstGeom>
                  </pic:spPr>
                </pic:pic>
              </a:graphicData>
            </a:graphic>
          </wp:inline>
        </w:drawing>
      </w:r>
    </w:p>
    <w:p w:rsidR="008028D1" w:rsidRDefault="009151C8" w:rsidP="007553DB">
      <w:pPr>
        <w:pStyle w:val="NoSpacing"/>
        <w:numPr>
          <w:ilvl w:val="0"/>
          <w:numId w:val="11"/>
        </w:numPr>
        <w:rPr>
          <w:rFonts w:ascii="Garamond" w:eastAsia="Adobe Myungjo Std M" w:hAnsi="Garamond" w:cs="Tahoma"/>
        </w:rPr>
      </w:pPr>
      <w:r>
        <w:rPr>
          <w:rFonts w:ascii="Garamond" w:eastAsia="Adobe Myungjo Std M" w:hAnsi="Garamond" w:cs="Tahoma"/>
        </w:rPr>
        <w:t xml:space="preserve">Right-click </w:t>
      </w:r>
      <w:r w:rsidRPr="009151C8">
        <w:rPr>
          <w:rFonts w:ascii="Garamond" w:eastAsia="Adobe Myungjo Std M" w:hAnsi="Garamond" w:cs="Tahoma"/>
        </w:rPr>
        <w:sym w:font="Wingdings" w:char="F0E0"/>
      </w:r>
      <w:r>
        <w:rPr>
          <w:rFonts w:ascii="Garamond" w:eastAsia="Adobe Myungjo Std M" w:hAnsi="Garamond" w:cs="Tahoma"/>
        </w:rPr>
        <w:t xml:space="preserve"> Create </w:t>
      </w:r>
      <w:r w:rsidRPr="009151C8">
        <w:rPr>
          <w:rFonts w:ascii="Garamond" w:eastAsia="Adobe Myungjo Std M" w:hAnsi="Garamond" w:cs="Tahoma"/>
        </w:rPr>
        <w:sym w:font="Wingdings" w:char="F0E0"/>
      </w:r>
      <w:r>
        <w:rPr>
          <w:rFonts w:ascii="Garamond" w:eastAsia="Adobe Myungjo Std M" w:hAnsi="Garamond" w:cs="Tahoma"/>
        </w:rPr>
        <w:t xml:space="preserve"> Bins.  We see the following dialogue box.  Tableau suggests a default bin width of 1.1 years; we’ll let that be for now.  </w:t>
      </w:r>
    </w:p>
    <w:p w:rsidR="008028D1" w:rsidRDefault="008028D1" w:rsidP="008028D1">
      <w:pPr>
        <w:pStyle w:val="NoSpacing"/>
        <w:jc w:val="center"/>
        <w:rPr>
          <w:rFonts w:ascii="Garamond" w:eastAsia="Adobe Myungjo Std M" w:hAnsi="Garamond" w:cs="Tahoma"/>
        </w:rPr>
      </w:pPr>
      <w:r>
        <w:rPr>
          <w:noProof/>
        </w:rPr>
        <w:drawing>
          <wp:inline distT="0" distB="0" distL="0" distR="0" wp14:anchorId="6C3AA085" wp14:editId="53814311">
            <wp:extent cx="3629025" cy="19050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29025" cy="1905000"/>
                    </a:xfrm>
                    <a:prstGeom prst="rect">
                      <a:avLst/>
                    </a:prstGeom>
                  </pic:spPr>
                </pic:pic>
              </a:graphicData>
            </a:graphic>
          </wp:inline>
        </w:drawing>
      </w:r>
    </w:p>
    <w:p w:rsidR="008028D1" w:rsidRDefault="008028D1" w:rsidP="008028D1">
      <w:pPr>
        <w:pStyle w:val="NoSpacing"/>
        <w:rPr>
          <w:rFonts w:ascii="Garamond" w:eastAsia="Adobe Myungjo Std M" w:hAnsi="Garamond" w:cs="Tahoma"/>
        </w:rPr>
      </w:pPr>
    </w:p>
    <w:p w:rsidR="008028D1" w:rsidRDefault="008028D1" w:rsidP="008028D1">
      <w:pPr>
        <w:pStyle w:val="NoSpacing"/>
        <w:rPr>
          <w:rFonts w:ascii="Garamond" w:eastAsia="Adobe Myungjo Std M" w:hAnsi="Garamond" w:cs="Tahoma"/>
        </w:rPr>
      </w:pPr>
    </w:p>
    <w:p w:rsidR="008028D1" w:rsidRDefault="008028D1" w:rsidP="008028D1">
      <w:pPr>
        <w:pStyle w:val="NoSpacing"/>
        <w:rPr>
          <w:rFonts w:ascii="Garamond" w:eastAsia="Adobe Myungjo Std M" w:hAnsi="Garamond" w:cs="Tahoma"/>
        </w:rPr>
      </w:pPr>
    </w:p>
    <w:p w:rsidR="009151C8" w:rsidRDefault="009151C8" w:rsidP="007553DB">
      <w:pPr>
        <w:pStyle w:val="NoSpacing"/>
        <w:numPr>
          <w:ilvl w:val="0"/>
          <w:numId w:val="11"/>
        </w:numPr>
        <w:rPr>
          <w:rFonts w:ascii="Garamond" w:eastAsia="Adobe Myungjo Std M" w:hAnsi="Garamond" w:cs="Tahoma"/>
        </w:rPr>
      </w:pPr>
      <w:r>
        <w:rPr>
          <w:rFonts w:ascii="Garamond" w:eastAsia="Adobe Myungjo Std M" w:hAnsi="Garamond" w:cs="Tahoma"/>
        </w:rPr>
        <w:lastRenderedPageBreak/>
        <w:t xml:space="preserve">Click OK, and note a new field has been created that shows up alongside the original </w:t>
      </w:r>
      <w:r w:rsidR="008028D1">
        <w:rPr>
          <w:rFonts w:ascii="Garamond" w:eastAsia="Adobe Myungjo Std M" w:hAnsi="Garamond" w:cs="Tahoma"/>
        </w:rPr>
        <w:t>Life Expectancy field.  You can also see it in the Data Source pane:</w:t>
      </w:r>
    </w:p>
    <w:p w:rsidR="008028D1" w:rsidRDefault="008028D1" w:rsidP="008028D1">
      <w:pPr>
        <w:pStyle w:val="NoSpacing"/>
        <w:ind w:left="720"/>
        <w:rPr>
          <w:rFonts w:ascii="Garamond" w:eastAsia="Adobe Myungjo Std M" w:hAnsi="Garamond" w:cs="Tahoma"/>
        </w:rPr>
      </w:pPr>
    </w:p>
    <w:p w:rsidR="008028D1" w:rsidRDefault="008028D1" w:rsidP="008028D1">
      <w:pPr>
        <w:pStyle w:val="NoSpacing"/>
        <w:ind w:left="720"/>
        <w:jc w:val="center"/>
        <w:rPr>
          <w:rFonts w:ascii="Garamond" w:eastAsia="Adobe Myungjo Std M" w:hAnsi="Garamond" w:cs="Tahoma"/>
        </w:rPr>
      </w:pPr>
      <w:r>
        <w:rPr>
          <w:noProof/>
        </w:rPr>
        <w:drawing>
          <wp:inline distT="0" distB="0" distL="0" distR="0" wp14:anchorId="75942024" wp14:editId="685DAC55">
            <wp:extent cx="1838325" cy="5238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38325" cy="523875"/>
                    </a:xfrm>
                    <a:prstGeom prst="rect">
                      <a:avLst/>
                    </a:prstGeom>
                  </pic:spPr>
                </pic:pic>
              </a:graphicData>
            </a:graphic>
          </wp:inline>
        </w:drawing>
      </w:r>
    </w:p>
    <w:p w:rsidR="008028D1" w:rsidRDefault="008028D1" w:rsidP="008028D1">
      <w:pPr>
        <w:pStyle w:val="NoSpacing"/>
        <w:ind w:left="720"/>
        <w:rPr>
          <w:rFonts w:ascii="Garamond" w:eastAsia="Adobe Myungjo Std M" w:hAnsi="Garamond" w:cs="Tahoma"/>
        </w:rPr>
      </w:pPr>
    </w:p>
    <w:p w:rsidR="007553DB" w:rsidRDefault="008028D1" w:rsidP="008028D1">
      <w:pPr>
        <w:pStyle w:val="NoSpacing"/>
        <w:jc w:val="center"/>
        <w:rPr>
          <w:rFonts w:ascii="Garamond" w:eastAsia="Adobe Myungjo Std M" w:hAnsi="Garamond" w:cs="Tahoma"/>
        </w:rPr>
      </w:pPr>
      <w:r>
        <w:rPr>
          <w:noProof/>
        </w:rPr>
        <w:drawing>
          <wp:inline distT="0" distB="0" distL="0" distR="0" wp14:anchorId="1E7BAD98" wp14:editId="54D38736">
            <wp:extent cx="1828800" cy="29800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38001" cy="2995038"/>
                    </a:xfrm>
                    <a:prstGeom prst="rect">
                      <a:avLst/>
                    </a:prstGeom>
                  </pic:spPr>
                </pic:pic>
              </a:graphicData>
            </a:graphic>
          </wp:inline>
        </w:drawing>
      </w:r>
    </w:p>
    <w:p w:rsidR="008028D1" w:rsidRDefault="008028D1" w:rsidP="008028D1">
      <w:pPr>
        <w:pStyle w:val="NoSpacing"/>
        <w:numPr>
          <w:ilvl w:val="0"/>
          <w:numId w:val="11"/>
        </w:numPr>
        <w:rPr>
          <w:rFonts w:ascii="Garamond" w:eastAsia="Adobe Myungjo Std M" w:hAnsi="Garamond" w:cs="Tahoma"/>
        </w:rPr>
      </w:pPr>
      <w:r>
        <w:rPr>
          <w:rFonts w:ascii="Garamond" w:eastAsia="Adobe Myungjo Std M" w:hAnsi="Garamond" w:cs="Tahoma"/>
        </w:rPr>
        <w:t>Now create the v</w:t>
      </w:r>
      <w:r w:rsidR="00D41042">
        <w:rPr>
          <w:rFonts w:ascii="Garamond" w:eastAsia="Adobe Myungjo Std M" w:hAnsi="Garamond" w:cs="Tahoma"/>
        </w:rPr>
        <w:t>iew:</w:t>
      </w:r>
    </w:p>
    <w:p w:rsidR="00D41042" w:rsidRDefault="00D41042" w:rsidP="00D41042">
      <w:pPr>
        <w:pStyle w:val="NoSpacing"/>
        <w:rPr>
          <w:rFonts w:ascii="Garamond" w:eastAsia="Adobe Myungjo Std M" w:hAnsi="Garamond" w:cs="Tahoma"/>
        </w:rPr>
      </w:pPr>
    </w:p>
    <w:p w:rsidR="00D41042" w:rsidRDefault="00D41042" w:rsidP="00D41042">
      <w:pPr>
        <w:pStyle w:val="NoSpacing"/>
        <w:rPr>
          <w:rFonts w:ascii="Garamond" w:eastAsia="Adobe Myungjo Std M" w:hAnsi="Garamond" w:cs="Tahoma"/>
        </w:rPr>
      </w:pPr>
    </w:p>
    <w:p w:rsidR="00D41042" w:rsidRDefault="00D41042" w:rsidP="00D41042">
      <w:pPr>
        <w:pStyle w:val="NoSpacing"/>
        <w:numPr>
          <w:ilvl w:val="0"/>
          <w:numId w:val="13"/>
        </w:numPr>
        <w:rPr>
          <w:rFonts w:ascii="Garamond" w:eastAsia="Adobe Myungjo Std M" w:hAnsi="Garamond" w:cs="Tahoma"/>
        </w:rPr>
      </w:pPr>
      <w:r>
        <w:rPr>
          <w:rFonts w:ascii="Garamond" w:eastAsia="Adobe Myungjo Std M" w:hAnsi="Garamond" w:cs="Tahoma"/>
        </w:rPr>
        <w:t xml:space="preserve"> Arrange the pills as follows: </w:t>
      </w:r>
    </w:p>
    <w:p w:rsidR="00D41042" w:rsidRDefault="00D41042" w:rsidP="00D41042">
      <w:pPr>
        <w:pStyle w:val="NoSpacing"/>
        <w:ind w:left="720"/>
        <w:rPr>
          <w:rFonts w:ascii="Garamond" w:eastAsia="Adobe Myungjo Std M" w:hAnsi="Garamond" w:cs="Tahoma"/>
        </w:rPr>
      </w:pPr>
    </w:p>
    <w:p w:rsidR="00D41042" w:rsidRDefault="00D41042" w:rsidP="00D41042">
      <w:pPr>
        <w:pStyle w:val="NoSpacing"/>
        <w:ind w:left="720"/>
        <w:rPr>
          <w:rFonts w:ascii="Garamond" w:eastAsia="Adobe Myungjo Std M" w:hAnsi="Garamond" w:cs="Tahoma"/>
        </w:rPr>
      </w:pPr>
      <w:r>
        <w:rPr>
          <w:noProof/>
        </w:rPr>
        <w:drawing>
          <wp:inline distT="0" distB="0" distL="0" distR="0" wp14:anchorId="0C5F981A" wp14:editId="472F7F88">
            <wp:extent cx="2695575" cy="7143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95575" cy="714375"/>
                    </a:xfrm>
                    <a:prstGeom prst="rect">
                      <a:avLst/>
                    </a:prstGeom>
                  </pic:spPr>
                </pic:pic>
              </a:graphicData>
            </a:graphic>
          </wp:inline>
        </w:drawing>
      </w:r>
    </w:p>
    <w:p w:rsidR="00D41042" w:rsidRDefault="00D41042" w:rsidP="00D41042">
      <w:pPr>
        <w:pStyle w:val="NoSpacing"/>
        <w:ind w:left="720"/>
        <w:rPr>
          <w:rFonts w:ascii="Garamond" w:eastAsia="Adobe Myungjo Std M" w:hAnsi="Garamond" w:cs="Tahoma"/>
        </w:rPr>
      </w:pPr>
    </w:p>
    <w:p w:rsidR="00D41042" w:rsidRDefault="00D41042" w:rsidP="00D41042">
      <w:pPr>
        <w:pStyle w:val="NoSpacing"/>
        <w:ind w:left="720"/>
        <w:rPr>
          <w:rFonts w:ascii="Garamond" w:eastAsia="Adobe Myungjo Std M" w:hAnsi="Garamond" w:cs="Tahoma"/>
        </w:rPr>
      </w:pPr>
    </w:p>
    <w:p w:rsidR="00D41042" w:rsidRDefault="00D41042" w:rsidP="00D41042">
      <w:pPr>
        <w:pStyle w:val="NoSpacing"/>
        <w:ind w:left="720"/>
        <w:rPr>
          <w:rFonts w:ascii="Garamond" w:eastAsia="Adobe Myungjo Std M" w:hAnsi="Garamond" w:cs="Tahoma"/>
        </w:rPr>
      </w:pPr>
    </w:p>
    <w:p w:rsidR="00D41042" w:rsidRDefault="00D41042" w:rsidP="00D41042">
      <w:pPr>
        <w:pStyle w:val="NoSpacing"/>
        <w:ind w:left="720"/>
        <w:rPr>
          <w:rFonts w:ascii="Garamond" w:eastAsia="Adobe Myungjo Std M" w:hAnsi="Garamond" w:cs="Tahoma"/>
        </w:rPr>
      </w:pPr>
    </w:p>
    <w:p w:rsidR="00D41042" w:rsidRDefault="00D41042" w:rsidP="00D41042">
      <w:pPr>
        <w:pStyle w:val="NoSpacing"/>
        <w:ind w:left="720"/>
        <w:rPr>
          <w:rFonts w:ascii="Garamond" w:eastAsia="Adobe Myungjo Std M" w:hAnsi="Garamond" w:cs="Tahoma"/>
        </w:rPr>
      </w:pPr>
    </w:p>
    <w:p w:rsidR="00D41042" w:rsidRDefault="00D41042" w:rsidP="00D41042">
      <w:pPr>
        <w:pStyle w:val="NoSpacing"/>
        <w:ind w:left="720"/>
        <w:rPr>
          <w:rFonts w:ascii="Garamond" w:eastAsia="Adobe Myungjo Std M" w:hAnsi="Garamond" w:cs="Tahoma"/>
        </w:rPr>
      </w:pPr>
    </w:p>
    <w:p w:rsidR="00D41042" w:rsidRDefault="00D41042" w:rsidP="00D41042">
      <w:pPr>
        <w:pStyle w:val="NoSpacing"/>
        <w:ind w:left="720"/>
        <w:rPr>
          <w:rFonts w:ascii="Garamond" w:eastAsia="Adobe Myungjo Std M" w:hAnsi="Garamond" w:cs="Tahoma"/>
        </w:rPr>
      </w:pPr>
    </w:p>
    <w:p w:rsidR="00D41042" w:rsidRDefault="00D41042" w:rsidP="00D41042">
      <w:pPr>
        <w:pStyle w:val="NoSpacing"/>
        <w:ind w:left="720"/>
        <w:rPr>
          <w:rFonts w:ascii="Garamond" w:eastAsia="Adobe Myungjo Std M" w:hAnsi="Garamond" w:cs="Tahoma"/>
        </w:rPr>
      </w:pPr>
    </w:p>
    <w:p w:rsidR="00D41042" w:rsidRDefault="00D41042" w:rsidP="00D41042">
      <w:pPr>
        <w:pStyle w:val="NoSpacing"/>
        <w:ind w:left="720"/>
        <w:rPr>
          <w:rFonts w:ascii="Garamond" w:eastAsia="Adobe Myungjo Std M" w:hAnsi="Garamond" w:cs="Tahoma"/>
        </w:rPr>
      </w:pPr>
    </w:p>
    <w:p w:rsidR="00D41042" w:rsidRDefault="00D41042" w:rsidP="00A5766E">
      <w:pPr>
        <w:pStyle w:val="NoSpacing"/>
        <w:rPr>
          <w:rFonts w:ascii="Garamond" w:eastAsia="Adobe Myungjo Std M" w:hAnsi="Garamond" w:cs="Tahoma"/>
        </w:rPr>
      </w:pPr>
    </w:p>
    <w:p w:rsidR="00D41042" w:rsidRDefault="00D41042" w:rsidP="00D41042">
      <w:pPr>
        <w:pStyle w:val="NoSpacing"/>
        <w:ind w:left="720"/>
        <w:rPr>
          <w:rFonts w:ascii="Garamond" w:eastAsia="Adobe Myungjo Std M" w:hAnsi="Garamond" w:cs="Tahoma"/>
        </w:rPr>
      </w:pPr>
    </w:p>
    <w:p w:rsidR="00D41042" w:rsidRDefault="00D37BAB" w:rsidP="00D41042">
      <w:pPr>
        <w:pStyle w:val="NoSpacing"/>
        <w:numPr>
          <w:ilvl w:val="0"/>
          <w:numId w:val="13"/>
        </w:numPr>
        <w:rPr>
          <w:rFonts w:ascii="Garamond" w:eastAsia="Adobe Myungjo Std M" w:hAnsi="Garamond" w:cs="Tahoma"/>
        </w:rPr>
      </w:pPr>
      <w:r>
        <w:rPr>
          <w:noProof/>
        </w:rPr>
        <w:drawing>
          <wp:anchor distT="0" distB="0" distL="114300" distR="114300" simplePos="0" relativeHeight="251660288" behindDoc="1" locked="0" layoutInCell="1" allowOverlap="1" wp14:anchorId="41E30623" wp14:editId="3D6F38C4">
            <wp:simplePos x="0" y="0"/>
            <wp:positionH relativeFrom="column">
              <wp:posOffset>4181475</wp:posOffset>
            </wp:positionH>
            <wp:positionV relativeFrom="paragraph">
              <wp:posOffset>752475</wp:posOffset>
            </wp:positionV>
            <wp:extent cx="1447800" cy="790575"/>
            <wp:effectExtent l="0" t="0" r="0" b="9525"/>
            <wp:wrapTight wrapText="bothSides">
              <wp:wrapPolygon edited="0">
                <wp:start x="0" y="0"/>
                <wp:lineTo x="0" y="21340"/>
                <wp:lineTo x="21316" y="21340"/>
                <wp:lineTo x="21316"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447800" cy="790575"/>
                    </a:xfrm>
                    <a:prstGeom prst="rect">
                      <a:avLst/>
                    </a:prstGeom>
                  </pic:spPr>
                </pic:pic>
              </a:graphicData>
            </a:graphic>
          </wp:anchor>
        </w:drawing>
      </w:r>
      <w:r w:rsidR="00D41042">
        <w:rPr>
          <w:rFonts w:ascii="Garamond" w:eastAsia="Adobe Myungjo Std M" w:hAnsi="Garamond" w:cs="Tahoma"/>
        </w:rPr>
        <w:t>Get rid of the “nulls” by right-clicking on that bin and clicking “Exclude”.  Note what happens to the filter</w:t>
      </w:r>
      <w:r>
        <w:rPr>
          <w:rFonts w:ascii="Garamond" w:eastAsia="Adobe Myungjo Std M" w:hAnsi="Garamond" w:cs="Tahoma"/>
        </w:rPr>
        <w:t>:</w:t>
      </w:r>
    </w:p>
    <w:p w:rsidR="00D37BAB" w:rsidRDefault="008866C2" w:rsidP="00D41042">
      <w:pPr>
        <w:pStyle w:val="NoSpacing"/>
        <w:rPr>
          <w:rFonts w:ascii="Garamond" w:eastAsia="Adobe Myungjo Std M" w:hAnsi="Garamond" w:cs="Tahoma"/>
        </w:rPr>
      </w:pPr>
      <w:r>
        <w:rPr>
          <w:noProof/>
        </w:rPr>
        <w:drawing>
          <wp:anchor distT="0" distB="0" distL="114300" distR="114300" simplePos="0" relativeHeight="251659264" behindDoc="0" locked="0" layoutInCell="1" allowOverlap="1" wp14:anchorId="2407706F" wp14:editId="4C711F20">
            <wp:simplePos x="0" y="0"/>
            <wp:positionH relativeFrom="margin">
              <wp:align>left</wp:align>
            </wp:positionH>
            <wp:positionV relativeFrom="paragraph">
              <wp:posOffset>171450</wp:posOffset>
            </wp:positionV>
            <wp:extent cx="2324100" cy="1457960"/>
            <wp:effectExtent l="0" t="0" r="0" b="889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324100" cy="1457960"/>
                    </a:xfrm>
                    <a:prstGeom prst="rect">
                      <a:avLst/>
                    </a:prstGeom>
                  </pic:spPr>
                </pic:pic>
              </a:graphicData>
            </a:graphic>
            <wp14:sizeRelH relativeFrom="margin">
              <wp14:pctWidth>0</wp14:pctWidth>
            </wp14:sizeRelH>
            <wp14:sizeRelV relativeFrom="margin">
              <wp14:pctHeight>0</wp14:pctHeight>
            </wp14:sizeRelV>
          </wp:anchor>
        </w:drawing>
      </w:r>
    </w:p>
    <w:p w:rsidR="00D37BAB" w:rsidRDefault="00D37BAB" w:rsidP="00D41042">
      <w:pPr>
        <w:pStyle w:val="NoSpacing"/>
        <w:rPr>
          <w:rFonts w:ascii="Garamond" w:eastAsia="Adobe Myungjo Std M" w:hAnsi="Garamond" w:cs="Tahoma"/>
        </w:rPr>
      </w:pPr>
    </w:p>
    <w:p w:rsidR="00D37BAB" w:rsidRDefault="008866C2" w:rsidP="00D37BAB">
      <w:pPr>
        <w:pStyle w:val="NoSpacing"/>
        <w:numPr>
          <w:ilvl w:val="0"/>
          <w:numId w:val="13"/>
        </w:numPr>
        <w:rPr>
          <w:rFonts w:ascii="Garamond" w:eastAsia="Adobe Myungjo Std M" w:hAnsi="Garamond" w:cs="Tahoma"/>
        </w:rPr>
      </w:pPr>
      <w:r>
        <w:rPr>
          <w:rFonts w:ascii="Garamond" w:eastAsia="Adobe Myungjo Std M" w:hAnsi="Garamond" w:cs="Tahoma"/>
        </w:rPr>
        <w:t>Filter on year</w:t>
      </w:r>
      <w:r w:rsidR="00D37BAB">
        <w:rPr>
          <w:rFonts w:ascii="Garamond" w:eastAsia="Adobe Myungjo Std M" w:hAnsi="Garamond" w:cs="Tahoma"/>
        </w:rPr>
        <w:t xml:space="preserve">. </w:t>
      </w:r>
      <w:r>
        <w:rPr>
          <w:rFonts w:ascii="Garamond" w:eastAsia="Adobe Myungjo Std M" w:hAnsi="Garamond" w:cs="Tahoma"/>
        </w:rPr>
        <w:t>Note that you might need to change the bin width to make the histogram look “smooth” when filtered by a given year!  Try alternating between this look:</w:t>
      </w:r>
    </w:p>
    <w:p w:rsidR="008866C2" w:rsidRDefault="008866C2" w:rsidP="008866C2">
      <w:pPr>
        <w:pStyle w:val="NoSpacing"/>
        <w:rPr>
          <w:rFonts w:ascii="Garamond" w:eastAsia="Adobe Myungjo Std M" w:hAnsi="Garamond" w:cs="Tahoma"/>
        </w:rPr>
      </w:pPr>
    </w:p>
    <w:p w:rsidR="008866C2" w:rsidRDefault="008866C2" w:rsidP="008866C2">
      <w:pPr>
        <w:pStyle w:val="NoSpacing"/>
        <w:jc w:val="center"/>
        <w:rPr>
          <w:rFonts w:ascii="Garamond" w:eastAsia="Adobe Myungjo Std M" w:hAnsi="Garamond" w:cs="Tahoma"/>
        </w:rPr>
      </w:pPr>
      <w:r>
        <w:rPr>
          <w:noProof/>
        </w:rPr>
        <w:drawing>
          <wp:inline distT="0" distB="0" distL="0" distR="0" wp14:anchorId="7D190272" wp14:editId="36B154B2">
            <wp:extent cx="2657475" cy="6762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57475" cy="676275"/>
                    </a:xfrm>
                    <a:prstGeom prst="rect">
                      <a:avLst/>
                    </a:prstGeom>
                  </pic:spPr>
                </pic:pic>
              </a:graphicData>
            </a:graphic>
          </wp:inline>
        </w:drawing>
      </w:r>
    </w:p>
    <w:p w:rsidR="008866C2" w:rsidRDefault="008866C2" w:rsidP="008866C2">
      <w:pPr>
        <w:pStyle w:val="NoSpacing"/>
        <w:rPr>
          <w:rFonts w:ascii="Garamond" w:eastAsia="Adobe Myungjo Std M" w:hAnsi="Garamond" w:cs="Tahoma"/>
        </w:rPr>
      </w:pPr>
    </w:p>
    <w:p w:rsidR="008866C2" w:rsidRDefault="008866C2" w:rsidP="008866C2">
      <w:pPr>
        <w:pStyle w:val="NoSpacing"/>
        <w:rPr>
          <w:rFonts w:ascii="Garamond" w:eastAsia="Adobe Myungjo Std M" w:hAnsi="Garamond" w:cs="Tahoma"/>
        </w:rPr>
      </w:pPr>
      <w:r>
        <w:rPr>
          <w:rFonts w:ascii="Garamond" w:eastAsia="Adobe Myungjo Std M" w:hAnsi="Garamond" w:cs="Tahoma"/>
        </w:rPr>
        <w:t>And this one:</w:t>
      </w:r>
    </w:p>
    <w:p w:rsidR="008866C2" w:rsidRDefault="008866C2" w:rsidP="008866C2">
      <w:pPr>
        <w:pStyle w:val="NoSpacing"/>
        <w:rPr>
          <w:rFonts w:ascii="Garamond" w:eastAsia="Adobe Myungjo Std M" w:hAnsi="Garamond" w:cs="Tahoma"/>
        </w:rPr>
      </w:pPr>
    </w:p>
    <w:p w:rsidR="008866C2" w:rsidRDefault="008866C2" w:rsidP="008866C2">
      <w:pPr>
        <w:pStyle w:val="NoSpacing"/>
        <w:jc w:val="center"/>
        <w:rPr>
          <w:rFonts w:ascii="Garamond" w:eastAsia="Adobe Myungjo Std M" w:hAnsi="Garamond" w:cs="Tahoma"/>
        </w:rPr>
      </w:pPr>
      <w:r>
        <w:rPr>
          <w:noProof/>
        </w:rPr>
        <w:drawing>
          <wp:inline distT="0" distB="0" distL="0" distR="0" wp14:anchorId="638A4B95" wp14:editId="7A3CEDAB">
            <wp:extent cx="3162300" cy="6572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62300" cy="657225"/>
                    </a:xfrm>
                    <a:prstGeom prst="rect">
                      <a:avLst/>
                    </a:prstGeom>
                  </pic:spPr>
                </pic:pic>
              </a:graphicData>
            </a:graphic>
          </wp:inline>
        </w:drawing>
      </w:r>
    </w:p>
    <w:p w:rsidR="008866C2" w:rsidRDefault="008866C2" w:rsidP="008866C2">
      <w:pPr>
        <w:pStyle w:val="NoSpacing"/>
        <w:rPr>
          <w:rFonts w:ascii="Garamond" w:eastAsia="Adobe Myungjo Std M" w:hAnsi="Garamond" w:cs="Tahoma"/>
        </w:rPr>
      </w:pPr>
    </w:p>
    <w:p w:rsidR="008866C2" w:rsidRDefault="008866C2" w:rsidP="008866C2">
      <w:pPr>
        <w:pStyle w:val="NoSpacing"/>
        <w:numPr>
          <w:ilvl w:val="0"/>
          <w:numId w:val="13"/>
        </w:numPr>
        <w:rPr>
          <w:rFonts w:ascii="Garamond" w:eastAsia="Adobe Myungjo Std M" w:hAnsi="Garamond" w:cs="Tahoma"/>
        </w:rPr>
      </w:pPr>
      <w:r>
        <w:rPr>
          <w:rFonts w:ascii="Garamond" w:eastAsia="Adobe Myungjo Std M" w:hAnsi="Garamond" w:cs="Tahoma"/>
        </w:rPr>
        <w:t xml:space="preserve"> Play with some different colors:</w:t>
      </w:r>
    </w:p>
    <w:p w:rsidR="008866C2" w:rsidRDefault="008866C2" w:rsidP="008866C2">
      <w:pPr>
        <w:pStyle w:val="NoSpacing"/>
        <w:jc w:val="center"/>
        <w:rPr>
          <w:rFonts w:ascii="Garamond" w:eastAsia="Adobe Myungjo Std M" w:hAnsi="Garamond" w:cs="Tahoma"/>
        </w:rPr>
      </w:pPr>
      <w:r>
        <w:rPr>
          <w:noProof/>
        </w:rPr>
        <w:drawing>
          <wp:inline distT="0" distB="0" distL="0" distR="0" wp14:anchorId="379B362B" wp14:editId="5FF0CA04">
            <wp:extent cx="3171825" cy="2169447"/>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76839" cy="2172876"/>
                    </a:xfrm>
                    <a:prstGeom prst="rect">
                      <a:avLst/>
                    </a:prstGeom>
                  </pic:spPr>
                </pic:pic>
              </a:graphicData>
            </a:graphic>
          </wp:inline>
        </w:drawing>
      </w:r>
    </w:p>
    <w:p w:rsidR="008866C2" w:rsidRDefault="008866C2" w:rsidP="008866C2">
      <w:pPr>
        <w:pStyle w:val="NoSpacing"/>
        <w:rPr>
          <w:rFonts w:ascii="Garamond" w:eastAsia="Adobe Myungjo Std M" w:hAnsi="Garamond" w:cs="Tahoma"/>
        </w:rPr>
      </w:pPr>
    </w:p>
    <w:p w:rsidR="008866C2" w:rsidRDefault="008866C2" w:rsidP="008866C2">
      <w:pPr>
        <w:pStyle w:val="NoSpacing"/>
        <w:rPr>
          <w:rFonts w:ascii="Garamond" w:eastAsia="Adobe Myungjo Std M" w:hAnsi="Garamond" w:cs="Tahoma"/>
        </w:rPr>
      </w:pPr>
    </w:p>
    <w:p w:rsidR="008866C2" w:rsidRDefault="008866C2" w:rsidP="008866C2">
      <w:pPr>
        <w:pStyle w:val="NoSpacing"/>
        <w:rPr>
          <w:rFonts w:ascii="Garamond" w:eastAsia="Adobe Myungjo Std M" w:hAnsi="Garamond" w:cs="Tahoma"/>
          <w:b/>
        </w:rPr>
      </w:pPr>
      <w:r>
        <w:rPr>
          <w:rFonts w:ascii="Garamond" w:eastAsia="Adobe Myungjo Std M" w:hAnsi="Garamond" w:cs="Tahoma"/>
          <w:b/>
        </w:rPr>
        <w:lastRenderedPageBreak/>
        <w:t>Moral of story: Histograms in Tableau are way more a pain than they should be.</w:t>
      </w:r>
    </w:p>
    <w:p w:rsidR="008866C2" w:rsidRPr="008866C2" w:rsidRDefault="008866C2" w:rsidP="008866C2">
      <w:pPr>
        <w:pStyle w:val="NoSpacing"/>
        <w:rPr>
          <w:rFonts w:ascii="Garamond" w:eastAsia="Adobe Myungjo Std M" w:hAnsi="Garamond" w:cs="Tahoma"/>
          <w:b/>
        </w:rPr>
      </w:pPr>
    </w:p>
    <w:sectPr w:rsidR="008866C2" w:rsidRPr="008866C2">
      <w:headerReference w:type="default" r:id="rId70"/>
      <w:footerReference w:type="default" r:id="rId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4596" w:rsidRDefault="00A74596" w:rsidP="00102358">
      <w:pPr>
        <w:spacing w:after="0"/>
      </w:pPr>
      <w:r>
        <w:separator/>
      </w:r>
    </w:p>
  </w:endnote>
  <w:endnote w:type="continuationSeparator" w:id="0">
    <w:p w:rsidR="00A74596" w:rsidRDefault="00A74596" w:rsidP="0010235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Adobe Myungjo Std M">
    <w:panose1 w:val="02020600000000000000"/>
    <w:charset w:val="80"/>
    <w:family w:val="roman"/>
    <w:notTrueType/>
    <w:pitch w:val="variable"/>
    <w:sig w:usb0="00000203" w:usb1="29D72C10" w:usb2="00000010" w:usb3="00000000" w:csb0="002A0005"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8682321"/>
      <w:docPartObj>
        <w:docPartGallery w:val="Page Numbers (Bottom of Page)"/>
        <w:docPartUnique/>
      </w:docPartObj>
    </w:sdtPr>
    <w:sdtEndPr>
      <w:rPr>
        <w:noProof/>
      </w:rPr>
    </w:sdtEndPr>
    <w:sdtContent>
      <w:p w:rsidR="00351079" w:rsidRDefault="00351079">
        <w:pPr>
          <w:pStyle w:val="Footer"/>
          <w:jc w:val="right"/>
        </w:pPr>
        <w:r>
          <w:fldChar w:fldCharType="begin"/>
        </w:r>
        <w:r>
          <w:instrText xml:space="preserve"> PAGE   \* MERGEFORMAT </w:instrText>
        </w:r>
        <w:r>
          <w:fldChar w:fldCharType="separate"/>
        </w:r>
        <w:r w:rsidR="00F92136">
          <w:rPr>
            <w:noProof/>
          </w:rPr>
          <w:t>19</w:t>
        </w:r>
        <w:r>
          <w:rPr>
            <w:noProof/>
          </w:rPr>
          <w:fldChar w:fldCharType="end"/>
        </w:r>
      </w:p>
    </w:sdtContent>
  </w:sdt>
  <w:p w:rsidR="00351079" w:rsidRDefault="003510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4596" w:rsidRDefault="00A74596" w:rsidP="00102358">
      <w:pPr>
        <w:spacing w:after="0"/>
      </w:pPr>
      <w:r>
        <w:separator/>
      </w:r>
    </w:p>
  </w:footnote>
  <w:footnote w:type="continuationSeparator" w:id="0">
    <w:p w:rsidR="00A74596" w:rsidRDefault="00A74596" w:rsidP="0010235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766E" w:rsidRPr="00B24B9B" w:rsidRDefault="00A5766E" w:rsidP="00A5766E">
    <w:pPr>
      <w:pStyle w:val="NoSpacing"/>
      <w:rPr>
        <w:rFonts w:ascii="Garamond" w:hAnsi="Garamond"/>
        <w:b/>
      </w:rPr>
    </w:pPr>
    <w:r w:rsidRPr="00B24B9B">
      <w:rPr>
        <w:rFonts w:ascii="Garamond" w:hAnsi="Garamond"/>
        <w:b/>
      </w:rPr>
      <w:t>USCOTS 2017 Pre-conference Workshop</w:t>
    </w:r>
  </w:p>
  <w:p w:rsidR="00A5766E" w:rsidRPr="00B24B9B" w:rsidRDefault="00A5766E" w:rsidP="00A5766E">
    <w:pPr>
      <w:pStyle w:val="NoSpacing"/>
      <w:rPr>
        <w:rFonts w:ascii="Garamond" w:hAnsi="Garamond"/>
        <w:b/>
      </w:rPr>
    </w:pPr>
    <w:r w:rsidRPr="00B24B9B">
      <w:rPr>
        <w:rFonts w:ascii="Garamond" w:hAnsi="Garamond"/>
        <w:b/>
      </w:rPr>
      <w:t>May 16-18, 2017</w:t>
    </w:r>
  </w:p>
  <w:p w:rsidR="00A5766E" w:rsidRPr="00B24B9B" w:rsidRDefault="00A5766E" w:rsidP="00A5766E">
    <w:pPr>
      <w:pStyle w:val="NoSpacing"/>
      <w:rPr>
        <w:rFonts w:ascii="Garamond" w:hAnsi="Garamond"/>
        <w:b/>
      </w:rPr>
    </w:pPr>
    <w:r w:rsidRPr="00B24B9B">
      <w:rPr>
        <w:rFonts w:ascii="Garamond" w:hAnsi="Garamond"/>
        <w:b/>
      </w:rPr>
      <w:t>Silas Bergen &amp; Todd Iverson</w:t>
    </w:r>
  </w:p>
  <w:p w:rsidR="00A5766E" w:rsidRPr="00B24B9B" w:rsidRDefault="00A5766E" w:rsidP="00A5766E">
    <w:pPr>
      <w:pStyle w:val="NoSpacing"/>
      <w:rPr>
        <w:rFonts w:ascii="Garamond" w:hAnsi="Garamond"/>
        <w:b/>
      </w:rPr>
    </w:pPr>
    <w:r>
      <w:rPr>
        <w:rFonts w:ascii="Garamond" w:hAnsi="Garamond"/>
        <w:b/>
      </w:rPr>
      <w:t>Univariate visualizations</w:t>
    </w:r>
  </w:p>
  <w:p w:rsidR="00D95814" w:rsidRPr="00705CAF" w:rsidRDefault="00D95814" w:rsidP="00102358">
    <w:pPr>
      <w:pStyle w:val="NoSpacing"/>
      <w:rPr>
        <w:rFonts w:ascii="Garamond" w:hAnsi="Garamond"/>
        <w:b/>
      </w:rPr>
    </w:pPr>
  </w:p>
  <w:p w:rsidR="00102358" w:rsidRPr="00705CAF" w:rsidRDefault="00102358" w:rsidP="00102358">
    <w:pPr>
      <w:pStyle w:val="Header"/>
      <w:rPr>
        <w:rFonts w:ascii="Garamond" w:hAnsi="Garamond"/>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675479"/>
    <w:multiLevelType w:val="hybridMultilevel"/>
    <w:tmpl w:val="C51C6A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076C68"/>
    <w:multiLevelType w:val="hybridMultilevel"/>
    <w:tmpl w:val="4ED6E5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2C34849"/>
    <w:multiLevelType w:val="hybridMultilevel"/>
    <w:tmpl w:val="C3308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807A50"/>
    <w:multiLevelType w:val="hybridMultilevel"/>
    <w:tmpl w:val="53DED9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4A3599"/>
    <w:multiLevelType w:val="hybridMultilevel"/>
    <w:tmpl w:val="F5A41F0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5" w15:restartNumberingAfterBreak="0">
    <w:nsid w:val="459A71C7"/>
    <w:multiLevelType w:val="hybridMultilevel"/>
    <w:tmpl w:val="71007B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C84417"/>
    <w:multiLevelType w:val="hybridMultilevel"/>
    <w:tmpl w:val="8730B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3C6539"/>
    <w:multiLevelType w:val="hybridMultilevel"/>
    <w:tmpl w:val="19DC9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B9657E"/>
    <w:multiLevelType w:val="hybridMultilevel"/>
    <w:tmpl w:val="8A649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D244EB"/>
    <w:multiLevelType w:val="hybridMultilevel"/>
    <w:tmpl w:val="C2EC5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9705A2"/>
    <w:multiLevelType w:val="hybridMultilevel"/>
    <w:tmpl w:val="A9BAF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6313B9"/>
    <w:multiLevelType w:val="hybridMultilevel"/>
    <w:tmpl w:val="BE788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F827873"/>
    <w:multiLevelType w:val="hybridMultilevel"/>
    <w:tmpl w:val="4E56A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2"/>
  </w:num>
  <w:num w:numId="4">
    <w:abstractNumId w:val="7"/>
  </w:num>
  <w:num w:numId="5">
    <w:abstractNumId w:val="6"/>
  </w:num>
  <w:num w:numId="6">
    <w:abstractNumId w:val="0"/>
  </w:num>
  <w:num w:numId="7">
    <w:abstractNumId w:val="8"/>
  </w:num>
  <w:num w:numId="8">
    <w:abstractNumId w:val="1"/>
  </w:num>
  <w:num w:numId="9">
    <w:abstractNumId w:val="4"/>
  </w:num>
  <w:num w:numId="10">
    <w:abstractNumId w:val="11"/>
  </w:num>
  <w:num w:numId="11">
    <w:abstractNumId w:val="9"/>
  </w:num>
  <w:num w:numId="12">
    <w:abstractNumId w:val="5"/>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2358"/>
    <w:rsid w:val="00095A37"/>
    <w:rsid w:val="000C224E"/>
    <w:rsid w:val="00102358"/>
    <w:rsid w:val="00155CC5"/>
    <w:rsid w:val="00162F83"/>
    <w:rsid w:val="00163417"/>
    <w:rsid w:val="001B4BAF"/>
    <w:rsid w:val="001C5C17"/>
    <w:rsid w:val="001E1D06"/>
    <w:rsid w:val="001F1E33"/>
    <w:rsid w:val="00272D7A"/>
    <w:rsid w:val="002B1A80"/>
    <w:rsid w:val="002E070F"/>
    <w:rsid w:val="002E3980"/>
    <w:rsid w:val="00301987"/>
    <w:rsid w:val="00351079"/>
    <w:rsid w:val="003972AC"/>
    <w:rsid w:val="003E4AA9"/>
    <w:rsid w:val="003F274B"/>
    <w:rsid w:val="0041689E"/>
    <w:rsid w:val="00421646"/>
    <w:rsid w:val="00475F5D"/>
    <w:rsid w:val="004D0772"/>
    <w:rsid w:val="004D677B"/>
    <w:rsid w:val="005319FB"/>
    <w:rsid w:val="00546581"/>
    <w:rsid w:val="005D61C6"/>
    <w:rsid w:val="0061020C"/>
    <w:rsid w:val="00623E51"/>
    <w:rsid w:val="006B2DD0"/>
    <w:rsid w:val="006B7530"/>
    <w:rsid w:val="006E2C81"/>
    <w:rsid w:val="00705CAF"/>
    <w:rsid w:val="00711361"/>
    <w:rsid w:val="007145EE"/>
    <w:rsid w:val="0074721A"/>
    <w:rsid w:val="007553DB"/>
    <w:rsid w:val="007574FB"/>
    <w:rsid w:val="00775383"/>
    <w:rsid w:val="00796311"/>
    <w:rsid w:val="007C0C1E"/>
    <w:rsid w:val="007D2529"/>
    <w:rsid w:val="008028D1"/>
    <w:rsid w:val="00807FEE"/>
    <w:rsid w:val="008866C2"/>
    <w:rsid w:val="008A255A"/>
    <w:rsid w:val="008A2D9A"/>
    <w:rsid w:val="008E660A"/>
    <w:rsid w:val="008E7B55"/>
    <w:rsid w:val="00904D3A"/>
    <w:rsid w:val="00907550"/>
    <w:rsid w:val="009151C8"/>
    <w:rsid w:val="00935FAA"/>
    <w:rsid w:val="00936CA3"/>
    <w:rsid w:val="009D3657"/>
    <w:rsid w:val="009F43C8"/>
    <w:rsid w:val="00A00757"/>
    <w:rsid w:val="00A20114"/>
    <w:rsid w:val="00A42B06"/>
    <w:rsid w:val="00A5766E"/>
    <w:rsid w:val="00A7104B"/>
    <w:rsid w:val="00A74596"/>
    <w:rsid w:val="00A84175"/>
    <w:rsid w:val="00AA453D"/>
    <w:rsid w:val="00BC1141"/>
    <w:rsid w:val="00BF1E18"/>
    <w:rsid w:val="00C03FB5"/>
    <w:rsid w:val="00C20F48"/>
    <w:rsid w:val="00C26117"/>
    <w:rsid w:val="00C32D87"/>
    <w:rsid w:val="00C44B78"/>
    <w:rsid w:val="00CC174E"/>
    <w:rsid w:val="00CE4406"/>
    <w:rsid w:val="00D11FE6"/>
    <w:rsid w:val="00D122EE"/>
    <w:rsid w:val="00D12A81"/>
    <w:rsid w:val="00D142FA"/>
    <w:rsid w:val="00D17D2C"/>
    <w:rsid w:val="00D37BAB"/>
    <w:rsid w:val="00D41042"/>
    <w:rsid w:val="00D95814"/>
    <w:rsid w:val="00D96BBA"/>
    <w:rsid w:val="00E36B49"/>
    <w:rsid w:val="00E62A83"/>
    <w:rsid w:val="00ED2035"/>
    <w:rsid w:val="00EF2F0F"/>
    <w:rsid w:val="00F43C85"/>
    <w:rsid w:val="00F92136"/>
    <w:rsid w:val="00FC5455"/>
    <w:rsid w:val="00FC5C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AE4DB"/>
  <w15:chartTrackingRefBased/>
  <w15:docId w15:val="{DADEA823-AE1A-4745-9DD8-78019CDF4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6CA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ourceCode">
    <w:name w:val="Source Code"/>
    <w:basedOn w:val="Normal"/>
    <w:link w:val="VerbatimChar"/>
    <w:rsid w:val="0074721A"/>
    <w:pPr>
      <w:shd w:val="clear" w:color="auto" w:fill="F8F8F8"/>
      <w:wordWrap w:val="0"/>
      <w:spacing w:before="180" w:after="180"/>
    </w:pPr>
    <w:rPr>
      <w:sz w:val="20"/>
    </w:rPr>
  </w:style>
  <w:style w:type="character" w:customStyle="1" w:styleId="VerbatimChar">
    <w:name w:val="Verbatim Char"/>
    <w:basedOn w:val="DefaultParagraphFont"/>
    <w:link w:val="SourceCode"/>
    <w:rsid w:val="0074721A"/>
    <w:rPr>
      <w:sz w:val="20"/>
      <w:shd w:val="clear" w:color="auto" w:fill="F8F8F8"/>
    </w:rPr>
  </w:style>
  <w:style w:type="character" w:customStyle="1" w:styleId="KeywordTok">
    <w:name w:val="KeywordTok"/>
    <w:basedOn w:val="VerbatimChar"/>
    <w:rsid w:val="00A42B06"/>
    <w:rPr>
      <w:rFonts w:ascii="Consolas" w:hAnsi="Consolas"/>
      <w:b/>
      <w:color w:val="204A87"/>
      <w:sz w:val="16"/>
      <w:shd w:val="clear" w:color="auto" w:fill="F8F8F8"/>
    </w:rPr>
  </w:style>
  <w:style w:type="character" w:customStyle="1" w:styleId="NormalTok">
    <w:name w:val="NormalTok"/>
    <w:basedOn w:val="VerbatimChar"/>
    <w:rsid w:val="00A42B06"/>
    <w:rPr>
      <w:rFonts w:ascii="Consolas" w:hAnsi="Consolas"/>
      <w:sz w:val="16"/>
      <w:shd w:val="clear" w:color="auto" w:fill="F8F8F8"/>
    </w:rPr>
  </w:style>
  <w:style w:type="character" w:customStyle="1" w:styleId="StringTok">
    <w:name w:val="StringTok"/>
    <w:basedOn w:val="VerbatimChar"/>
    <w:rsid w:val="001B4BAF"/>
    <w:rPr>
      <w:color w:val="4E9A06"/>
      <w:sz w:val="16"/>
      <w:shd w:val="clear" w:color="auto" w:fill="F8F8F8"/>
    </w:rPr>
  </w:style>
  <w:style w:type="character" w:customStyle="1" w:styleId="DecValTok">
    <w:name w:val="DecValTok"/>
    <w:basedOn w:val="VerbatimChar"/>
    <w:rsid w:val="001F1E33"/>
    <w:rPr>
      <w:color w:val="0000CF"/>
      <w:sz w:val="16"/>
      <w:shd w:val="clear" w:color="auto" w:fill="F8F8F8"/>
    </w:rPr>
  </w:style>
  <w:style w:type="paragraph" w:styleId="NoSpacing">
    <w:name w:val="No Spacing"/>
    <w:uiPriority w:val="1"/>
    <w:qFormat/>
    <w:rsid w:val="00102358"/>
    <w:pPr>
      <w:spacing w:after="0"/>
    </w:pPr>
  </w:style>
  <w:style w:type="paragraph" w:styleId="Header">
    <w:name w:val="header"/>
    <w:basedOn w:val="Normal"/>
    <w:link w:val="HeaderChar"/>
    <w:uiPriority w:val="99"/>
    <w:unhideWhenUsed/>
    <w:rsid w:val="00102358"/>
    <w:pPr>
      <w:tabs>
        <w:tab w:val="center" w:pos="4680"/>
        <w:tab w:val="right" w:pos="9360"/>
      </w:tabs>
      <w:spacing w:after="0"/>
    </w:pPr>
  </w:style>
  <w:style w:type="character" w:customStyle="1" w:styleId="HeaderChar">
    <w:name w:val="Header Char"/>
    <w:basedOn w:val="DefaultParagraphFont"/>
    <w:link w:val="Header"/>
    <w:uiPriority w:val="99"/>
    <w:rsid w:val="00102358"/>
  </w:style>
  <w:style w:type="paragraph" w:styleId="Footer">
    <w:name w:val="footer"/>
    <w:basedOn w:val="Normal"/>
    <w:link w:val="FooterChar"/>
    <w:uiPriority w:val="99"/>
    <w:unhideWhenUsed/>
    <w:rsid w:val="00102358"/>
    <w:pPr>
      <w:tabs>
        <w:tab w:val="center" w:pos="4680"/>
        <w:tab w:val="right" w:pos="9360"/>
      </w:tabs>
      <w:spacing w:after="0"/>
    </w:pPr>
  </w:style>
  <w:style w:type="character" w:customStyle="1" w:styleId="FooterChar">
    <w:name w:val="Footer Char"/>
    <w:basedOn w:val="DefaultParagraphFont"/>
    <w:link w:val="Footer"/>
    <w:uiPriority w:val="99"/>
    <w:rsid w:val="00102358"/>
  </w:style>
  <w:style w:type="character" w:styleId="Hyperlink">
    <w:name w:val="Hyperlink"/>
    <w:basedOn w:val="DefaultParagraphFont"/>
    <w:uiPriority w:val="99"/>
    <w:unhideWhenUsed/>
    <w:rsid w:val="00095A37"/>
    <w:rPr>
      <w:color w:val="0563C1" w:themeColor="hyperlink"/>
      <w:u w:val="single"/>
    </w:rPr>
  </w:style>
  <w:style w:type="character" w:styleId="FollowedHyperlink">
    <w:name w:val="FollowedHyperlink"/>
    <w:basedOn w:val="DefaultParagraphFont"/>
    <w:uiPriority w:val="99"/>
    <w:semiHidden/>
    <w:unhideWhenUsed/>
    <w:rsid w:val="003F274B"/>
    <w:rPr>
      <w:color w:val="954F72" w:themeColor="followedHyperlink"/>
      <w:u w:val="single"/>
    </w:rPr>
  </w:style>
  <w:style w:type="paragraph" w:styleId="NormalWeb">
    <w:name w:val="Normal (Web)"/>
    <w:basedOn w:val="Normal"/>
    <w:uiPriority w:val="99"/>
    <w:unhideWhenUsed/>
    <w:rsid w:val="00272D7A"/>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7264760">
      <w:bodyDiv w:val="1"/>
      <w:marLeft w:val="0"/>
      <w:marRight w:val="0"/>
      <w:marTop w:val="0"/>
      <w:marBottom w:val="0"/>
      <w:divBdr>
        <w:top w:val="none" w:sz="0" w:space="0" w:color="auto"/>
        <w:left w:val="none" w:sz="0" w:space="0" w:color="auto"/>
        <w:bottom w:val="none" w:sz="0" w:space="0" w:color="auto"/>
        <w:right w:val="none" w:sz="0" w:space="0" w:color="auto"/>
      </w:divBdr>
    </w:div>
    <w:div w:id="1979071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image" Target="media/image1.png"/><Relationship Id="rId71"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abcnews.go.com/Politics/note-low-favorability-high-expectations-trump/story?id=44827748" TargetMode="External"/><Relationship Id="rId66" Type="http://schemas.openxmlformats.org/officeDocument/2006/relationships/image" Target="media/image5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4.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5.png"/><Relationship Id="rId7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23</Pages>
  <Words>1463</Words>
  <Characters>8341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Winona State University</Company>
  <LinksUpToDate>false</LinksUpToDate>
  <CharactersWithSpaces>9785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Bergen, Silas R</dc:creator>
  <cp:keywords/>
  <dc:description/>
  <cp:lastModifiedBy>Bergen, Silas R</cp:lastModifiedBy>
  <cp:revision>4</cp:revision>
  <dcterms:created xsi:type="dcterms:W3CDTF">2017-05-06T13:58:00Z</dcterms:created>
  <dcterms:modified xsi:type="dcterms:W3CDTF">2017-05-12T17:23:00Z</dcterms:modified>
</cp:coreProperties>
</file>