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27460" w14:textId="34DFC100" w:rsidR="00462178" w:rsidRPr="00C1499D" w:rsidRDefault="00462178">
      <w:pPr>
        <w:rPr>
          <w:color w:val="000000" w:themeColor="text1"/>
          <w:sz w:val="28"/>
          <w:szCs w:val="28"/>
        </w:rPr>
      </w:pPr>
      <w:r w:rsidRPr="00C1499D">
        <w:rPr>
          <w:color w:val="000000" w:themeColor="text1"/>
          <w:sz w:val="28"/>
          <w:szCs w:val="28"/>
        </w:rPr>
        <w:t xml:space="preserve">Choosing what options to provide survey respondents seems…tricky. What do you think should be the “best practices” here? </w:t>
      </w:r>
    </w:p>
    <w:p w14:paraId="57EC00A2" w14:textId="2404BF7A" w:rsidR="00B342A9" w:rsidRPr="00011DDF" w:rsidRDefault="008F2E2D">
      <w:pPr>
        <w:rPr>
          <w:rFonts w:cs="Segoe UI"/>
          <w:color w:val="000000" w:themeColor="text1"/>
          <w:sz w:val="20"/>
          <w:szCs w:val="20"/>
        </w:rPr>
      </w:pPr>
      <w:r w:rsidRPr="00011DDF">
        <w:rPr>
          <w:color w:val="000000" w:themeColor="text1"/>
          <w:sz w:val="20"/>
          <w:szCs w:val="20"/>
        </w:rPr>
        <w:t>Gina: “</w:t>
      </w:r>
      <w:r w:rsidRPr="00011DDF">
        <w:rPr>
          <w:rFonts w:cs="Segoe UI"/>
          <w:color w:val="000000" w:themeColor="text1"/>
          <w:sz w:val="20"/>
          <w:szCs w:val="20"/>
        </w:rPr>
        <w:t>In STAT 421 we were taught that survey options need to be exhaustive, meaning that any option a respondent would want to pick needs to be on the survey. This is clearly bad survey design and needs to be fixed but it is so common.</w:t>
      </w:r>
      <w:r w:rsidRPr="00011DDF">
        <w:rPr>
          <w:rFonts w:cs="Segoe UI"/>
          <w:color w:val="000000" w:themeColor="text1"/>
          <w:sz w:val="20"/>
          <w:szCs w:val="20"/>
        </w:rPr>
        <w:t>”</w:t>
      </w:r>
    </w:p>
    <w:p w14:paraId="77E840A4" w14:textId="0E688E4B" w:rsidR="00462178" w:rsidRPr="00011DDF" w:rsidRDefault="00462178" w:rsidP="00462178">
      <w:pPr>
        <w:rPr>
          <w:rFonts w:cs="Segoe UI"/>
          <w:color w:val="000000" w:themeColor="text1"/>
          <w:sz w:val="20"/>
          <w:szCs w:val="20"/>
        </w:rPr>
      </w:pPr>
      <w:r w:rsidRPr="00011DDF">
        <w:rPr>
          <w:rFonts w:cs="Segoe UI"/>
          <w:color w:val="000000" w:themeColor="text1"/>
          <w:sz w:val="20"/>
          <w:szCs w:val="20"/>
        </w:rPr>
        <w:t xml:space="preserve">Charlotte: </w:t>
      </w:r>
      <w:r w:rsidRPr="00011DDF">
        <w:rPr>
          <w:rFonts w:cs="Segoe UI"/>
          <w:color w:val="000000" w:themeColor="text1"/>
          <w:sz w:val="20"/>
          <w:szCs w:val="20"/>
        </w:rPr>
        <w:t>“</w:t>
      </w:r>
      <w:r w:rsidRPr="00011DDF">
        <w:rPr>
          <w:rFonts w:cs="Segoe UI"/>
          <w:color w:val="000000" w:themeColor="text1"/>
          <w:sz w:val="20"/>
          <w:szCs w:val="20"/>
        </w:rPr>
        <w:t>I think of the census definitions of race and how exclusionary they are. "White" includes anyone with backgrounds from Europe or Middle East or North Africa. That covers a vast amount of land, cultures, and identities that are not well represented under a single term. The census data informs a lot of policy and structural changes in the US. By reducing people to one of five racial groups, people with unique experiences (</w:t>
      </w:r>
      <w:proofErr w:type="spellStart"/>
      <w:r w:rsidRPr="00011DDF">
        <w:rPr>
          <w:rFonts w:cs="Segoe UI"/>
          <w:color w:val="000000" w:themeColor="text1"/>
          <w:sz w:val="20"/>
          <w:szCs w:val="20"/>
        </w:rPr>
        <w:t>ie</w:t>
      </w:r>
      <w:proofErr w:type="spellEnd"/>
      <w:r w:rsidRPr="00011DDF">
        <w:rPr>
          <w:rFonts w:cs="Segoe UI"/>
          <w:color w:val="000000" w:themeColor="text1"/>
          <w:sz w:val="20"/>
          <w:szCs w:val="20"/>
        </w:rPr>
        <w:t xml:space="preserve"> Middle East, multi racial, other groups not included in the main groups) are left out of systemic changes.</w:t>
      </w:r>
      <w:r w:rsidRPr="00011DDF">
        <w:rPr>
          <w:rFonts w:cs="Segoe UI"/>
          <w:color w:val="000000" w:themeColor="text1"/>
          <w:sz w:val="20"/>
          <w:szCs w:val="20"/>
        </w:rPr>
        <w:t>”</w:t>
      </w:r>
    </w:p>
    <w:p w14:paraId="2A3CC1EC" w14:textId="650F28E1" w:rsidR="00462178" w:rsidRPr="00541472" w:rsidRDefault="00C1499D">
      <w:pPr>
        <w:rPr>
          <w:rFonts w:cs="Segoe UI"/>
          <w:color w:val="000000" w:themeColor="text1"/>
          <w:sz w:val="22"/>
          <w:szCs w:val="22"/>
        </w:rPr>
      </w:pPr>
      <w:r w:rsidRPr="00011DDF">
        <w:rPr>
          <w:rFonts w:cs="Segoe UI"/>
          <w:color w:val="000000" w:themeColor="text1"/>
          <w:sz w:val="20"/>
          <w:szCs w:val="20"/>
        </w:rPr>
        <w:t>Evie: “So I guess the bottom line is how to not eliminate classification, but how to design it in ways that acknowledge diversity without reproducing the same patterns of exclusion and power imbalance.”</w:t>
      </w:r>
      <w:r w:rsidR="00541472">
        <w:rPr>
          <w:rFonts w:cs="Segoe UI"/>
          <w:color w:val="000000" w:themeColor="text1"/>
          <w:sz w:val="22"/>
          <w:szCs w:val="22"/>
        </w:rPr>
        <w:br/>
      </w:r>
    </w:p>
    <w:p w14:paraId="348279FD" w14:textId="725B77BB" w:rsidR="00C1499D" w:rsidRPr="00C1499D" w:rsidRDefault="002F0F00">
      <w:pPr>
        <w:rPr>
          <w:rFonts w:cs="Segoe UI"/>
          <w:color w:val="000000" w:themeColor="text1"/>
          <w:sz w:val="28"/>
          <w:szCs w:val="28"/>
        </w:rPr>
      </w:pPr>
      <w:r>
        <w:rPr>
          <w:rFonts w:cs="Segoe UI"/>
          <w:color w:val="000000" w:themeColor="text1"/>
          <w:sz w:val="28"/>
          <w:szCs w:val="28"/>
        </w:rPr>
        <w:t>In</w:t>
      </w:r>
      <w:r w:rsidR="00C1499D" w:rsidRPr="00C1499D">
        <w:rPr>
          <w:rFonts w:cs="Segoe UI"/>
          <w:color w:val="000000" w:themeColor="text1"/>
          <w:sz w:val="28"/>
          <w:szCs w:val="28"/>
        </w:rPr>
        <w:t xml:space="preserve"> statistics classes we are typically given data which we took no part in collecting</w:t>
      </w:r>
      <w:r>
        <w:rPr>
          <w:rFonts w:cs="Segoe UI"/>
          <w:color w:val="000000" w:themeColor="text1"/>
          <w:sz w:val="28"/>
          <w:szCs w:val="28"/>
        </w:rPr>
        <w:t xml:space="preserve"> with which we are tasked with analyzing</w:t>
      </w:r>
      <w:r w:rsidR="00B22ACD">
        <w:rPr>
          <w:rFonts w:cs="Segoe UI"/>
          <w:color w:val="000000" w:themeColor="text1"/>
          <w:sz w:val="28"/>
          <w:szCs w:val="28"/>
        </w:rPr>
        <w:t>. How can we and the “end users” of the data obtain the context that is necessary to understand any biases that might exist?</w:t>
      </w:r>
    </w:p>
    <w:p w14:paraId="4AA546C5" w14:textId="4198DA98" w:rsidR="002F0F00" w:rsidRPr="00EC3D34" w:rsidRDefault="004E66BE">
      <w:pPr>
        <w:rPr>
          <w:rFonts w:cs="Segoe UI"/>
          <w:color w:val="000000" w:themeColor="text1"/>
          <w:sz w:val="20"/>
          <w:szCs w:val="20"/>
        </w:rPr>
      </w:pPr>
      <w:r w:rsidRPr="00EC3D34">
        <w:rPr>
          <w:rFonts w:cs="Segoe UI"/>
          <w:color w:val="000000" w:themeColor="text1"/>
          <w:sz w:val="20"/>
          <w:szCs w:val="20"/>
        </w:rPr>
        <w:t>Erica: “</w:t>
      </w:r>
      <w:r w:rsidRPr="00EC3D34">
        <w:rPr>
          <w:rFonts w:cs="Segoe UI"/>
          <w:color w:val="000000" w:themeColor="text1"/>
          <w:sz w:val="20"/>
          <w:szCs w:val="20"/>
        </w:rPr>
        <w:t xml:space="preserve">In quantitative research methods as well as my other statistics classes, I rarely got to know the context and story behind the data, as </w:t>
      </w:r>
      <w:r w:rsidRPr="00EC3D34">
        <w:rPr>
          <w:rFonts w:cs="Segoe UI"/>
          <w:b/>
          <w:bCs/>
          <w:color w:val="000000" w:themeColor="text1"/>
          <w:sz w:val="20"/>
          <w:szCs w:val="20"/>
        </w:rPr>
        <w:t>I only saw the numbers</w:t>
      </w:r>
      <w:r w:rsidRPr="00EC3D34">
        <w:rPr>
          <w:rFonts w:cs="Segoe UI"/>
          <w:color w:val="000000" w:themeColor="text1"/>
          <w:sz w:val="20"/>
          <w:szCs w:val="20"/>
        </w:rPr>
        <w:t xml:space="preserve"> that were made available through a closed-ended survey.</w:t>
      </w:r>
      <w:r w:rsidRPr="00EC3D34">
        <w:rPr>
          <w:rFonts w:cs="Segoe UI"/>
          <w:color w:val="000000" w:themeColor="text1"/>
          <w:sz w:val="20"/>
          <w:szCs w:val="20"/>
        </w:rPr>
        <w:t>”</w:t>
      </w:r>
    </w:p>
    <w:p w14:paraId="5AC07820" w14:textId="2F088105" w:rsidR="00034153" w:rsidRPr="00EC3D34" w:rsidRDefault="00034153">
      <w:pPr>
        <w:rPr>
          <w:rFonts w:cs="Segoe UI"/>
          <w:color w:val="000000" w:themeColor="text1"/>
          <w:sz w:val="20"/>
          <w:szCs w:val="20"/>
        </w:rPr>
      </w:pPr>
      <w:r w:rsidRPr="00EC3D34">
        <w:rPr>
          <w:rFonts w:cs="Segoe UI"/>
          <w:color w:val="000000" w:themeColor="text1"/>
          <w:sz w:val="20"/>
          <w:szCs w:val="20"/>
        </w:rPr>
        <w:t>Charlotte: “</w:t>
      </w:r>
      <w:r w:rsidRPr="00EC3D34">
        <w:rPr>
          <w:rFonts w:cs="Segoe UI"/>
          <w:color w:val="000000" w:themeColor="text1"/>
          <w:sz w:val="20"/>
          <w:szCs w:val="20"/>
        </w:rPr>
        <w:t>This example from the </w:t>
      </w:r>
      <w:r w:rsidRPr="00EC3D34">
        <w:rPr>
          <w:rStyle w:val="Emphasis"/>
          <w:rFonts w:cs="Segoe UI"/>
          <w:color w:val="000000" w:themeColor="text1"/>
          <w:sz w:val="20"/>
          <w:szCs w:val="20"/>
          <w:bdr w:val="single" w:sz="2" w:space="0" w:color="auto" w:frame="1"/>
        </w:rPr>
        <w:t>Telegraph </w:t>
      </w:r>
      <w:r w:rsidRPr="00EC3D34">
        <w:rPr>
          <w:rFonts w:cs="Segoe UI"/>
          <w:color w:val="000000" w:themeColor="text1"/>
          <w:sz w:val="20"/>
          <w:szCs w:val="20"/>
        </w:rPr>
        <w:t xml:space="preserve">illustrates how </w:t>
      </w:r>
      <w:r w:rsidRPr="00EC3D34">
        <w:rPr>
          <w:rFonts w:cs="Segoe UI"/>
          <w:b/>
          <w:bCs/>
          <w:color w:val="000000" w:themeColor="text1"/>
          <w:sz w:val="20"/>
          <w:szCs w:val="20"/>
        </w:rPr>
        <w:t xml:space="preserve">you can still work around biases </w:t>
      </w:r>
      <w:r w:rsidRPr="00EC3D34">
        <w:rPr>
          <w:rFonts w:cs="Segoe UI"/>
          <w:color w:val="000000" w:themeColor="text1"/>
          <w:sz w:val="20"/>
          <w:szCs w:val="20"/>
        </w:rPr>
        <w:t>even with binary data.</w:t>
      </w:r>
      <w:r w:rsidRPr="00EC3D34">
        <w:rPr>
          <w:rFonts w:cs="Segoe UI"/>
          <w:color w:val="000000" w:themeColor="text1"/>
          <w:sz w:val="20"/>
          <w:szCs w:val="20"/>
        </w:rPr>
        <w:t>”</w:t>
      </w:r>
    </w:p>
    <w:p w14:paraId="1AA44C5B" w14:textId="03048D63" w:rsidR="002F0F00" w:rsidRPr="00543EA8" w:rsidRDefault="002F0F00">
      <w:pPr>
        <w:rPr>
          <w:rFonts w:cs="Segoe UI"/>
          <w:color w:val="000000" w:themeColor="text1"/>
          <w:sz w:val="28"/>
          <w:szCs w:val="28"/>
        </w:rPr>
      </w:pPr>
      <w:r>
        <w:rPr>
          <w:rFonts w:cs="Segoe UI"/>
          <w:color w:val="000000" w:themeColor="text1"/>
          <w:sz w:val="22"/>
          <w:szCs w:val="22"/>
        </w:rPr>
        <w:br/>
      </w:r>
      <w:r w:rsidR="00A86E21">
        <w:rPr>
          <w:rFonts w:cs="Segoe UI"/>
          <w:color w:val="000000" w:themeColor="text1"/>
          <w:sz w:val="28"/>
          <w:szCs w:val="28"/>
        </w:rPr>
        <w:t>Suppose you are working for a company that is interested in collecting data to understand employee’s experiences working for the company. The survey they sent you asks each employee for their gender, with options “male” and “female.” What questions would you ask the company? What suggestions would you provide?</w:t>
      </w:r>
      <w:r w:rsidR="00543EA8">
        <w:rPr>
          <w:rFonts w:cs="Segoe UI"/>
          <w:color w:val="000000" w:themeColor="text1"/>
          <w:sz w:val="28"/>
          <w:szCs w:val="28"/>
        </w:rPr>
        <w:br/>
      </w:r>
    </w:p>
    <w:p w14:paraId="49798305" w14:textId="77777777" w:rsidR="002F0F00" w:rsidRPr="00543EA8" w:rsidRDefault="002F0F00" w:rsidP="002F0F00">
      <w:pPr>
        <w:rPr>
          <w:rFonts w:cs="Segoe UI"/>
          <w:color w:val="000000" w:themeColor="text1"/>
          <w:sz w:val="20"/>
          <w:szCs w:val="20"/>
        </w:rPr>
      </w:pPr>
      <w:r w:rsidRPr="00543EA8">
        <w:rPr>
          <w:rFonts w:cs="Segoe UI"/>
          <w:color w:val="000000" w:themeColor="text1"/>
          <w:sz w:val="20"/>
          <w:szCs w:val="20"/>
        </w:rPr>
        <w:t xml:space="preserve">Khoa: “I love this point raised about not collecting data leads to invisibility of some communities, where visibility can </w:t>
      </w:r>
      <w:proofErr w:type="gramStart"/>
      <w:r w:rsidRPr="00543EA8">
        <w:rPr>
          <w:rFonts w:cs="Segoe UI"/>
          <w:color w:val="000000" w:themeColor="text1"/>
          <w:sz w:val="20"/>
          <w:szCs w:val="20"/>
        </w:rPr>
        <w:t>drives</w:t>
      </w:r>
      <w:proofErr w:type="gramEnd"/>
      <w:r w:rsidRPr="00543EA8">
        <w:rPr>
          <w:rFonts w:cs="Segoe UI"/>
          <w:color w:val="000000" w:themeColor="text1"/>
          <w:sz w:val="20"/>
          <w:szCs w:val="20"/>
        </w:rPr>
        <w:t xml:space="preserve"> a lot of helpful insights to fight oppression. However, excessive visibility in many cases can also leads to oppression and mass surveillance. The main point being I think collecting data should start with </w:t>
      </w:r>
      <w:r w:rsidRPr="00543EA8">
        <w:rPr>
          <w:rFonts w:cs="Segoe UI"/>
          <w:b/>
          <w:bCs/>
          <w:color w:val="000000" w:themeColor="text1"/>
          <w:sz w:val="20"/>
          <w:szCs w:val="20"/>
        </w:rPr>
        <w:t>understanding the purpose and goals</w:t>
      </w:r>
      <w:r w:rsidRPr="00543EA8">
        <w:rPr>
          <w:rFonts w:cs="Segoe UI"/>
          <w:color w:val="000000" w:themeColor="text1"/>
          <w:sz w:val="20"/>
          <w:szCs w:val="20"/>
        </w:rPr>
        <w:t xml:space="preserve"> from there we can decide whether it justify overall good, or harm like how experimentation on humans must have board approval.”</w:t>
      </w:r>
    </w:p>
    <w:p w14:paraId="47BD6FDE" w14:textId="77777777" w:rsidR="002F0F00" w:rsidRPr="002D2526" w:rsidRDefault="002F0F00">
      <w:pPr>
        <w:rPr>
          <w:color w:val="000000" w:themeColor="text1"/>
          <w:sz w:val="22"/>
          <w:szCs w:val="22"/>
        </w:rPr>
      </w:pPr>
    </w:p>
    <w:sectPr w:rsidR="002F0F00" w:rsidRPr="002D252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E2D"/>
    <w:rsid w:val="00011DDF"/>
    <w:rsid w:val="00034153"/>
    <w:rsid w:val="000842C5"/>
    <w:rsid w:val="002752C1"/>
    <w:rsid w:val="002D2526"/>
    <w:rsid w:val="002F0F00"/>
    <w:rsid w:val="00462178"/>
    <w:rsid w:val="004E66BE"/>
    <w:rsid w:val="004F020E"/>
    <w:rsid w:val="00541472"/>
    <w:rsid w:val="00543EA8"/>
    <w:rsid w:val="005E764C"/>
    <w:rsid w:val="007075D6"/>
    <w:rsid w:val="008F2E2D"/>
    <w:rsid w:val="00A86E21"/>
    <w:rsid w:val="00B22ACD"/>
    <w:rsid w:val="00B342A9"/>
    <w:rsid w:val="00BB3CDE"/>
    <w:rsid w:val="00C1499D"/>
    <w:rsid w:val="00C85125"/>
    <w:rsid w:val="00CD5A3E"/>
    <w:rsid w:val="00DA2AA8"/>
    <w:rsid w:val="00E02C28"/>
    <w:rsid w:val="00EC3D34"/>
    <w:rsid w:val="00FE57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38051A"/>
  <w15:chartTrackingRefBased/>
  <w15:docId w15:val="{4AD30554-47AA-9B42-A12F-09F3E2E83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E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2E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2E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2E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2E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2E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E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E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E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E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2E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2E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2E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2E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2E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E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E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E2D"/>
    <w:rPr>
      <w:rFonts w:eastAsiaTheme="majorEastAsia" w:cstheme="majorBidi"/>
      <w:color w:val="272727" w:themeColor="text1" w:themeTint="D8"/>
    </w:rPr>
  </w:style>
  <w:style w:type="paragraph" w:styleId="Title">
    <w:name w:val="Title"/>
    <w:basedOn w:val="Normal"/>
    <w:next w:val="Normal"/>
    <w:link w:val="TitleChar"/>
    <w:uiPriority w:val="10"/>
    <w:qFormat/>
    <w:rsid w:val="008F2E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E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E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E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E2D"/>
    <w:pPr>
      <w:spacing w:before="160"/>
      <w:jc w:val="center"/>
    </w:pPr>
    <w:rPr>
      <w:i/>
      <w:iCs/>
      <w:color w:val="404040" w:themeColor="text1" w:themeTint="BF"/>
    </w:rPr>
  </w:style>
  <w:style w:type="character" w:customStyle="1" w:styleId="QuoteChar">
    <w:name w:val="Quote Char"/>
    <w:basedOn w:val="DefaultParagraphFont"/>
    <w:link w:val="Quote"/>
    <w:uiPriority w:val="29"/>
    <w:rsid w:val="008F2E2D"/>
    <w:rPr>
      <w:i/>
      <w:iCs/>
      <w:color w:val="404040" w:themeColor="text1" w:themeTint="BF"/>
    </w:rPr>
  </w:style>
  <w:style w:type="paragraph" w:styleId="ListParagraph">
    <w:name w:val="List Paragraph"/>
    <w:basedOn w:val="Normal"/>
    <w:uiPriority w:val="34"/>
    <w:qFormat/>
    <w:rsid w:val="008F2E2D"/>
    <w:pPr>
      <w:ind w:left="720"/>
      <w:contextualSpacing/>
    </w:pPr>
  </w:style>
  <w:style w:type="character" w:styleId="IntenseEmphasis">
    <w:name w:val="Intense Emphasis"/>
    <w:basedOn w:val="DefaultParagraphFont"/>
    <w:uiPriority w:val="21"/>
    <w:qFormat/>
    <w:rsid w:val="008F2E2D"/>
    <w:rPr>
      <w:i/>
      <w:iCs/>
      <w:color w:val="0F4761" w:themeColor="accent1" w:themeShade="BF"/>
    </w:rPr>
  </w:style>
  <w:style w:type="paragraph" w:styleId="IntenseQuote">
    <w:name w:val="Intense Quote"/>
    <w:basedOn w:val="Normal"/>
    <w:next w:val="Normal"/>
    <w:link w:val="IntenseQuoteChar"/>
    <w:uiPriority w:val="30"/>
    <w:qFormat/>
    <w:rsid w:val="008F2E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2E2D"/>
    <w:rPr>
      <w:i/>
      <w:iCs/>
      <w:color w:val="0F4761" w:themeColor="accent1" w:themeShade="BF"/>
    </w:rPr>
  </w:style>
  <w:style w:type="character" w:styleId="IntenseReference">
    <w:name w:val="Intense Reference"/>
    <w:basedOn w:val="DefaultParagraphFont"/>
    <w:uiPriority w:val="32"/>
    <w:qFormat/>
    <w:rsid w:val="008F2E2D"/>
    <w:rPr>
      <w:b/>
      <w:bCs/>
      <w:smallCaps/>
      <w:color w:val="0F4761" w:themeColor="accent1" w:themeShade="BF"/>
      <w:spacing w:val="5"/>
    </w:rPr>
  </w:style>
  <w:style w:type="character" w:styleId="Emphasis">
    <w:name w:val="Emphasis"/>
    <w:basedOn w:val="DefaultParagraphFont"/>
    <w:uiPriority w:val="20"/>
    <w:qFormat/>
    <w:rsid w:val="0003415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1</Pages>
  <Words>375</Words>
  <Characters>2141</Characters>
  <Application>Microsoft Office Word</Application>
  <DocSecurity>0</DocSecurity>
  <Lines>17</Lines>
  <Paragraphs>5</Paragraphs>
  <ScaleCrop>false</ScaleCrop>
  <Company/>
  <LinksUpToDate>false</LinksUpToDate>
  <CharactersWithSpaces>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Allison S. Theobold</dc:creator>
  <cp:keywords/>
  <dc:description/>
  <cp:lastModifiedBy>Allison S. Theobold</cp:lastModifiedBy>
  <cp:revision>22</cp:revision>
  <dcterms:created xsi:type="dcterms:W3CDTF">2026-05-05T17:06:00Z</dcterms:created>
  <dcterms:modified xsi:type="dcterms:W3CDTF">2026-05-05T18:39:00Z</dcterms:modified>
</cp:coreProperties>
</file>