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4 Day 2: Lab Warm-up</w:t>
      </w:r>
    </w:p>
    <w:bookmarkStart w:id="20" w:name="lab-3-debrief"/>
    <w:p>
      <w:pPr>
        <w:pStyle w:val="Heading2"/>
      </w:pPr>
      <w:r>
        <w:t xml:space="preserve">Lab 3 Debrief</w:t>
      </w:r>
    </w:p>
    <w:p>
      <w:pPr>
        <w:numPr>
          <w:ilvl w:val="0"/>
          <w:numId w:val="1001"/>
        </w:numPr>
      </w:pPr>
      <w:r>
        <w:t xml:space="preserve">Why do you need to use a</w:t>
      </w:r>
      <w:r>
        <w:t xml:space="preserve"> </w:t>
      </w:r>
      <w:r>
        <w:rPr>
          <w:rStyle w:val="VerbatimChar"/>
        </w:rPr>
        <w:t xml:space="preserve">.x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~ mean()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function?</w:t>
      </w:r>
    </w:p>
    <w:p>
      <w:pPr>
        <w:numPr>
          <w:ilvl w:val="0"/>
          <w:numId w:val="1001"/>
        </w:numPr>
      </w:pPr>
      <w:r>
        <w:t xml:space="preserve">What does it mean for a function to be</w:t>
      </w:r>
      <w:r>
        <w:t xml:space="preserve"> </w:t>
      </w:r>
      <w:r>
        <w:t xml:space="preserve">“superseded”</w:t>
      </w:r>
      <w:r>
        <w:t xml:space="preserve">?</w:t>
      </w:r>
    </w:p>
    <w:p>
      <w:pPr>
        <w:numPr>
          <w:ilvl w:val="0"/>
          <w:numId w:val="1001"/>
        </w:numPr>
      </w:pPr>
      <w:r>
        <w:t xml:space="preserve">What does it mean for a function to be</w:t>
      </w:r>
      <w:r>
        <w:t xml:space="preserve"> </w:t>
      </w:r>
      <w:r>
        <w:t xml:space="preserve">“deprecated”</w:t>
      </w:r>
      <w:r>
        <w:t xml:space="preserve">?</w:t>
      </w:r>
    </w:p>
    <w:p>
      <w:pPr>
        <w:numPr>
          <w:ilvl w:val="0"/>
          <w:numId w:val="1001"/>
        </w:numPr>
      </w:pPr>
      <w:r>
        <w:t xml:space="preserve">How would you know if the function you are using is superseded or deprecated?</w:t>
      </w:r>
    </w:p>
    <w:p>
      <w:pPr>
        <w:numPr>
          <w:ilvl w:val="0"/>
          <w:numId w:val="1001"/>
        </w:numPr>
      </w:pPr>
      <w:r>
        <w:t xml:space="preserve">What should you do if the function you are using is superseded or deprecated?</w:t>
      </w:r>
    </w:p>
    <w:bookmarkEnd w:id="20"/>
    <w:bookmarkStart w:id="28" w:name="relational-data"/>
    <w:p>
      <w:pPr>
        <w:pStyle w:val="Heading2"/>
      </w:pPr>
      <w:r>
        <w:t xml:space="preserve">Relational Data</w:t>
      </w:r>
    </w:p>
    <w:p>
      <w:pPr>
        <w:pStyle w:val="BlockText"/>
      </w:pPr>
      <w:r>
        <w:t xml:space="preserve">Do counties with higher property taxes also have higher childcare costs? Has this relationship changed over time?</w:t>
      </w:r>
    </w:p>
    <w:p>
      <w:pPr>
        <w:pStyle w:val="FirstParagraph"/>
      </w:pPr>
      <w:r>
        <w:drawing>
          <wp:inline>
            <wp:extent cx="2667000" cy="2256031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hildcare-relations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2560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4" w:name="inner_join"/>
    <w:p>
      <w:pPr>
        <w:pStyle w:val="Heading3"/>
      </w:pPr>
      <w:r>
        <w:rPr>
          <w:rStyle w:val="VerbatimChar"/>
        </w:rPr>
        <w:t xml:space="preserve">inner_join()</w:t>
      </w:r>
    </w:p>
    <w:p>
      <w:pPr>
        <w:pStyle w:val="BlockText"/>
      </w:pPr>
      <w:r>
        <w:t xml:space="preserve">Keeps observations when their keys are present in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datasets.</w:t>
      </w:r>
    </w:p>
    <w:p>
      <w:pPr>
        <w:pStyle w:val="SourceCode"/>
      </w:pPr>
      <w:r>
        <w:rPr>
          <w:rStyle w:val="FunctionTok"/>
        </w:rPr>
        <w:t xml:space="preserve">inner_join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counties,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ca_tax_rev,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join_by</w:t>
      </w:r>
      <w:r>
        <w:rPr>
          <w:rStyle w:val="NormalTok"/>
        </w:rPr>
        <w:t xml:space="preserve">(county_name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entity_name)</w:t>
      </w:r>
      <w:r>
        <w:br/>
      </w:r>
      <w:r>
        <w:rPr>
          <w:rStyle w:val="NormalTok"/>
        </w:rPr>
        <w:t xml:space="preserve">           )</w:t>
      </w:r>
    </w:p>
    <w:p>
      <w:pPr>
        <w:numPr>
          <w:ilvl w:val="0"/>
          <w:numId w:val="1002"/>
        </w:numPr>
      </w:pPr>
      <w:r>
        <w:t xml:space="preserve">Why am I using</w:t>
      </w:r>
      <w:r>
        <w:t xml:space="preserve"> </w:t>
      </w:r>
      <w:r>
        <w:rPr>
          <w:rStyle w:val="VerbatimChar"/>
        </w:rPr>
        <w:t xml:space="preserve">join_by()</w:t>
      </w:r>
      <w:r>
        <w:t xml:space="preserve"> </w:t>
      </w:r>
      <w:r>
        <w:t xml:space="preserve">to join these two datasets?</w:t>
      </w:r>
    </w:p>
    <w:p>
      <w:pPr>
        <w:numPr>
          <w:ilvl w:val="0"/>
          <w:numId w:val="1002"/>
        </w:numPr>
      </w:pPr>
      <w:r>
        <w:t xml:space="preserve">What counties will remain in the joined dataset?</w:t>
      </w:r>
    </w:p>
    <w:bookmarkEnd w:id="24"/>
    <w:bookmarkStart w:id="25" w:name="left_join"/>
    <w:p>
      <w:pPr>
        <w:pStyle w:val="Heading3"/>
      </w:pPr>
      <w:r>
        <w:rPr>
          <w:rStyle w:val="VerbatimChar"/>
        </w:rPr>
        <w:t xml:space="preserve">left_join()</w:t>
      </w:r>
    </w:p>
    <w:p>
      <w:pPr>
        <w:pStyle w:val="BlockText"/>
      </w:pPr>
      <w:r>
        <w:t xml:space="preserve">Keeps only (and all) observations present in the left data set</w:t>
      </w:r>
    </w:p>
    <w:p>
      <w:pPr>
        <w:pStyle w:val="SourceCode"/>
      </w:pPr>
      <w:r>
        <w:rPr>
          <w:rStyle w:val="FunctionTok"/>
        </w:rPr>
        <w:t xml:space="preserve">left_join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counties, 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ca_tax_rev, 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join_by</w:t>
      </w:r>
      <w:r>
        <w:rPr>
          <w:rStyle w:val="NormalTok"/>
        </w:rPr>
        <w:t xml:space="preserve">(county_name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entity_name)</w:t>
      </w:r>
      <w:r>
        <w:br/>
      </w:r>
      <w:r>
        <w:rPr>
          <w:rStyle w:val="NormalTok"/>
        </w:rPr>
        <w:t xml:space="preserve">          )</w:t>
      </w:r>
    </w:p>
    <w:p>
      <w:pPr>
        <w:pStyle w:val="Compact"/>
        <w:numPr>
          <w:ilvl w:val="0"/>
          <w:numId w:val="1003"/>
        </w:numPr>
      </w:pPr>
      <w:r>
        <w:t xml:space="preserve">What counties will remain in the joined dataset?</w:t>
      </w:r>
    </w:p>
    <w:bookmarkEnd w:id="25"/>
    <w:bookmarkStart w:id="26" w:name="right_join"/>
    <w:p>
      <w:pPr>
        <w:pStyle w:val="Heading3"/>
      </w:pPr>
      <w:r>
        <w:rPr>
          <w:rStyle w:val="VerbatimChar"/>
        </w:rPr>
        <w:t xml:space="preserve">right_join()</w:t>
      </w:r>
    </w:p>
    <w:p>
      <w:pPr>
        <w:pStyle w:val="BlockText"/>
      </w:pPr>
      <w:r>
        <w:t xml:space="preserve">Keeps only (and all) observations present in the right data set</w:t>
      </w:r>
    </w:p>
    <w:p>
      <w:pPr>
        <w:pStyle w:val="SourceCode"/>
      </w:pPr>
      <w:r>
        <w:rPr>
          <w:rStyle w:val="FunctionTok"/>
        </w:rPr>
        <w:t xml:space="preserve">right_join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counties, 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ca_tax_rev, 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join_by</w:t>
      </w:r>
      <w:r>
        <w:rPr>
          <w:rStyle w:val="NormalTok"/>
        </w:rPr>
        <w:t xml:space="preserve">(county_name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entity_name)</w:t>
      </w:r>
      <w:r>
        <w:br/>
      </w:r>
      <w:r>
        <w:rPr>
          <w:rStyle w:val="NormalTok"/>
        </w:rPr>
        <w:t xml:space="preserve">          )</w:t>
      </w:r>
    </w:p>
    <w:p>
      <w:pPr>
        <w:pStyle w:val="Compact"/>
        <w:numPr>
          <w:ilvl w:val="0"/>
          <w:numId w:val="1004"/>
        </w:numPr>
      </w:pPr>
      <w:r>
        <w:t xml:space="preserve">What counties will remain in the joined dataset?</w:t>
      </w:r>
    </w:p>
    <w:bookmarkEnd w:id="26"/>
    <w:bookmarkStart w:id="27" w:name="nas-in-joins"/>
    <w:p>
      <w:pPr>
        <w:pStyle w:val="Heading3"/>
      </w:pPr>
      <w:r>
        <w:rPr>
          <w:rStyle w:val="VerbatimChar"/>
        </w:rPr>
        <w:t xml:space="preserve">NAs</w:t>
      </w:r>
      <w:r>
        <w:t xml:space="preserve"> </w:t>
      </w:r>
      <w:r>
        <w:t xml:space="preserve">in Joins</w:t>
      </w:r>
    </w:p>
    <w:p>
      <w:pPr>
        <w:pStyle w:val="Compact"/>
        <w:numPr>
          <w:ilvl w:val="0"/>
          <w:numId w:val="1005"/>
        </w:numPr>
      </w:pPr>
      <w:r>
        <w:t xml:space="preserve">What might be the cause of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values when joining two datasets together?</w:t>
      </w:r>
    </w:p>
    <w:bookmarkEnd w:id="27"/>
    <w:bookmarkEnd w:id="28"/>
    <w:bookmarkStart w:id="30" w:name="filtering-joins"/>
    <w:p>
      <w:pPr>
        <w:pStyle w:val="Heading2"/>
      </w:pPr>
      <w:r>
        <w:t xml:space="preserve">Filtering Joins</w:t>
      </w:r>
    </w:p>
    <w:p>
      <w:pPr>
        <w:pStyle w:val="BlockText"/>
      </w:pPr>
      <w:r>
        <w:t xml:space="preserve">Filter</w:t>
      </w:r>
      <w:r>
        <w:t xml:space="preserve"> </w:t>
      </w:r>
      <w:r>
        <w:rPr>
          <w:i/>
          <w:iCs/>
        </w:rPr>
        <w:t xml:space="preserve">observations</w:t>
      </w:r>
      <w:r>
        <w:t xml:space="preserve"> </w:t>
      </w:r>
      <w:r>
        <w:t xml:space="preserve">based on values in new dataframe.</w:t>
      </w:r>
    </w:p>
    <w:bookmarkStart w:id="29" w:name="anti_join"/>
    <w:p>
      <w:pPr>
        <w:pStyle w:val="Heading3"/>
      </w:pPr>
      <w:r>
        <w:rPr>
          <w:rStyle w:val="VerbatimChar"/>
        </w:rPr>
        <w:t xml:space="preserve">anti_join()</w:t>
      </w:r>
    </w:p>
    <w:p>
      <w:pPr>
        <w:pStyle w:val="BlockText"/>
      </w:pPr>
      <w:r>
        <w:t xml:space="preserve">Removes observations when their keys are present in both datasets, and only keeps variables from the first dataset</w:t>
      </w:r>
    </w:p>
    <w:p>
      <w:pPr>
        <w:pStyle w:val="SourceCode"/>
      </w:pPr>
      <w:r>
        <w:rPr>
          <w:rStyle w:val="NormalTok"/>
        </w:rPr>
        <w:t xml:space="preserve">military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(cont_region,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join_by</w:t>
      </w:r>
      <w:r>
        <w:rPr>
          <w:rStyle w:val="NormalTok"/>
        </w:rPr>
        <w:t xml:space="preserve">(Country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Region))</w:t>
      </w:r>
    </w:p>
    <w:p>
      <w:pPr>
        <w:pStyle w:val="Compact"/>
        <w:numPr>
          <w:ilvl w:val="0"/>
          <w:numId w:val="1006"/>
        </w:numPr>
      </w:pPr>
      <w:r>
        <w:t xml:space="preserve">How is this approach different from what we did in the Practice Activity?</w:t>
      </w:r>
    </w:p>
    <w:bookmarkEnd w:id="29"/>
    <w:bookmarkEnd w:id="30"/>
    <w:bookmarkStart w:id="34" w:name="factor-variables"/>
    <w:p>
      <w:pPr>
        <w:pStyle w:val="Heading2"/>
      </w:pPr>
      <w:r>
        <w:t xml:space="preserve">Factor Variables</w:t>
      </w:r>
    </w:p>
    <w:p>
      <w:pPr>
        <w:numPr>
          <w:ilvl w:val="0"/>
          <w:numId w:val="1007"/>
        </w:numPr>
      </w:pPr>
      <w:r>
        <w:t xml:space="preserve">What are the two general purposes for factor variables (in R)?</w:t>
      </w:r>
    </w:p>
    <w:p>
      <w:pPr>
        <w:numPr>
          <w:ilvl w:val="0"/>
          <w:numId w:val="1007"/>
        </w:numPr>
      </w:pPr>
      <w:r>
        <w:t xml:space="preserve">What function have you used previously to create a factor variable? What function inside the</w:t>
      </w:r>
      <w:r>
        <w:t xml:space="preserve"> </w:t>
      </w:r>
      <w:r>
        <w:rPr>
          <w:b/>
          <w:bCs/>
        </w:rPr>
        <w:t xml:space="preserve">forcats</w:t>
      </w:r>
      <w:r>
        <w:t xml:space="preserve"> </w:t>
      </w:r>
      <w:r>
        <w:t xml:space="preserve">package does this?</w:t>
      </w:r>
    </w:p>
    <w:p>
      <w:pPr>
        <w:numPr>
          <w:ilvl w:val="0"/>
          <w:numId w:val="1007"/>
        </w:numPr>
      </w:pPr>
      <w:r>
        <w:t xml:space="preserve">Can you specify the order you want the levels (of a factor) to be in?</w:t>
      </w:r>
    </w:p>
    <w:bookmarkStart w:id="31" w:name="fct_reorder"/>
    <w:p>
      <w:pPr>
        <w:pStyle w:val="Heading3"/>
      </w:pPr>
      <w:r>
        <w:rPr>
          <w:rStyle w:val="VerbatimChar"/>
        </w:rPr>
        <w:t xml:space="preserve">fct_reorder()</w:t>
      </w:r>
    </w:p>
    <w:p>
      <w:pPr>
        <w:pStyle w:val="SourceCode"/>
      </w:pPr>
      <w:r>
        <w:rPr>
          <w:rStyle w:val="NormalTok"/>
        </w:rPr>
        <w:t xml:space="preserve">ca_tax_rev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ca_tax_rev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entity_name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.f =</w:t>
      </w:r>
      <w:r>
        <w:rPr>
          <w:rStyle w:val="NormalTok"/>
        </w:rPr>
        <w:t xml:space="preserve"> entity_name,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.x =</w:t>
      </w:r>
      <w:r>
        <w:rPr>
          <w:rStyle w:val="NormalTok"/>
        </w:rPr>
        <w:t xml:space="preserve"> sales_and_use_taxes,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.fun =</w:t>
      </w:r>
      <w:r>
        <w:rPr>
          <w:rStyle w:val="NormalTok"/>
        </w:rPr>
        <w:t xml:space="preserve"> mean)</w:t>
      </w:r>
      <w:r>
        <w:br/>
      </w:r>
      <w:r>
        <w:rPr>
          <w:rStyle w:val="NormalTok"/>
        </w:rPr>
        <w:t xml:space="preserve">         )</w:t>
      </w:r>
    </w:p>
    <w:p>
      <w:pPr>
        <w:numPr>
          <w:ilvl w:val="0"/>
          <w:numId w:val="1008"/>
        </w:numPr>
      </w:pPr>
      <w:r>
        <w:t xml:space="preserve">What does this code do?</w:t>
      </w:r>
    </w:p>
    <w:p>
      <w:pPr>
        <w:numPr>
          <w:ilvl w:val="0"/>
          <w:numId w:val="1008"/>
        </w:numPr>
      </w:pPr>
      <w:r>
        <w:t xml:space="preserve">In what setting would you want to use code like this?</w:t>
      </w:r>
    </w:p>
    <w:bookmarkEnd w:id="31"/>
    <w:bookmarkStart w:id="32" w:name="fct_reorder2"/>
    <w:p>
      <w:pPr>
        <w:pStyle w:val="Heading3"/>
      </w:pPr>
      <w:r>
        <w:rPr>
          <w:rStyle w:val="VerbatimChar"/>
        </w:rPr>
        <w:t xml:space="preserve">fct_reorder2()</w:t>
      </w:r>
    </w:p>
    <w:p>
      <w:pPr>
        <w:numPr>
          <w:ilvl w:val="0"/>
          <w:numId w:val="1009"/>
        </w:numPr>
      </w:pPr>
      <w:r>
        <w:t xml:space="preserve">What does this function do?</w:t>
      </w:r>
    </w:p>
    <w:p>
      <w:pPr>
        <w:numPr>
          <w:ilvl w:val="0"/>
          <w:numId w:val="1009"/>
        </w:numPr>
      </w:pPr>
      <w:r>
        <w:t xml:space="preserve">When would you want to use it?</w:t>
      </w:r>
    </w:p>
    <w:bookmarkEnd w:id="32"/>
    <w:bookmarkStart w:id="33" w:name="fct_collapse"/>
    <w:p>
      <w:pPr>
        <w:pStyle w:val="Heading3"/>
      </w:pPr>
      <w:r>
        <w:rPr>
          <w:rStyle w:val="VerbatimChar"/>
        </w:rPr>
        <w:t xml:space="preserve">fct_collapse()</w:t>
      </w:r>
    </w:p>
    <w:p>
      <w:pPr>
        <w:numPr>
          <w:ilvl w:val="0"/>
          <w:numId w:val="1010"/>
        </w:numPr>
      </w:pPr>
      <w:r>
        <w:t xml:space="preserve">What does this function do?</w:t>
      </w:r>
    </w:p>
    <w:p>
      <w:pPr>
        <w:numPr>
          <w:ilvl w:val="0"/>
          <w:numId w:val="1010"/>
        </w:numPr>
      </w:pPr>
      <w:r>
        <w:t xml:space="preserve">When would you want to use it?</w:t>
      </w:r>
    </w:p>
    <w:bookmarkEnd w:id="33"/>
    <w:bookmarkEnd w:id="34"/>
    <w:bookmarkStart w:id="36" w:name="code-formatting"/>
    <w:p>
      <w:pPr>
        <w:pStyle w:val="Heading2"/>
      </w:pPr>
      <w:r>
        <w:t xml:space="preserve">Code Formatting</w:t>
      </w:r>
    </w:p>
    <w:p>
      <w:pPr>
        <w:pStyle w:val="FirstParagraph"/>
      </w:pPr>
      <w:r>
        <w:t xml:space="preserve">Don’t forget, writing</w:t>
      </w:r>
      <w:r>
        <w:t xml:space="preserve"> </w:t>
      </w:r>
      <w:r>
        <w:t xml:space="preserve">“tidy”</w:t>
      </w:r>
      <w:r>
        <w:t xml:space="preserve"> </w:t>
      </w:r>
      <w:r>
        <w:t xml:space="preserve">and</w:t>
      </w:r>
      <w:r>
        <w:t xml:space="preserve"> </w:t>
      </w:r>
      <w:r>
        <w:t xml:space="preserve">“well documented”</w:t>
      </w:r>
      <w:r>
        <w:t xml:space="preserve"> </w:t>
      </w:r>
      <w:r>
        <w:t xml:space="preserve">code are two of the learning targets for this course. As such, I would strongly encourage you to use every opportunity to practice these skills.</w:t>
      </w:r>
    </w:p>
    <w:p>
      <w:pPr>
        <w:pStyle w:val="BodyText"/>
      </w:pPr>
      <w:r>
        <w:t xml:space="preserve">As you are writing code for this assignment, make sure your code follows the</w:t>
      </w:r>
      <w:r>
        <w:t xml:space="preserve"> </w:t>
      </w:r>
      <w:hyperlink r:id="rId35">
        <w:r>
          <w:rPr>
            <w:rStyle w:val="Hyperlink"/>
          </w:rPr>
          <w:t xml:space="preserve">tidyverse style guide for dplyr code</w:t>
        </w:r>
      </w:hyperlink>
      <w:r>
        <w:t xml:space="preserve">. Specifically, your code should:</w:t>
      </w:r>
    </w:p>
    <w:p>
      <w:pPr>
        <w:pStyle w:val="Compact"/>
        <w:numPr>
          <w:ilvl w:val="0"/>
          <w:numId w:val="1011"/>
        </w:numPr>
      </w:pPr>
      <w:r>
        <w:t xml:space="preserve">use whitespace liberally</w:t>
      </w:r>
    </w:p>
    <w:p>
      <w:pPr>
        <w:pStyle w:val="Compact"/>
        <w:numPr>
          <w:ilvl w:val="1"/>
          <w:numId w:val="1012"/>
        </w:numPr>
      </w:pPr>
      <w:r>
        <w:t xml:space="preserve">before &amp; after every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sign</w:t>
      </w:r>
    </w:p>
    <w:p>
      <w:pPr>
        <w:pStyle w:val="Compact"/>
        <w:numPr>
          <w:ilvl w:val="1"/>
          <w:numId w:val="1012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,</w:t>
      </w:r>
    </w:p>
    <w:p>
      <w:pPr>
        <w:pStyle w:val="Compact"/>
        <w:numPr>
          <w:ilvl w:val="1"/>
          <w:numId w:val="1012"/>
        </w:numPr>
      </w:pPr>
      <w:r>
        <w:t xml:space="preserve">before every</w:t>
      </w:r>
      <w:r>
        <w:t xml:space="preserve"> </w:t>
      </w:r>
      <w:r>
        <w:rPr>
          <w:rStyle w:val="VerbatimChar"/>
        </w:rPr>
        <w:t xml:space="preserve">|&gt;</w:t>
      </w:r>
    </w:p>
    <w:p>
      <w:pPr>
        <w:pStyle w:val="Compact"/>
        <w:numPr>
          <w:ilvl w:val="0"/>
          <w:numId w:val="1011"/>
        </w:numPr>
      </w:pPr>
      <w:r>
        <w:t xml:space="preserve">use new lines liberally</w:t>
      </w:r>
    </w:p>
    <w:p>
      <w:pPr>
        <w:pStyle w:val="Compact"/>
        <w:numPr>
          <w:ilvl w:val="1"/>
          <w:numId w:val="1013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|&gt;</w:t>
      </w:r>
    </w:p>
    <w:p>
      <w:pPr>
        <w:pStyle w:val="Compact"/>
        <w:numPr>
          <w:ilvl w:val="1"/>
          <w:numId w:val="1013"/>
        </w:numPr>
      </w:pPr>
      <w:r>
        <w:t xml:space="preserve">after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when needed (if code is more than 80 characters in length)</w:t>
      </w:r>
    </w:p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abstractNum w:abstractNumId="994112">
    <w:nsid w:val="0A994112"/>
    <w:multiLevelType w:val="multilevel"/>
    <w:lvl w:ilvl="0">
      <w:start w:val="12"/>
      <w:numFmt w:val="decimal"/>
      <w:lvlText w:val="%1."/>
      <w:lvlJc w:val="left"/>
      <w:pPr>
        <w:ind w:left="720" w:hanging="360"/>
      </w:pPr>
    </w:lvl>
    <w:lvl w:ilvl="1">
      <w:start w:val="12"/>
      <w:numFmt w:val="decimal"/>
      <w:lvlText w:val="%2."/>
      <w:lvlJc w:val="left"/>
      <w:pPr>
        <w:ind w:left="1440" w:hanging="360"/>
      </w:pPr>
    </w:lvl>
    <w:lvl w:ilvl="2">
      <w:start w:val="12"/>
      <w:numFmt w:val="decimal"/>
      <w:lvlText w:val="%3."/>
      <w:lvlJc w:val="left"/>
      <w:pPr>
        <w:ind w:left="2160" w:hanging="360"/>
      </w:pPr>
    </w:lvl>
    <w:lvl w:ilvl="3">
      <w:start w:val="12"/>
      <w:numFmt w:val="decimal"/>
      <w:lvlText w:val="%4."/>
      <w:lvlJc w:val="left"/>
      <w:pPr>
        <w:ind w:left="2880" w:hanging="360"/>
      </w:pPr>
    </w:lvl>
    <w:lvl w:ilvl="4">
      <w:start w:val="12"/>
      <w:numFmt w:val="decimal"/>
      <w:lvlText w:val="%5."/>
      <w:lvlJc w:val="left"/>
      <w:pPr>
        <w:ind w:left="3600" w:hanging="360"/>
      </w:pPr>
    </w:lvl>
    <w:lvl w:ilvl="5">
      <w:start w:val="12"/>
      <w:numFmt w:val="decimal"/>
      <w:lvlText w:val="%6."/>
      <w:lvlJc w:val="left"/>
      <w:pPr>
        <w:ind w:left="4320" w:hanging="360"/>
      </w:pPr>
    </w:lvl>
    <w:lvl w:ilvl="6">
      <w:start w:val="12"/>
      <w:numFmt w:val="decimal"/>
      <w:lvlText w:val="%7."/>
      <w:lvlJc w:val="left"/>
      <w:pPr>
        <w:ind w:left="5040" w:hanging="360"/>
      </w:pPr>
    </w:lvl>
    <w:lvl w:ilvl="7">
      <w:start w:val="12"/>
      <w:numFmt w:val="decimal"/>
      <w:lvlText w:val="%8."/>
      <w:lvlJc w:val="left"/>
      <w:pPr>
        <w:ind w:left="5760" w:hanging="360"/>
      </w:pPr>
    </w:lvl>
    <w:lvl w:ilvl="8">
      <w:start w:val="12"/>
      <w:numFmt w:val="decimal"/>
      <w:lvlText w:val="%9."/>
      <w:lvlJc w:val="left"/>
      <w:pPr>
        <w:ind w:left="6480" w:hanging="360"/>
      </w:pPr>
    </w:lvl>
  </w:abstractNum>
  <w:abstractNum w:abstractNumId="994115">
    <w:nsid w:val="0A994115"/>
    <w:multiLevelType w:val="multilevel"/>
    <w:lvl w:ilvl="0">
      <w:start w:val="15"/>
      <w:numFmt w:val="decimal"/>
      <w:lvlText w:val="%1."/>
      <w:lvlJc w:val="left"/>
      <w:pPr>
        <w:ind w:left="720" w:hanging="360"/>
      </w:pPr>
    </w:lvl>
    <w:lvl w:ilvl="1">
      <w:start w:val="15"/>
      <w:numFmt w:val="decimal"/>
      <w:lvlText w:val="%2."/>
      <w:lvlJc w:val="left"/>
      <w:pPr>
        <w:ind w:left="1440" w:hanging="360"/>
      </w:pPr>
    </w:lvl>
    <w:lvl w:ilvl="2">
      <w:start w:val="15"/>
      <w:numFmt w:val="decimal"/>
      <w:lvlText w:val="%3."/>
      <w:lvlJc w:val="left"/>
      <w:pPr>
        <w:ind w:left="2160" w:hanging="360"/>
      </w:pPr>
    </w:lvl>
    <w:lvl w:ilvl="3">
      <w:start w:val="15"/>
      <w:numFmt w:val="decimal"/>
      <w:lvlText w:val="%4."/>
      <w:lvlJc w:val="left"/>
      <w:pPr>
        <w:ind w:left="2880" w:hanging="360"/>
      </w:pPr>
    </w:lvl>
    <w:lvl w:ilvl="4">
      <w:start w:val="15"/>
      <w:numFmt w:val="decimal"/>
      <w:lvlText w:val="%5."/>
      <w:lvlJc w:val="left"/>
      <w:pPr>
        <w:ind w:left="3600" w:hanging="360"/>
      </w:pPr>
    </w:lvl>
    <w:lvl w:ilvl="5">
      <w:start w:val="15"/>
      <w:numFmt w:val="decimal"/>
      <w:lvlText w:val="%6."/>
      <w:lvlJc w:val="left"/>
      <w:pPr>
        <w:ind w:left="4320" w:hanging="360"/>
      </w:pPr>
    </w:lvl>
    <w:lvl w:ilvl="6">
      <w:start w:val="15"/>
      <w:numFmt w:val="decimal"/>
      <w:lvlText w:val="%7."/>
      <w:lvlJc w:val="left"/>
      <w:pPr>
        <w:ind w:left="5040" w:hanging="360"/>
      </w:pPr>
    </w:lvl>
    <w:lvl w:ilvl="7">
      <w:start w:val="15"/>
      <w:numFmt w:val="decimal"/>
      <w:lvlText w:val="%8."/>
      <w:lvlJc w:val="left"/>
      <w:pPr>
        <w:ind w:left="5760" w:hanging="360"/>
      </w:pPr>
    </w:lvl>
    <w:lvl w:ilvl="8">
      <w:start w:val="15"/>
      <w:numFmt w:val="decimal"/>
      <w:lvlText w:val="%9."/>
      <w:lvlJc w:val="left"/>
      <w:pPr>
        <w:ind w:left="6480" w:hanging="360"/>
      </w:pPr>
    </w:lvl>
  </w:abstractNum>
  <w:abstractNum w:abstractNumId="994117">
    <w:nsid w:val="0A994117"/>
    <w:multiLevelType w:val="multilevel"/>
    <w:lvl w:ilvl="0">
      <w:start w:val="17"/>
      <w:numFmt w:val="decimal"/>
      <w:lvlText w:val="%1."/>
      <w:lvlJc w:val="left"/>
      <w:pPr>
        <w:ind w:left="720" w:hanging="360"/>
      </w:pPr>
    </w:lvl>
    <w:lvl w:ilvl="1">
      <w:start w:val="17"/>
      <w:numFmt w:val="decimal"/>
      <w:lvlText w:val="%2."/>
      <w:lvlJc w:val="left"/>
      <w:pPr>
        <w:ind w:left="1440" w:hanging="360"/>
      </w:pPr>
    </w:lvl>
    <w:lvl w:ilvl="2">
      <w:start w:val="17"/>
      <w:numFmt w:val="decimal"/>
      <w:lvlText w:val="%3."/>
      <w:lvlJc w:val="left"/>
      <w:pPr>
        <w:ind w:left="2160" w:hanging="360"/>
      </w:pPr>
    </w:lvl>
    <w:lvl w:ilvl="3">
      <w:start w:val="17"/>
      <w:numFmt w:val="decimal"/>
      <w:lvlText w:val="%4."/>
      <w:lvlJc w:val="left"/>
      <w:pPr>
        <w:ind w:left="2880" w:hanging="360"/>
      </w:pPr>
    </w:lvl>
    <w:lvl w:ilvl="4">
      <w:start w:val="17"/>
      <w:numFmt w:val="decimal"/>
      <w:lvlText w:val="%5."/>
      <w:lvlJc w:val="left"/>
      <w:pPr>
        <w:ind w:left="3600" w:hanging="360"/>
      </w:pPr>
    </w:lvl>
    <w:lvl w:ilvl="5">
      <w:start w:val="17"/>
      <w:numFmt w:val="decimal"/>
      <w:lvlText w:val="%6."/>
      <w:lvlJc w:val="left"/>
      <w:pPr>
        <w:ind w:left="4320" w:hanging="360"/>
      </w:pPr>
    </w:lvl>
    <w:lvl w:ilvl="6">
      <w:start w:val="17"/>
      <w:numFmt w:val="decimal"/>
      <w:lvlText w:val="%7."/>
      <w:lvlJc w:val="left"/>
      <w:pPr>
        <w:ind w:left="5040" w:hanging="360"/>
      </w:pPr>
    </w:lvl>
    <w:lvl w:ilvl="7">
      <w:start w:val="17"/>
      <w:numFmt w:val="decimal"/>
      <w:lvlText w:val="%8."/>
      <w:lvlJc w:val="left"/>
      <w:pPr>
        <w:ind w:left="5760" w:hanging="360"/>
      </w:pPr>
    </w:lvl>
    <w:lvl w:ilvl="8">
      <w:start w:val="17"/>
      <w:numFmt w:val="decimal"/>
      <w:lvlText w:val="%9."/>
      <w:lvlJc w:val="left"/>
      <w:pPr>
        <w:ind w:left="6480" w:hanging="360"/>
      </w:pPr>
    </w:lvl>
  </w:abstractNum>
  <w:abstractNum w:abstractNumId="994119">
    <w:nsid w:val="0A994119"/>
    <w:multiLevelType w:val="multilevel"/>
    <w:lvl w:ilvl="0">
      <w:start w:val="19"/>
      <w:numFmt w:val="decimal"/>
      <w:lvlText w:val="%1."/>
      <w:lvlJc w:val="left"/>
      <w:pPr>
        <w:ind w:left="720" w:hanging="360"/>
      </w:pPr>
    </w:lvl>
    <w:lvl w:ilvl="1">
      <w:start w:val="19"/>
      <w:numFmt w:val="decimal"/>
      <w:lvlText w:val="%2."/>
      <w:lvlJc w:val="left"/>
      <w:pPr>
        <w:ind w:left="1440" w:hanging="360"/>
      </w:pPr>
    </w:lvl>
    <w:lvl w:ilvl="2">
      <w:start w:val="19"/>
      <w:numFmt w:val="decimal"/>
      <w:lvlText w:val="%3."/>
      <w:lvlJc w:val="left"/>
      <w:pPr>
        <w:ind w:left="2160" w:hanging="360"/>
      </w:pPr>
    </w:lvl>
    <w:lvl w:ilvl="3">
      <w:start w:val="19"/>
      <w:numFmt w:val="decimal"/>
      <w:lvlText w:val="%4."/>
      <w:lvlJc w:val="left"/>
      <w:pPr>
        <w:ind w:left="2880" w:hanging="360"/>
      </w:pPr>
    </w:lvl>
    <w:lvl w:ilvl="4">
      <w:start w:val="19"/>
      <w:numFmt w:val="decimal"/>
      <w:lvlText w:val="%5."/>
      <w:lvlJc w:val="left"/>
      <w:pPr>
        <w:ind w:left="3600" w:hanging="360"/>
      </w:pPr>
    </w:lvl>
    <w:lvl w:ilvl="5">
      <w:start w:val="19"/>
      <w:numFmt w:val="decimal"/>
      <w:lvlText w:val="%6."/>
      <w:lvlJc w:val="left"/>
      <w:pPr>
        <w:ind w:left="4320" w:hanging="360"/>
      </w:pPr>
    </w:lvl>
    <w:lvl w:ilvl="6">
      <w:start w:val="19"/>
      <w:numFmt w:val="decimal"/>
      <w:lvlText w:val="%7."/>
      <w:lvlJc w:val="left"/>
      <w:pPr>
        <w:ind w:left="5040" w:hanging="360"/>
      </w:pPr>
    </w:lvl>
    <w:lvl w:ilvl="7">
      <w:start w:val="19"/>
      <w:numFmt w:val="decimal"/>
      <w:lvlText w:val="%8."/>
      <w:lvlJc w:val="left"/>
      <w:pPr>
        <w:ind w:left="5760" w:hanging="360"/>
      </w:pPr>
    </w:lvl>
    <w:lvl w:ilvl="8">
      <w:start w:val="19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3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4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5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06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07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08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09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10">
    <w:abstractNumId w:val="994119"/>
    <w:lvlOverride w:ilvl="0">
      <w:startOverride w:val="19"/>
    </w:lvlOverride>
    <w:lvlOverride w:ilvl="1">
      <w:startOverride w:val="19"/>
    </w:lvlOverride>
    <w:lvlOverride w:ilvl="2">
      <w:startOverride w:val="19"/>
    </w:lvlOverride>
    <w:lvlOverride w:ilvl="3">
      <w:startOverride w:val="19"/>
    </w:lvlOverride>
    <w:lvlOverride w:ilvl="4">
      <w:startOverride w:val="19"/>
    </w:lvlOverride>
    <w:lvlOverride w:ilvl="5">
      <w:startOverride w:val="19"/>
    </w:lvlOverride>
    <w:lvlOverride w:ilvl="6">
      <w:startOverride w:val="19"/>
    </w:lvlOverride>
    <w:lvlOverride w:ilvl="7">
      <w:startOverride w:val="19"/>
    </w:lvlOverride>
    <w:lvlOverride w:ilvl="8">
      <w:startOverride w:val="19"/>
    </w:lvlOverride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jpg" /><Relationship Type="http://schemas.openxmlformats.org/officeDocument/2006/relationships/hyperlink" Id="rId37" Target="https://r4ds.hadley.nz/" TargetMode="External" /><Relationship Type="http://schemas.openxmlformats.org/officeDocument/2006/relationships/hyperlink" Id="rId35" Target="https://style.tidyverse.org/pip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r4ds.hadley.nz/" TargetMode="External" /><Relationship Type="http://schemas.openxmlformats.org/officeDocument/2006/relationships/hyperlink" Id="rId35" Target="https://style.tidyverse.org/pip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4 Day 2: Lab Warm-up</dc:title>
  <dc:creator/>
  <cp:keywords/>
  <dcterms:created xsi:type="dcterms:W3CDTF">2025-11-10T17:33:52Z</dcterms:created>
  <dcterms:modified xsi:type="dcterms:W3CDTF">2025-11-10T17:33:52Z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ditor">
    <vt:lpwstr>visual</vt:lpwstr>
  </property>
  <property fmtid="{D5CDD505-2E9C-101B-9397-08002B2CF9AE}" pid="5" name="execute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