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iCs/>
          <w:i/>
          <w:bCs/>
          <w:b/>
        </w:rPr>
        <w:t xml:space="preserve">This task is complex. It requires many different types of abilities. Everyone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will be good at some of these abilities but nobody will be good at all of them.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In order to solve this puzzle, you will need to use the skills of each member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Cs/>
          <w:b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Cs/>
          <w:b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numPr>
          <w:ilvl w:val="0"/>
          <w:numId w:val="1001"/>
        </w:numPr>
        <w:pStyle w:val="Compact"/>
      </w:pPr>
      <w:r>
        <w:t xml:space="preserve">Think and work together. Do not divide the work.</w:t>
      </w:r>
    </w:p>
    <w:p>
      <w:pPr>
        <w:numPr>
          <w:ilvl w:val="0"/>
          <w:numId w:val="1001"/>
        </w:numPr>
        <w:pStyle w:val="Compact"/>
      </w:pPr>
      <w:r>
        <w:t xml:space="preserve">You are smarter together.</w:t>
      </w:r>
    </w:p>
    <w:p>
      <w:pPr>
        <w:numPr>
          <w:ilvl w:val="0"/>
          <w:numId w:val="1001"/>
        </w:numPr>
        <w:pStyle w:val="Compact"/>
      </w:pPr>
      <w:r>
        <w:t xml:space="preserve">Be open minded.</w:t>
      </w:r>
    </w:p>
    <w:p>
      <w:pPr>
        <w:numPr>
          <w:ilvl w:val="0"/>
          <w:numId w:val="1001"/>
        </w:numPr>
        <w:pStyle w:val="Compact"/>
      </w:pPr>
      <w:r>
        <w:t xml:space="preserve">No cross-talk with other groups.</w:t>
      </w:r>
    </w:p>
    <w:p>
      <w:pPr>
        <w:numPr>
          <w:ilvl w:val="0"/>
          <w:numId w:val="1001"/>
        </w:numPr>
        <w:pStyle w:val="Compact"/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Cs/>
          <w:b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Cs/>
          <w:b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Cs/>
          <w:b/>
        </w:rPr>
        <w:t xml:space="preserve">Errors can be sneaky - check results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often</w:t>
      </w:r>
      <w:r>
        <w:rPr>
          <w:bCs/>
          <w:b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Cs/>
          <w:b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Cs/>
          <w:b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Cs/>
          <w:b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Cs/>
          <w:i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Cs/>
          <w:i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numPr>
          <w:ilvl w:val="0"/>
          <w:numId w:val="1003"/>
        </w:numPr>
        <w:pStyle w:val="Compact"/>
      </w:pPr>
      <w:r>
        <w:t xml:space="preserve">use whitespace liberally</w:t>
      </w:r>
    </w:p>
    <w:p>
      <w:pPr>
        <w:numPr>
          <w:ilvl w:val="1"/>
          <w:numId w:val="1004"/>
        </w:numPr>
        <w:pStyle w:val="Compact"/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numPr>
          <w:ilvl w:val="1"/>
          <w:numId w:val="1004"/>
        </w:numPr>
        <w:pStyle w:val="Compact"/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numPr>
          <w:ilvl w:val="1"/>
          <w:numId w:val="1004"/>
        </w:numPr>
        <w:pStyle w:val="Compact"/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numPr>
          <w:ilvl w:val="0"/>
          <w:numId w:val="1003"/>
        </w:numPr>
        <w:pStyle w:val="Compact"/>
      </w:pPr>
      <w:r>
        <w:t xml:space="preserve">use new lines liberally</w:t>
      </w:r>
    </w:p>
    <w:p>
      <w:pPr>
        <w:numPr>
          <w:ilvl w:val="1"/>
          <w:numId w:val="1005"/>
        </w:numPr>
        <w:pStyle w:val="Compact"/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numPr>
          <w:ilvl w:val="1"/>
          <w:numId w:val="1005"/>
        </w:numPr>
        <w:pStyle w:val="Compact"/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2024-10-07T17:57:45Z</dcterms:created>
  <dcterms:modified xsi:type="dcterms:W3CDTF">2024-10-07T17:57:45Z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