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w:t>
      </w:r>
      <w:r>
        <w:t xml:space="preserve"> </w:t>
      </w:r>
      <w:r>
        <w:t xml:space="preserve">8</w:t>
      </w:r>
      <w:r>
        <w:t xml:space="preserve"> </w:t>
      </w:r>
      <w:r>
        <w:t xml:space="preserve">Task</w:t>
      </w:r>
      <w:r>
        <w:t xml:space="preserve"> </w:t>
      </w:r>
      <w:r>
        <w:t xml:space="preserve">Card</w:t>
      </w:r>
      <w:r>
        <w:t xml:space="preserve"> </w:t>
      </w:r>
      <w:r>
        <w:t xml:space="preserve">–</w:t>
      </w:r>
      <w:r>
        <w:t xml:space="preserve"> </w:t>
      </w:r>
      <w:r>
        <w:t xml:space="preserve">12</w:t>
      </w:r>
      <w:r>
        <w:t xml:space="preserve"> </w:t>
      </w:r>
      <w:r>
        <w:t xml:space="preserve">Days</w:t>
      </w:r>
      <w:r>
        <w:t xml:space="preserve"> </w:t>
      </w:r>
      <w:r>
        <w:t xml:space="preserve">of</w:t>
      </w:r>
      <w:r>
        <w:t xml:space="preserve"> </w:t>
      </w:r>
      <w:r>
        <w:t xml:space="preserve">Christmas</w:t>
      </w:r>
    </w:p>
    <w:p>
      <w:pPr>
        <w:pStyle w:val="FirstParagraph"/>
      </w:pPr>
      <w:r>
        <w:t xml:space="preserve">In this practice activity you and your partner will write two helper functions which we will use later to write a function which sings the entire 12 Days of Christmas song.</w:t>
      </w:r>
    </w:p>
    <w:p>
      <w:pPr>
        <w:pStyle w:val="BodyText"/>
      </w:pPr>
      <w:r>
        <w:rPr>
          <w:b/>
          <w:bCs/>
          <w:i/>
          <w:iCs/>
        </w:rPr>
        <w:t xml:space="preserve">This task is complex. It requires many different types of abilities. Everyone will be good at some of these abilities but nobody will be good at all of them. In order to produce the best product possible, you will need to use the skills of each member of your group.</w:t>
      </w:r>
    </w:p>
    <w:bookmarkStart w:id="20" w:name="stringr"/>
    <w:p>
      <w:pPr>
        <w:pStyle w:val="Heading2"/>
      </w:pPr>
      <w:r>
        <w:rPr>
          <w:rStyle w:val="VerbatimChar"/>
        </w:rPr>
        <w:t xml:space="preserve">stringr</w:t>
      </w:r>
    </w:p>
    <w:tbl>
      <w:tblPr>
        <w:tblStyle w:val="Table"/>
        <w:tblW w:type="pct" w:w="5000"/>
        <w:tblLayout w:type="fixed"/>
        <w:tblLook w:firstRow="0" w:lastRow="0" w:firstColumn="0" w:lastColumn="0" w:noHBand="0" w:noVBand="0" w:val="0000"/>
      </w:tblPr>
      <w:tblGrid>
        <w:gridCol w:w="5234"/>
        <w:gridCol w:w="2685"/>
      </w:tblGrid>
      <w:tr>
        <w:tc>
          <w:tcPr/>
          <w:p>
            <w:pPr>
              <w:pStyle w:val="Compact"/>
              <w:jc w:val="left"/>
            </w:pPr>
            <w:r>
              <w:rPr>
                <w:b/>
                <w:bCs/>
              </w:rPr>
              <w:t xml:space="preserve">Task</w:t>
            </w:r>
          </w:p>
        </w:tc>
        <w:tc>
          <w:tcPr/>
          <w:p>
            <w:pPr>
              <w:pStyle w:val="Compact"/>
              <w:jc w:val="left"/>
            </w:pPr>
            <w:r>
              <w:rPr>
                <w:b/>
                <w:bCs/>
              </w:rPr>
              <w:t xml:space="preserve">stringr</w:t>
            </w:r>
          </w:p>
        </w:tc>
      </w:tr>
      <w:tr>
        <w:tc>
          <w:tcPr/>
          <w:p>
            <w:pPr>
              <w:pStyle w:val="Compact"/>
              <w:jc w:val="left"/>
            </w:pPr>
            <w:r>
              <w:t xml:space="preserve">Test if the string contains a pattern</w:t>
            </w:r>
          </w:p>
        </w:tc>
        <w:tc>
          <w:tcPr/>
          <w:p>
            <w:pPr>
              <w:pStyle w:val="Compact"/>
              <w:jc w:val="left"/>
            </w:pPr>
            <w:r>
              <w:rPr>
                <w:rStyle w:val="VerbatimChar"/>
              </w:rPr>
              <w:t xml:space="preserve">str_detect(string, pattern = ...)</w:t>
            </w:r>
          </w:p>
        </w:tc>
      </w:tr>
      <w:tr>
        <w:tc>
          <w:tcPr/>
          <w:p>
            <w:pPr>
              <w:pStyle w:val="Compact"/>
              <w:jc w:val="left"/>
            </w:pPr>
            <w:r>
              <w:t xml:space="preserve">Replace</w:t>
            </w:r>
            <w:r>
              <w:t xml:space="preserve"> </w:t>
            </w:r>
            <w:r>
              <w:rPr>
                <w:rStyle w:val="VerbatimChar"/>
              </w:rPr>
              <w:t xml:space="preserve">pattern</w:t>
            </w:r>
            <w:r>
              <w:t xml:space="preserve"> </w:t>
            </w:r>
            <w:r>
              <w:t xml:space="preserve">with</w:t>
            </w:r>
            <w:r>
              <w:t xml:space="preserve"> </w:t>
            </w:r>
            <w:r>
              <w:rPr>
                <w:rStyle w:val="VerbatimChar"/>
              </w:rPr>
              <w:t xml:space="preserve">replacement</w:t>
            </w:r>
          </w:p>
        </w:tc>
        <w:tc>
          <w:tcPr/>
          <w:p>
            <w:pPr>
              <w:pStyle w:val="Compact"/>
              <w:jc w:val="left"/>
            </w:pPr>
            <w:r>
              <w:rPr>
                <w:rStyle w:val="VerbatimChar"/>
              </w:rPr>
              <w:t xml:space="preserve">str_replace(string, pattern = ...,  replacement = ...)</w:t>
            </w:r>
          </w:p>
        </w:tc>
      </w:tr>
      <w:tr>
        <w:tc>
          <w:tcPr/>
          <w:p>
            <w:pPr>
              <w:pStyle w:val="Compact"/>
              <w:jc w:val="left"/>
            </w:pPr>
            <w:r>
              <w:t xml:space="preserve">Combine multiple character vectors into a single character vector</w:t>
            </w:r>
          </w:p>
        </w:tc>
        <w:tc>
          <w:tcPr/>
          <w:p>
            <w:pPr>
              <w:pStyle w:val="Compact"/>
              <w:jc w:val="left"/>
            </w:pPr>
            <w:r>
              <w:rPr>
                <w:rStyle w:val="VerbatimChar"/>
              </w:rPr>
              <w:t xml:space="preserve">str_c(..., sep = "")</w:t>
            </w:r>
          </w:p>
        </w:tc>
      </w:tr>
      <w:tr>
        <w:tc>
          <w:tcPr/>
          <w:p>
            <w:pPr>
              <w:pStyle w:val="Compact"/>
              <w:jc w:val="left"/>
            </w:pPr>
            <w:r>
              <w:t xml:space="preserve">Replace NA values with a specified character / string value</w:t>
            </w:r>
          </w:p>
        </w:tc>
        <w:tc>
          <w:tcPr/>
          <w:p>
            <w:pPr>
              <w:pStyle w:val="Compact"/>
              <w:jc w:val="left"/>
            </w:pPr>
            <w:r>
              <w:rPr>
                <w:rStyle w:val="VerbatimChar"/>
              </w:rPr>
              <w:t xml:space="preserve">str_replace_na(string, replacement = "")</w:t>
            </w:r>
          </w:p>
        </w:tc>
      </w:tr>
      <w:tr>
        <w:tc>
          <w:tcPr/>
          <w:p>
            <w:pPr>
              <w:pStyle w:val="Compact"/>
              <w:jc w:val="left"/>
            </w:pPr>
            <w:r>
              <w:t xml:space="preserve">Strip whitespace from start/end</w:t>
            </w:r>
            <w:r>
              <w:t xml:space="preserve"> </w:t>
            </w:r>
            <w:r>
              <w:rPr>
                <w:b/>
                <w:bCs/>
              </w:rPr>
              <w:t xml:space="preserve">and</w:t>
            </w:r>
            <w:r>
              <w:t xml:space="preserve"> </w:t>
            </w:r>
            <w:r>
              <w:t xml:space="preserve">replace multiple whitespace characters with a single whitespace charater</w:t>
            </w:r>
          </w:p>
        </w:tc>
        <w:tc>
          <w:tcPr/>
          <w:p>
            <w:pPr>
              <w:pStyle w:val="Compact"/>
              <w:jc w:val="left"/>
            </w:pPr>
            <w:r>
              <w:rPr>
                <w:rStyle w:val="VerbatimChar"/>
              </w:rPr>
              <w:t xml:space="preserve">str_squish(x)</w:t>
            </w:r>
          </w:p>
        </w:tc>
      </w:tr>
      <w:tr>
        <w:tc>
          <w:tcPr/>
          <w:p>
            <w:pPr>
              <w:pStyle w:val="Compact"/>
              <w:jc w:val="left"/>
            </w:pPr>
            <w:r>
              <w:t xml:space="preserve">Reference values of characters when creating a string</w:t>
            </w:r>
          </w:p>
        </w:tc>
        <w:tc>
          <w:tcPr/>
          <w:p>
            <w:pPr>
              <w:jc w:val="left"/>
            </w:pPr>
            <w:r>
              <w:rPr>
                <w:rStyle w:val="VerbatimChar"/>
              </w:rPr>
              <w:t xml:space="preserve">name &lt;- "Dr. Theobold"</w:t>
            </w:r>
          </w:p>
          <w:p>
            <w:pPr>
              <w:jc w:val="left"/>
            </w:pPr>
            <w:r>
              <w:rPr>
                <w:rStyle w:val="VerbatimChar"/>
              </w:rPr>
              <w:t xml:space="preserve">glue('My name is {name}.')</w:t>
            </w:r>
          </w:p>
        </w:tc>
      </w:tr>
    </w:tbl>
    <w:bookmarkEnd w:id="20"/>
    <w:bookmarkStart w:id="21" w:name="regex-as-input-into-stringr-functions"/>
    <w:p>
      <w:pPr>
        <w:pStyle w:val="Heading2"/>
      </w:pPr>
      <w:r>
        <w:t xml:space="preserve">Regex (as input into</w:t>
      </w:r>
      <w:r>
        <w:t xml:space="preserve"> </w:t>
      </w:r>
      <w:r>
        <w:rPr>
          <w:rStyle w:val="VerbatimChar"/>
        </w:rPr>
        <w:t xml:space="preserve">stringr</w:t>
      </w:r>
      <w:r>
        <w:t xml:space="preserve"> </w:t>
      </w:r>
      <w:r>
        <w:t xml:space="preserve">functions)</w:t>
      </w:r>
    </w:p>
    <w:tbl>
      <w:tblPr>
        <w:tblStyle w:val="Table"/>
        <w:tblW w:type="pct" w:w="5000"/>
        <w:tblLayout w:type="fixed"/>
        <w:tblLook w:firstRow="1" w:lastRow="0" w:firstColumn="0" w:lastColumn="0" w:noHBand="0" w:noVBand="0" w:val="0020"/>
      </w:tblPr>
      <w:tblGrid>
        <w:gridCol w:w="2457"/>
        <w:gridCol w:w="5462"/>
      </w:tblGrid>
      <w:tr>
        <w:trPr>
          <w:tblHeader w:val="on"/>
        </w:trPr>
        <w:tc>
          <w:tcPr/>
          <w:p>
            <w:pPr>
              <w:pStyle w:val="Compact"/>
              <w:jc w:val="left"/>
            </w:pPr>
            <w:r>
              <w:t xml:space="preserve">Task</w:t>
            </w:r>
          </w:p>
        </w:tc>
        <w:tc>
          <w:tcPr/>
          <w:p>
            <w:pPr>
              <w:pStyle w:val="Compact"/>
              <w:jc w:val="left"/>
            </w:pPr>
            <w:r>
              <w:t xml:space="preserve">Regular Expression</w:t>
            </w:r>
          </w:p>
        </w:tc>
      </w:tr>
      <w:tr>
        <w:tc>
          <w:tcPr/>
          <w:p>
            <w:pPr>
              <w:pStyle w:val="Compact"/>
              <w:jc w:val="left"/>
            </w:pPr>
            <w:r>
              <w:t xml:space="preserve">Starts with a z</w:t>
            </w:r>
          </w:p>
        </w:tc>
        <w:tc>
          <w:tcPr/>
          <w:p>
            <w:pPr>
              <w:pStyle w:val="Compact"/>
              <w:jc w:val="left"/>
            </w:pPr>
            <w:r>
              <w:rPr>
                <w:rStyle w:val="VerbatimChar"/>
              </w:rPr>
              <w:t xml:space="preserve">"^z"</w:t>
            </w:r>
          </w:p>
        </w:tc>
      </w:tr>
      <w:tr>
        <w:tc>
          <w:tcPr/>
          <w:p>
            <w:pPr>
              <w:pStyle w:val="Compact"/>
              <w:jc w:val="left"/>
            </w:pPr>
            <w:r>
              <w:t xml:space="preserve">Ends with a w</w:t>
            </w:r>
          </w:p>
        </w:tc>
        <w:tc>
          <w:tcPr/>
          <w:p>
            <w:pPr>
              <w:pStyle w:val="Compact"/>
              <w:jc w:val="left"/>
            </w:pPr>
            <w:r>
              <w:rPr>
                <w:rStyle w:val="VerbatimChar"/>
              </w:rPr>
              <w:t xml:space="preserve">"w$"</w:t>
            </w:r>
          </w:p>
        </w:tc>
      </w:tr>
      <w:tr>
        <w:tc>
          <w:tcPr/>
          <w:p>
            <w:pPr>
              <w:pStyle w:val="Compact"/>
              <w:jc w:val="left"/>
            </w:pPr>
            <w:r>
              <w:t xml:space="preserve">Find a set of characters</w:t>
            </w:r>
          </w:p>
        </w:tc>
        <w:tc>
          <w:tcPr/>
          <w:p>
            <w:pPr>
              <w:pStyle w:val="Compact"/>
              <w:jc w:val="left"/>
            </w:pPr>
            <w:r>
              <w:rPr>
                <w:rStyle w:val="VerbatimChar"/>
              </w:rPr>
              <w:t xml:space="preserve">"[abc]"</w:t>
            </w:r>
            <w:r>
              <w:t xml:space="preserve"> </w:t>
            </w:r>
            <w:r>
              <w:t xml:space="preserve">— matches any single character</w:t>
            </w:r>
            <w:r>
              <w:t xml:space="preserve"> </w:t>
            </w:r>
            <w:r>
              <w:rPr>
                <w:rStyle w:val="VerbatimChar"/>
              </w:rPr>
              <w:t xml:space="preserve">a</w:t>
            </w:r>
            <w:r>
              <w:t xml:space="preserve">,</w:t>
            </w:r>
            <w:r>
              <w:t xml:space="preserve"> </w:t>
            </w:r>
            <w:r>
              <w:rPr>
                <w:rStyle w:val="VerbatimChar"/>
              </w:rPr>
              <w:t xml:space="preserve">b</w:t>
            </w:r>
            <w:r>
              <w:t xml:space="preserve">, or</w:t>
            </w:r>
            <w:r>
              <w:t xml:space="preserve"> </w:t>
            </w:r>
            <w:r>
              <w:rPr>
                <w:rStyle w:val="VerbatimChar"/>
              </w:rPr>
              <w:t xml:space="preserve">c</w:t>
            </w:r>
          </w:p>
        </w:tc>
      </w:tr>
    </w:tbl>
    <w:p>
      <w:pPr>
        <w:pStyle w:val="BodyText"/>
      </w:pPr>
      <w:r>
        <w:t xml:space="preserve">You may find the following small example useful:</w:t>
      </w:r>
    </w:p>
    <w:p>
      <w:pPr>
        <w:pStyle w:val="SourceCode"/>
      </w:pPr>
      <w:r>
        <w:rPr>
          <w:rStyle w:val="NormalTok"/>
        </w:rPr>
        <w:t xml:space="preserve">my_names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"Kimberly"</w:t>
      </w:r>
      <w:r>
        <w:rPr>
          <w:rStyle w:val="NormalTok"/>
        </w:rPr>
        <w:t xml:space="preserve">, </w:t>
      </w:r>
      <w:r>
        <w:rPr>
          <w:rStyle w:val="StringTok"/>
        </w:rPr>
        <w:t xml:space="preserve">"Trini"</w:t>
      </w:r>
      <w:r>
        <w:rPr>
          <w:rStyle w:val="NormalTok"/>
        </w:rPr>
        <w:t xml:space="preserve">, </w:t>
      </w:r>
      <w:r>
        <w:rPr>
          <w:rStyle w:val="StringTok"/>
        </w:rPr>
        <w:t xml:space="preserve">"Jason"</w:t>
      </w:r>
      <w:r>
        <w:rPr>
          <w:rStyle w:val="NormalTok"/>
        </w:rPr>
        <w:t xml:space="preserve">, </w:t>
      </w:r>
      <w:r>
        <w:rPr>
          <w:rStyle w:val="StringTok"/>
        </w:rPr>
        <w:t xml:space="preserve">"Billy"</w:t>
      </w:r>
      <w:r>
        <w:rPr>
          <w:rStyle w:val="NormalTok"/>
        </w:rPr>
        <w:t xml:space="preserve">, </w:t>
      </w:r>
      <w:r>
        <w:rPr>
          <w:rStyle w:val="StringTok"/>
        </w:rPr>
        <w:t xml:space="preserve">"Zach"</w:t>
      </w:r>
      <w:r>
        <w:rPr>
          <w:rStyle w:val="NormalTok"/>
        </w:rPr>
        <w:t xml:space="preserve">, </w:t>
      </w:r>
      <w:r>
        <w:rPr>
          <w:rStyle w:val="StringTok"/>
        </w:rPr>
        <w:t xml:space="preserve">"Tommy"</w:t>
      </w:r>
      <w:r>
        <w:rPr>
          <w:rStyle w:val="NormalTok"/>
        </w:rPr>
        <w:t xml:space="preserve">)</w:t>
      </w:r>
      <w:r>
        <w:br/>
      </w:r>
      <w:r>
        <w:rPr>
          <w:rStyle w:val="FunctionTok"/>
        </w:rPr>
        <w:t xml:space="preserve">str_c</w:t>
      </w:r>
      <w:r>
        <w:rPr>
          <w:rStyle w:val="NormalTok"/>
        </w:rPr>
        <w:t xml:space="preserve">(my_names, </w:t>
      </w:r>
      <w:r>
        <w:rPr>
          <w:rStyle w:val="StringTok"/>
        </w:rPr>
        <w:t xml:space="preserve">"s"</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str_replace</w:t>
      </w:r>
      <w:r>
        <w:rPr>
          <w:rStyle w:val="NormalTok"/>
        </w:rPr>
        <w:t xml:space="preserve">(my_names, </w:t>
      </w:r>
      <w:r>
        <w:rPr>
          <w:rStyle w:val="StringTok"/>
        </w:rPr>
        <w:t xml:space="preserve">"y$"</w:t>
      </w:r>
      <w:r>
        <w:rPr>
          <w:rStyle w:val="NormalTok"/>
        </w:rPr>
        <w:t xml:space="preserve">, </w:t>
      </w:r>
      <w:r>
        <w:rPr>
          <w:rStyle w:val="StringTok"/>
        </w:rPr>
        <w:t xml:space="preserve">"ies"</w:t>
      </w:r>
      <w:r>
        <w:rPr>
          <w:rStyle w:val="NormalTok"/>
        </w:rPr>
        <w:t xml:space="preserve">)</w:t>
      </w:r>
      <w:r>
        <w:br/>
      </w:r>
      <w:r>
        <w:rPr>
          <w:rStyle w:val="FunctionTok"/>
        </w:rPr>
        <w:t xml:space="preserve">str_replace</w:t>
      </w:r>
      <w:r>
        <w:rPr>
          <w:rStyle w:val="NormalTok"/>
        </w:rPr>
        <w:t xml:space="preserve">(my_names, </w:t>
      </w:r>
      <w:r>
        <w:rPr>
          <w:rStyle w:val="StringTok"/>
        </w:rPr>
        <w:t xml:space="preserve">"mm"</w:t>
      </w:r>
      <w:r>
        <w:rPr>
          <w:rStyle w:val="NormalTok"/>
        </w:rPr>
        <w:t xml:space="preserve">, </w:t>
      </w:r>
      <w:r>
        <w:rPr>
          <w:rStyle w:val="StringTok"/>
        </w:rPr>
        <w:t xml:space="preserve">"nn"</w:t>
      </w:r>
      <w:r>
        <w:rPr>
          <w:rStyle w:val="NormalTok"/>
        </w:rPr>
        <w:t xml:space="preserve">)</w:t>
      </w:r>
    </w:p>
    <w:p>
      <w:r>
        <w:br w:type="page"/>
      </w:r>
    </w:p>
    <w:bookmarkEnd w:id="21"/>
    <w:bookmarkStart w:id="24" w:name="conditional-operations"/>
    <w:p>
      <w:pPr>
        <w:pStyle w:val="Heading2"/>
      </w:pPr>
      <w:r>
        <w:t xml:space="preserve">Conditional Operations</w:t>
      </w:r>
    </w:p>
    <w:bookmarkStart w:id="22" w:name="two-conditions"/>
    <w:p>
      <w:pPr>
        <w:pStyle w:val="Heading3"/>
      </w:pPr>
      <w:r>
        <w:t xml:space="preserve">Two Conditions</w:t>
      </w:r>
    </w:p>
    <w:p>
      <w:pPr>
        <w:pStyle w:val="Compact"/>
        <w:numPr>
          <w:ilvl w:val="0"/>
          <w:numId w:val="1001"/>
        </w:numPr>
      </w:pPr>
      <w:r>
        <w:t xml:space="preserve">Vectorized</w:t>
      </w:r>
    </w:p>
    <w:p>
      <w:pPr>
        <w:pStyle w:val="SourceCode"/>
      </w:pPr>
      <w:r>
        <w:rPr>
          <w:rStyle w:val="FunctionTok"/>
        </w:rPr>
        <w:t xml:space="preserve">if_else</w:t>
      </w:r>
      <w:r>
        <w:rPr>
          <w:rStyle w:val="NormalTok"/>
        </w:rPr>
        <w:t xml:space="preserve">(x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"Positive or zero"</w:t>
      </w:r>
      <w:r>
        <w:rPr>
          <w:rStyle w:val="NormalTok"/>
        </w:rPr>
        <w:t xml:space="preserve">, </w:t>
      </w:r>
      <w:r>
        <w:br/>
      </w:r>
      <w:r>
        <w:rPr>
          <w:rStyle w:val="NormalTok"/>
        </w:rPr>
        <w:t xml:space="preserve">        </w:t>
      </w:r>
      <w:r>
        <w:rPr>
          <w:rStyle w:val="StringTok"/>
        </w:rPr>
        <w:t xml:space="preserve">"Negative"</w:t>
      </w:r>
      <w:r>
        <w:br/>
      </w:r>
      <w:r>
        <w:rPr>
          <w:rStyle w:val="NormalTok"/>
        </w:rPr>
        <w:t xml:space="preserve">        )</w:t>
      </w:r>
    </w:p>
    <w:p>
      <w:pPr>
        <w:pStyle w:val="Compact"/>
        <w:numPr>
          <w:ilvl w:val="0"/>
          <w:numId w:val="1002"/>
        </w:numPr>
      </w:pPr>
      <w:r>
        <w:t xml:space="preserve">Not Vectorized</w:t>
      </w:r>
    </w:p>
    <w:p>
      <w:pPr>
        <w:pStyle w:val="SourceCode"/>
      </w:pPr>
      <w:r>
        <w:rPr>
          <w:rStyle w:val="ControlFlowTok"/>
        </w:rPr>
        <w:t xml:space="preserve">if</w:t>
      </w:r>
      <w:r>
        <w:rPr>
          <w:rStyle w:val="NormalTok"/>
        </w:rPr>
        <w:t xml:space="preserve">(x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StringTok"/>
        </w:rPr>
        <w:t xml:space="preserve">"Positive or zero"</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StringTok"/>
        </w:rPr>
        <w:t xml:space="preserve">"Negative"</w:t>
      </w:r>
      <w:r>
        <w:rPr>
          <w:rStyle w:val="NormalTok"/>
        </w:rPr>
        <w:t xml:space="preserve">)</w:t>
      </w:r>
      <w:r>
        <w:br/>
      </w:r>
      <w:r>
        <w:rPr>
          <w:rStyle w:val="NormalTok"/>
        </w:rPr>
        <w:t xml:space="preserve">}</w:t>
      </w:r>
    </w:p>
    <w:bookmarkEnd w:id="22"/>
    <w:bookmarkStart w:id="23" w:name="three-or-more-conditions"/>
    <w:p>
      <w:pPr>
        <w:pStyle w:val="Heading3"/>
      </w:pPr>
      <w:r>
        <w:t xml:space="preserve">Three or More Conditions</w:t>
      </w:r>
    </w:p>
    <w:p>
      <w:pPr>
        <w:pStyle w:val="Compact"/>
        <w:numPr>
          <w:ilvl w:val="0"/>
          <w:numId w:val="1003"/>
        </w:numPr>
      </w:pPr>
      <w:r>
        <w:t xml:space="preserve">Vectorized</w:t>
      </w:r>
    </w:p>
    <w:p>
      <w:pPr>
        <w:pStyle w:val="SourceCode"/>
      </w:pPr>
      <w:r>
        <w:rPr>
          <w:rStyle w:val="FunctionTok"/>
        </w:rPr>
        <w:t xml:space="preserve">case_when</w:t>
      </w:r>
      <w:r>
        <w:rPr>
          <w:rStyle w:val="NormalTok"/>
        </w:rPr>
        <w:t xml:space="preserve">(x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"Greater than 0!"</w:t>
      </w:r>
      <w:r>
        <w:rPr>
          <w:rStyle w:val="NormalTok"/>
        </w:rPr>
        <w:t xml:space="preserve">, </w:t>
      </w:r>
      <w:r>
        <w:br/>
      </w:r>
      <w:r>
        <w:rPr>
          <w:rStyle w:val="NormalTok"/>
        </w:rPr>
        <w:t xml:space="preserve">          x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"Less than 0!"</w:t>
      </w:r>
      <w:r>
        <w:rPr>
          <w:rStyle w:val="NormalTok"/>
        </w:rPr>
        <w:t xml:space="preserve">, </w:t>
      </w:r>
      <w:r>
        <w:br/>
      </w:r>
      <w:r>
        <w:rPr>
          <w:rStyle w:val="NormalTok"/>
        </w:rPr>
        <w:t xml:space="preserve">          </w:t>
      </w:r>
      <w:r>
        <w:rPr>
          <w:rStyle w:val="AttributeTok"/>
        </w:rPr>
        <w:t xml:space="preserve">.default =</w:t>
      </w:r>
      <w:r>
        <w:rPr>
          <w:rStyle w:val="NormalTok"/>
        </w:rPr>
        <w:t xml:space="preserve"> </w:t>
      </w:r>
      <w:r>
        <w:rPr>
          <w:rStyle w:val="StringTok"/>
        </w:rPr>
        <w:t xml:space="preserve">"Equal to 0!"</w:t>
      </w:r>
      <w:r>
        <w:rPr>
          <w:rStyle w:val="NormalTok"/>
        </w:rPr>
        <w:t xml:space="preserve">)</w:t>
      </w:r>
    </w:p>
    <w:p>
      <w:pPr>
        <w:pStyle w:val="Compact"/>
        <w:numPr>
          <w:ilvl w:val="0"/>
          <w:numId w:val="1004"/>
        </w:numPr>
      </w:pPr>
      <w:r>
        <w:t xml:space="preserve">Not Vectorized</w:t>
      </w:r>
    </w:p>
    <w:p>
      <w:pPr>
        <w:pStyle w:val="SourceCode"/>
      </w:pPr>
      <w:r>
        <w:rPr>
          <w:rStyle w:val="ControlFlowTok"/>
        </w:rPr>
        <w:t xml:space="preserve">if</w:t>
      </w:r>
      <w:r>
        <w:rPr>
          <w:rStyle w:val="NormalTok"/>
        </w:rPr>
        <w:t xml:space="preserve">(x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"Greater than 0!"</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(x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"Less than 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"Equal to 0!"</w:t>
      </w:r>
      <w:r>
        <w:rPr>
          <w:rStyle w:val="NormalTok"/>
        </w:rPr>
        <w:t xml:space="preserve">)</w:t>
      </w:r>
      <w:r>
        <w:br/>
      </w:r>
      <w:r>
        <w:rPr>
          <w:rStyle w:val="NormalTok"/>
        </w:rPr>
        <w:t xml:space="preserve">    }</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8 Task Card – 12 Days of Christmas</dc:title>
  <dc:creator/>
  <cp:keywords/>
  <dcterms:created xsi:type="dcterms:W3CDTF">2024-11-12T03:16:42Z</dcterms:created>
  <dcterms:modified xsi:type="dcterms:W3CDTF">2024-11-12T03:16:42Z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