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3EF3D270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*GS indicates the assignment/lab should be turned into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140"/>
        <w:gridCol w:w="1620"/>
        <w:gridCol w:w="2974"/>
      </w:tblGrid>
      <w:tr w:rsidR="007638DA" w:rsidRPr="006B4DA2" w14:paraId="4B7FD92D" w14:textId="77777777" w:rsidTr="00465AB5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1A00977C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in 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D2L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at 8am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in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GS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 at 8pm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in 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GS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at 8pm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465AB5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CE5D24F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1/19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636E355" w:rsidR="00AF7054" w:rsidRPr="008A52AF" w:rsidRDefault="00C378A0" w:rsidP="0099690C">
            <w:pPr>
              <w:ind w:left="5" w:right="33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Syllabus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proofErr w:type="spellEnd"/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6CBD5F95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098BD867" w:rsidR="000B4236" w:rsidRPr="008A52AF" w:rsidRDefault="00421FA6" w:rsidP="0099690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Week 1 </w:t>
            </w:r>
            <w:r w:rsidR="00C378A0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Lab</w:t>
            </w:r>
            <w:r w:rsidR="000F66AD"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: </w:t>
            </w:r>
            <w:r w:rsidR="00BF1CA2" w:rsidRPr="008A52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Martian Alphabet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DFBB955" w:rsidR="000B4236" w:rsidRPr="00465AB5" w:rsidRDefault="00EF0CFD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>Lab 0 (GS)</w:t>
            </w:r>
            <w:r w:rsid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63822CD1" w14:textId="77777777" w:rsidTr="00465AB5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7DD1D80D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1/24</w:t>
            </w:r>
          </w:p>
        </w:tc>
        <w:tc>
          <w:tcPr>
            <w:tcW w:w="41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045AA82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EF04E0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00E4F6AB" w14:textId="699D8E2B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6AD7AA2D" w14:textId="392DA1BC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76FB83BF" w14:textId="3C401CA6" w:rsidR="005D3CFB" w:rsidRDefault="005D3CFB" w:rsidP="005D3CF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10E2AFE2" w14:textId="14BD4A4E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5D3CFB" w:rsidRPr="006B4DA2" w14:paraId="2B6D01C7" w14:textId="77777777" w:rsidTr="00465AB5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66D1096A" w:rsidR="005D3CFB" w:rsidRPr="006B4DA2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5D3CFB" w:rsidRPr="000F66AD" w:rsidRDefault="005D3CFB" w:rsidP="005D3CFB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465AB5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9B912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43DA8582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3E7DBC58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CC77825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6FA70D1" w14:textId="77777777" w:rsidTr="00465AB5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2FD3CC2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1467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A: Myopia and Nightlights</w:t>
            </w:r>
          </w:p>
          <w:p w14:paraId="2C67F5B9" w14:textId="6B4CF6A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7A1FE834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140897C4" w:rsidR="00E01023" w:rsidRPr="00E31578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37B9C25D" w14:textId="7BCFEBF7" w:rsidR="00E01023" w:rsidRPr="00E31578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proofErr w:type="spellEnd"/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3581170B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4CE3CAC" w14:textId="345DDDFC" w:rsidR="00E01023" w:rsidRPr="00C378A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6844479F" w14:textId="77777777" w:rsidTr="00465AB5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7D739C8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6E5B" w14:textId="0B417CCD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Activity B: IMDb Movie Reviews </w:t>
            </w:r>
          </w:p>
          <w:p w14:paraId="6B26158D" w14:textId="1464C359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2F2D3B" w14:paraId="39A62150" w14:textId="77777777" w:rsidTr="00465AB5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5DA7CD6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239A0D70" w:rsidR="00E01023" w:rsidRPr="00E23777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E01023" w:rsidRPr="00FC31F4" w:rsidRDefault="00E01023" w:rsidP="00E010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A650DB7" w:rsidR="00E01023" w:rsidRPr="00FC31F4" w:rsidRDefault="00E01023" w:rsidP="00E010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E82FA4E" w14:textId="77777777" w:rsidTr="00465AB5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024065F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2/7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23240C" w14:textId="77777777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  <w:p w14:paraId="0FEB2944" w14:textId="7B940F7D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1D490E7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7B96F3" w14:textId="1AD64EA9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E5BFC65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 </w:t>
            </w:r>
          </w:p>
          <w:p w14:paraId="0CBA34A9" w14:textId="59EEA65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5766FD" w14:paraId="09FEC7D8" w14:textId="77777777" w:rsidTr="00465AB5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6E1495B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27AA5682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</w:t>
            </w:r>
          </w:p>
          <w:p w14:paraId="276F93BA" w14:textId="2ED8CFD1" w:rsidR="00E01023" w:rsidRPr="005766FD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E01023" w:rsidRPr="005766FD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E01023" w:rsidRPr="005766FD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470BE208" w14:textId="77777777" w:rsidTr="00465AB5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E01023" w:rsidRPr="005766FD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276BE92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E01023" w:rsidRDefault="00E01023" w:rsidP="00E01023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E01023" w:rsidRPr="00507CCE" w:rsidRDefault="00E01023" w:rsidP="00E01023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EE925E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78B274CF" w14:textId="77777777" w:rsidTr="00465AB5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1DCBC0E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2/14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E01023" w:rsidRPr="006B4DA2" w:rsidRDefault="00E01023" w:rsidP="00E01023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E01023" w:rsidRPr="00F22A64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Islands_Introduction_F21 (D2L at 8am)</w:t>
            </w:r>
          </w:p>
          <w:p w14:paraId="2368708C" w14:textId="69F48D4C" w:rsidR="00E01023" w:rsidRPr="00F22A64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5723B713" w14:textId="77777777" w:rsidTr="00465AB5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4FC873C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15134478" w14:textId="77777777" w:rsidTr="00465AB5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436575A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5041B7C0" w:rsidR="00E01023" w:rsidRPr="00E23777" w:rsidRDefault="00E01023" w:rsidP="00E01023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455441E8" w14:textId="77777777" w:rsidTr="00465AB5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5C0FA55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618D3" w14:textId="77777777" w:rsidR="00E01023" w:rsidRPr="00F60AE1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  <w:p w14:paraId="23B37622" w14:textId="53F2C3C4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31945866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6213D703" w:rsidR="00E01023" w:rsidRPr="007C756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01023" w:rsidRPr="006B4DA2" w14:paraId="3115165D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29FD6799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7B890BB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Activity: Helper/Hinderer - Simulation Hypothesis Testing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6ED32009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0A2B9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 (D2L at 8am)</w:t>
            </w:r>
          </w:p>
          <w:p w14:paraId="75AF5331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5.3SimTest (D2L at 8am)</w:t>
            </w:r>
          </w:p>
          <w:p w14:paraId="621783A6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One-Vs-Two-sided-Tests (D2L at 8am)</w:t>
            </w:r>
          </w:p>
          <w:p w14:paraId="58B4F482" w14:textId="3B225318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Helper-Hinderer Experiment (D2L at 8am)</w:t>
            </w:r>
          </w:p>
        </w:tc>
      </w:tr>
      <w:tr w:rsidR="00E01023" w:rsidRPr="006B4DA2" w14:paraId="3337E6D5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FCFA2B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4A38BFBD" w:rsidR="00E01023" w:rsidRPr="008A52AF" w:rsidRDefault="00E01023" w:rsidP="00E01023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6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Helper/Hinderer (cont.)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30DAD05E" w:rsidR="00E01023" w:rsidRPr="006B4DA2" w:rsidRDefault="00E15098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BE45A81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45308C2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65305F6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Helper/Hinderer – Simulation Confidence Intervals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42614B0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5.4 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C974B" w14:textId="587F0124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5.3SimInterval (D2L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8am)</w:t>
            </w:r>
          </w:p>
          <w:p w14:paraId="65CAD4EB" w14:textId="5B9CC0C8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at 8am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</w:p>
          <w:p w14:paraId="6DAF9C79" w14:textId="061E047C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 at 8am)</w:t>
            </w:r>
          </w:p>
          <w:p w14:paraId="0512D07C" w14:textId="36ED1DAE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452FECD1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5.4 (D2L at 8am)</w:t>
            </w:r>
          </w:p>
          <w:p w14:paraId="5DE74239" w14:textId="5A9CE49E" w:rsidR="00E01023" w:rsidRPr="004B0D3F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298AA90B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A18423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6437E8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B: Handedness of Male Boxers – Theory-based Inference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4B9DB12B" w14:textId="77777777" w:rsidTr="00465AB5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0B9994F3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3F98837E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Lab: Errors and Power</w:t>
            </w:r>
          </w:p>
          <w:p w14:paraId="75582FED" w14:textId="2B076832" w:rsidR="00E01023" w:rsidRPr="009F5EDD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219296B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08D0DAA" w14:textId="77777777" w:rsidTr="00465AB5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53DDB00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3/7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2C6BBF0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A: Good Samaritan - Simulation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77777777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.5.2 </w:t>
            </w:r>
          </w:p>
          <w:p w14:paraId="3FB9CBC0" w14:textId="5B4BCAD6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155E84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55CA64E2" w14:textId="24D7C9E4" w:rsidR="00E01023" w:rsidRPr="00164261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4C1A1068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6EC7866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29AD670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B: Good Samaritan - Simulation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2C2C589B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090BAAB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B23CD9" w:rsidR="00E01023" w:rsidRDefault="00E01023" w:rsidP="00E01023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Fatal Injuries in the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Illiad</w:t>
            </w:r>
            <w:proofErr w:type="spellEnd"/>
          </w:p>
          <w:p w14:paraId="79C7BEAE" w14:textId="3DEE67B6" w:rsidR="00E01023" w:rsidRPr="006B4DA2" w:rsidRDefault="00E01023" w:rsidP="00E01023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4EB5B6EA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409F4F3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1DE6D8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0522C5B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25032F6B" w:rsidR="00E01023" w:rsidRPr="00F60AE1" w:rsidRDefault="00E01023" w:rsidP="00E01023">
            <w:pPr>
              <w:ind w:left="5" w:right="5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Spring Break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F439B2" w14:textId="10BB761C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0BE7158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12FD8E98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340281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44FCCE5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A: Head Injuries by Helmet Use - Theoretical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12DF138C" w14:textId="3429011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7A876CE1" w14:textId="77777777" w:rsidTr="00465AB5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7082F04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46808C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B: Head Injuries by Helmet Use - Theoretical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6436790A" w14:textId="77777777" w:rsidTr="00465AB5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34A058D7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E01023" w:rsidRPr="0099690C" w:rsidRDefault="00E01023" w:rsidP="00E01023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Diabetes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0F6218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1EBA510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0A7AA448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E01023" w:rsidRPr="00C9401A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1056F153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5E4F0A5A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239944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3/30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C2900DD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67FC7660" w:rsidR="00E01023" w:rsidRPr="00B57776" w:rsidRDefault="00E01023" w:rsidP="00E01023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4/1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28E8CBC4" w14:textId="77777777" w:rsidTr="00465AB5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8BDA36B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4/4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301F6C4" w:rsidR="00E01023" w:rsidRPr="0099690C" w:rsidRDefault="00E01023" w:rsidP="00E01023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E01023" w:rsidRPr="006B4DA2" w:rsidRDefault="00E01023" w:rsidP="00E01023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3865C726" w:rsidR="00E01023" w:rsidRPr="00164261" w:rsidRDefault="00E01023" w:rsidP="00E0102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(D2L at 8am)</w:t>
            </w:r>
          </w:p>
          <w:p w14:paraId="216E8B75" w14:textId="4432DF81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(D2L at 8am)</w:t>
            </w:r>
          </w:p>
        </w:tc>
      </w:tr>
      <w:tr w:rsidR="00E01023" w:rsidRPr="006B4DA2" w14:paraId="64F247C5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C157E2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146B914" w:rsidR="00E01023" w:rsidRPr="0099690C" w:rsidRDefault="00E01023" w:rsidP="00E01023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Color Interference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7DCB7F91" w14:textId="77777777" w:rsidTr="00465AB5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1767AF26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E01023" w:rsidRDefault="00E01023" w:rsidP="00E01023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E01023" w:rsidRPr="006B4DA2" w:rsidRDefault="00E01023" w:rsidP="00E01023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7215C3EC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6671D3A" w14:textId="77777777" w:rsidTr="00465AB5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46D8D8A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010E5BE" w:rsidR="00E01023" w:rsidRPr="0099690C" w:rsidRDefault="00E01023" w:rsidP="00E01023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Activity: Snowfall by Weather Pattern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77777777" w:rsidR="00E01023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(D2L at 8am)</w:t>
            </w:r>
          </w:p>
          <w:p w14:paraId="439E992D" w14:textId="0A6F398B" w:rsidR="00E01023" w:rsidRPr="00164261" w:rsidRDefault="00E01023" w:rsidP="00E010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7C0E8C43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52D1149" w:rsidR="00E01023" w:rsidRPr="00041711" w:rsidRDefault="00E01023" w:rsidP="00E01023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>Wed 4/13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F9EBFC2" w:rsidR="00E01023" w:rsidRPr="0099690C" w:rsidRDefault="00E01023" w:rsidP="00E01023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12 Lab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Triple Crown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0FDC932E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5D010BE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30AC9B38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24CDC59C" w:rsidR="00E01023" w:rsidRPr="00F60AE1" w:rsidRDefault="00E01023" w:rsidP="00E01023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8452B1F" w14:textId="77777777" w:rsidTr="00465AB5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7967A6D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878D309" w:rsidR="00E01023" w:rsidRPr="006B4DA2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Week 13 A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ctivity A</w:t>
            </w: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: Diving Penguins –Simulation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E01023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77777777" w:rsidR="00E01023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(D2L at 8am)</w:t>
            </w:r>
          </w:p>
          <w:p w14:paraId="01AF2C5A" w14:textId="613A8A47" w:rsidR="00E01023" w:rsidRPr="00014AD7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1913DCAB" w14:textId="77777777" w:rsidTr="00465AB5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188E422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497EE2A" w:rsidR="00E01023" w:rsidRPr="006B4DA2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211DABD7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65A5EE9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0308E95B" w:rsidR="00E01023" w:rsidRPr="0099690C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COVID Immunization and Infection Rates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77777777" w:rsidR="00E01023" w:rsidRDefault="00E01023" w:rsidP="00E01023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  <w:p w14:paraId="15921ADF" w14:textId="5C7D9B7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16A2ACD5" w14:textId="77777777" w:rsidTr="00465AB5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0235657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4/25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5581CB6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362F11BE" w:rsidR="00E01023" w:rsidRPr="00DA0C56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E1509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15098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15098">
              <w:rPr>
                <w:rFonts w:ascii="Times New Roman" w:hAnsi="Times New Roman" w:cs="Times New Roman"/>
                <w:sz w:val="24"/>
              </w:rPr>
              <w:t>5.5.1.4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1440" w14:textId="77777777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 (D2L at 8am)</w:t>
            </w:r>
          </w:p>
          <w:p w14:paraId="26DB5DA2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Relative_Risk</w:t>
            </w:r>
            <w:proofErr w:type="spellEnd"/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8pm)</w:t>
            </w:r>
          </w:p>
          <w:p w14:paraId="6799E993" w14:textId="04692024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35D51F1C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11E4A5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63A11F91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B: Titanic Survivor – Relative Risk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46A9815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427C88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64C91C93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07F61E00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772D7AD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2B5D3947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A5B366" w14:textId="326B1ABB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Week 15 Activity A: Data Exploration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1ED4BC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23C97905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221BFBEB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27DFD" w14:textId="5A611355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 B: Final exam review</w:t>
            </w:r>
          </w:p>
          <w:p w14:paraId="550427A4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65B05A5F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6FE8902B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088D0FE8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0E3FAC44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5/9 – Thurs 5/12</w:t>
            </w:r>
          </w:p>
        </w:tc>
        <w:tc>
          <w:tcPr>
            <w:tcW w:w="41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54C65" w14:textId="77777777" w:rsidR="0094614A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  <w:r w:rsidR="0094614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Thursday May 12, </w:t>
            </w:r>
          </w:p>
          <w:p w14:paraId="767DAA56" w14:textId="779A5329" w:rsidR="00E01023" w:rsidRPr="00F22A64" w:rsidRDefault="0094614A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12 – 1:50pm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41711"/>
    <w:rsid w:val="00050146"/>
    <w:rsid w:val="00052F7D"/>
    <w:rsid w:val="0005608C"/>
    <w:rsid w:val="000A71B5"/>
    <w:rsid w:val="000B4236"/>
    <w:rsid w:val="000B4DA1"/>
    <w:rsid w:val="000D658C"/>
    <w:rsid w:val="000F66AD"/>
    <w:rsid w:val="00106C31"/>
    <w:rsid w:val="001178A1"/>
    <w:rsid w:val="0015027B"/>
    <w:rsid w:val="00164261"/>
    <w:rsid w:val="00221988"/>
    <w:rsid w:val="002A555C"/>
    <w:rsid w:val="002F2D3B"/>
    <w:rsid w:val="002F4A24"/>
    <w:rsid w:val="00301360"/>
    <w:rsid w:val="00352D9E"/>
    <w:rsid w:val="00362ACD"/>
    <w:rsid w:val="003758E5"/>
    <w:rsid w:val="00375919"/>
    <w:rsid w:val="00376FCF"/>
    <w:rsid w:val="00410117"/>
    <w:rsid w:val="004173C9"/>
    <w:rsid w:val="00421FA6"/>
    <w:rsid w:val="00426492"/>
    <w:rsid w:val="004531DD"/>
    <w:rsid w:val="00453EE9"/>
    <w:rsid w:val="0045690F"/>
    <w:rsid w:val="00464576"/>
    <w:rsid w:val="00465AB5"/>
    <w:rsid w:val="004B0D3F"/>
    <w:rsid w:val="004B49B1"/>
    <w:rsid w:val="005060A8"/>
    <w:rsid w:val="00507CCE"/>
    <w:rsid w:val="00555DA1"/>
    <w:rsid w:val="005766FD"/>
    <w:rsid w:val="005A170A"/>
    <w:rsid w:val="005B0723"/>
    <w:rsid w:val="005C6BD2"/>
    <w:rsid w:val="005D3CFB"/>
    <w:rsid w:val="005E7B13"/>
    <w:rsid w:val="005F7E64"/>
    <w:rsid w:val="00681012"/>
    <w:rsid w:val="006B4DA2"/>
    <w:rsid w:val="006C02E7"/>
    <w:rsid w:val="006D74F5"/>
    <w:rsid w:val="006F11B9"/>
    <w:rsid w:val="007367D7"/>
    <w:rsid w:val="00736DC9"/>
    <w:rsid w:val="0074386E"/>
    <w:rsid w:val="00745D57"/>
    <w:rsid w:val="007472E7"/>
    <w:rsid w:val="007638DA"/>
    <w:rsid w:val="00785BDD"/>
    <w:rsid w:val="007C7560"/>
    <w:rsid w:val="007D6EE5"/>
    <w:rsid w:val="007E3C3E"/>
    <w:rsid w:val="007F5025"/>
    <w:rsid w:val="00845BA1"/>
    <w:rsid w:val="00847742"/>
    <w:rsid w:val="00855C42"/>
    <w:rsid w:val="008A52AF"/>
    <w:rsid w:val="008E72E7"/>
    <w:rsid w:val="009058DD"/>
    <w:rsid w:val="0091589E"/>
    <w:rsid w:val="0094136D"/>
    <w:rsid w:val="0094354B"/>
    <w:rsid w:val="0094614A"/>
    <w:rsid w:val="00993BC8"/>
    <w:rsid w:val="0099690C"/>
    <w:rsid w:val="009B2188"/>
    <w:rsid w:val="009F5EDD"/>
    <w:rsid w:val="00A06559"/>
    <w:rsid w:val="00AA6F07"/>
    <w:rsid w:val="00AD2E99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378A0"/>
    <w:rsid w:val="00C82B48"/>
    <w:rsid w:val="00C855CE"/>
    <w:rsid w:val="00C8572E"/>
    <w:rsid w:val="00C9401A"/>
    <w:rsid w:val="00CD0FDA"/>
    <w:rsid w:val="00CE1A75"/>
    <w:rsid w:val="00D070C6"/>
    <w:rsid w:val="00D27739"/>
    <w:rsid w:val="00D80434"/>
    <w:rsid w:val="00DA0C56"/>
    <w:rsid w:val="00DB24A9"/>
    <w:rsid w:val="00DF49A7"/>
    <w:rsid w:val="00E01023"/>
    <w:rsid w:val="00E05828"/>
    <w:rsid w:val="00E11DB2"/>
    <w:rsid w:val="00E15098"/>
    <w:rsid w:val="00E171B2"/>
    <w:rsid w:val="00E20D12"/>
    <w:rsid w:val="00E23777"/>
    <w:rsid w:val="00E31578"/>
    <w:rsid w:val="00E92530"/>
    <w:rsid w:val="00EB09C4"/>
    <w:rsid w:val="00ED74C8"/>
    <w:rsid w:val="00EE1411"/>
    <w:rsid w:val="00EF0CFD"/>
    <w:rsid w:val="00F013F4"/>
    <w:rsid w:val="00F0300A"/>
    <w:rsid w:val="00F22A64"/>
    <w:rsid w:val="00F37C9D"/>
    <w:rsid w:val="00F564F7"/>
    <w:rsid w:val="00F60AE1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16</cp:revision>
  <cp:lastPrinted>2019-08-06T15:25:00Z</cp:lastPrinted>
  <dcterms:created xsi:type="dcterms:W3CDTF">2021-12-15T16:41:00Z</dcterms:created>
  <dcterms:modified xsi:type="dcterms:W3CDTF">2022-01-16T17:35:00Z</dcterms:modified>
</cp:coreProperties>
</file>