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ata"/>
    <w:p>
      <w:pPr>
        <w:pStyle w:val="Heading2"/>
      </w:pPr>
      <w:r>
        <w:t xml:space="preserve">Data</w:t>
      </w:r>
    </w:p>
    <w:p>
      <w:pPr>
        <w:pStyle w:val="FirstParagraph"/>
      </w:pPr>
      <w:r>
        <w:t xml:space="preserve">We will consider data from many different studies, but the main one will be the</w:t>
      </w:r>
      <w:r>
        <w:t xml:space="preserve"> </w:t>
      </w:r>
      <w:r>
        <w:rPr>
          <w:rStyle w:val="VerbatimChar"/>
        </w:rPr>
        <w:t xml:space="preserve">evals</w:t>
      </w:r>
      <w:r>
        <w:t xml:space="preserve"> </w:t>
      </w:r>
      <w:r>
        <w:t xml:space="preserve">dataset from course evaluations at UT Austin.</w:t>
      </w:r>
    </w:p>
    <w:p>
      <w:pPr>
        <w:pStyle w:val="SourceCode"/>
      </w:pPr>
      <w:r>
        <w:rPr>
          <w:rStyle w:val="VerbatimChar"/>
        </w:rPr>
        <w:t xml:space="preserve">Rows: 463</w:t>
      </w:r>
      <w:r>
        <w:br/>
      </w:r>
      <w:r>
        <w:rPr>
          <w:rStyle w:val="VerbatimChar"/>
        </w:rPr>
        <w:t xml:space="preserve">Columns: 5</w:t>
      </w:r>
      <w:r>
        <w:br/>
      </w:r>
      <w:r>
        <w:rPr>
          <w:rStyle w:val="VerbatimChar"/>
        </w:rPr>
        <w:t xml:space="preserve">$ prof_ID &lt;int&gt; 1, 1, 1, 1, 2, 2, 2, 3, 3, 4, 4, 4, 4, 4, 4, 4, 4, 5, 5, 5, 5,…</w:t>
      </w:r>
      <w:r>
        <w:br/>
      </w:r>
      <w:r>
        <w:rPr>
          <w:rStyle w:val="VerbatimChar"/>
        </w:rPr>
        <w:t xml:space="preserve">$ score   &lt;dbl&gt; 4.7, 4.1, 3.9, 4.8, 4.6, 4.3, 2.8, 4.1, 3.4, 4.5, 3.8, 4.5, 4.…</w:t>
      </w:r>
      <w:r>
        <w:br/>
      </w:r>
      <w:r>
        <w:rPr>
          <w:rStyle w:val="VerbatimChar"/>
        </w:rPr>
        <w:t xml:space="preserve">$ age     &lt;int&gt; 36, 36, 36, 36, 59, 59, 59, 51, 51, 40, 40, 40, 40, 40, 40, 40…</w:t>
      </w:r>
      <w:r>
        <w:br/>
      </w:r>
      <w:r>
        <w:rPr>
          <w:rStyle w:val="VerbatimChar"/>
        </w:rPr>
        <w:t xml:space="preserve">$ gender  &lt;fct&gt; female, female, female, female, male, male, male, male, male, …</w:t>
      </w:r>
      <w:r>
        <w:br/>
      </w:r>
      <w:r>
        <w:rPr>
          <w:rStyle w:val="VerbatimChar"/>
        </w:rPr>
        <w:t xml:space="preserve">$ rank    &lt;fct&gt; tenure track, tenure track, tenure track, tenure track, tenure…</w:t>
      </w:r>
    </w:p>
    <w:bookmarkEnd w:id="20"/>
    <w:bookmarkStart w:id="21"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1"/>
    <w:bookmarkStart w:id="22"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numPr>
          <w:ilvl w:val="0"/>
          <w:numId w:val="1004"/>
        </w:numPr>
        <w:pStyle w:val="Compact"/>
      </w:pPr>
      <w:r>
        <w:t xml:space="preserve">Comment on the</w:t>
      </w:r>
      <w:r>
        <w:t xml:space="preserve"> </w:t>
      </w:r>
      <w:r>
        <w:t xml:space="preserve">“</w:t>
      </w:r>
      <w:r>
        <w:t xml:space="preserve">random-ness</w:t>
      </w:r>
      <w:r>
        <w:t xml:space="preserve">”</w:t>
      </w:r>
      <w:r>
        <w:t xml:space="preserve"> </w:t>
      </w:r>
      <w:r>
        <w:t xml:space="preserve">of the following studies:</w:t>
      </w:r>
    </w:p>
    <w:p>
      <w:pPr>
        <w:numPr>
          <w:ilvl w:val="0"/>
          <w:numId w:val="1005"/>
        </w:numPr>
        <w:pStyle w:val="Compact"/>
      </w:pPr>
      <w:r>
        <w:t xml:space="preserve">A Cal Poly administrator wants to know the average income of all graduates in the last 10 years. So they get the records of five randomly chosen graduates, contact them, and obtain their answers.</w:t>
      </w:r>
    </w:p>
    <w:p>
      <w:pPr>
        <w:numPr>
          <w:ilvl w:val="0"/>
          <w:numId w:val="1006"/>
        </w:numPr>
        <w:pStyle w:val="Compact"/>
      </w:pPr>
      <w:r>
        <w:t xml:space="preserve">You want to know the prevalence of illegal downloading of TV shows among students at a local college. You get the emails of 100 randomly chosen students and ask them,</w:t>
      </w:r>
      <w:r>
        <w:t xml:space="preserve"> </w:t>
      </w:r>
      <w:r>
        <w:t xml:space="preserve">“</w:t>
      </w:r>
      <w:r>
        <w:t xml:space="preserve">How many times did you download a pirated TV show last week?</w:t>
      </w:r>
      <w:r>
        <w:t xml:space="preserve">”</w:t>
      </w:r>
      <w:r>
        <w:t xml:space="preserve">.</w:t>
      </w:r>
    </w:p>
    <w:bookmarkEnd w:id="22"/>
    <w:bookmarkStart w:id="23" w:name="sampling-randomly"/>
    <w:p>
      <w:pPr>
        <w:pStyle w:val="Heading2"/>
      </w:pPr>
      <w:r>
        <w:t xml:space="preserve">Sampling Randomly</w:t>
      </w:r>
    </w:p>
    <w:p>
      <w:pPr>
        <w:numPr>
          <w:ilvl w:val="0"/>
          <w:numId w:val="1007"/>
        </w:numPr>
        <w:pStyle w:val="Compact"/>
      </w:pPr>
      <w:r>
        <w:t xml:space="preserve">Suppose we have a database of every professor at UT Austin, and are interested in studying the relationship between evaluations and age.</w:t>
      </w:r>
    </w:p>
    <w:p>
      <w:pPr>
        <w:numPr>
          <w:ilvl w:val="0"/>
          <w:numId w:val="1008"/>
        </w:numPr>
        <w:pStyle w:val="Compact"/>
      </w:pPr>
      <w:r>
        <w:t xml:space="preserve">How would we go about randomly sampling observations from the database?</w:t>
      </w:r>
    </w:p>
    <w:p>
      <w:pPr>
        <w:numPr>
          <w:ilvl w:val="0"/>
          <w:numId w:val="1009"/>
        </w:numPr>
        <w:pStyle w:val="Compact"/>
      </w:pPr>
      <w:r>
        <w:t xml:space="preserve">Would we allow for individuals to be selected more than once?</w:t>
      </w:r>
    </w:p>
    <w:p>
      <w:pPr>
        <w:numPr>
          <w:ilvl w:val="0"/>
          <w:numId w:val="1010"/>
        </w:numPr>
        <w:pStyle w:val="Compact"/>
      </w:pPr>
      <w:r>
        <w:t xml:space="preserve">Would we expect that our sample look like the population at UT Austin?</w:t>
      </w:r>
    </w:p>
    <w:bookmarkEnd w:id="23"/>
    <w:bookmarkStart w:id="24" w:name="representative-sampling"/>
    <w:p>
      <w:pPr>
        <w:pStyle w:val="Heading2"/>
      </w:pPr>
      <w:r>
        <w:t xml:space="preserve">Representative Sampling</w:t>
      </w:r>
    </w:p>
    <w:p>
      <w:pPr>
        <w:numPr>
          <w:ilvl w:val="0"/>
          <w:numId w:val="1011"/>
        </w:numPr>
        <w:pStyle w:val="Compact"/>
      </w:pPr>
      <w:r>
        <w:t xml:space="preserve">What is the central tenant of representative sampling? i.e. How are observations selected from the study population?</w:t>
      </w:r>
    </w:p>
    <w:p>
      <w:pPr>
        <w:numPr>
          <w:ilvl w:val="0"/>
          <w:numId w:val="1012"/>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3"/>
        </w:numPr>
        <w:pStyle w:val="Compact"/>
      </w:pPr>
      <w:r>
        <w:t xml:space="preserve">The Royal Air Force wants to study how resistant all their airplanes are to bullets. They study the bullet holes on all the airplanes on the tarmac after an air battle against the Luftwaffe (German Air Force).</w:t>
      </w:r>
    </w:p>
    <w:p>
      <w:pPr>
        <w:numPr>
          <w:ilvl w:val="0"/>
          <w:numId w:val="1014"/>
        </w:numPr>
        <w:pStyle w:val="Compact"/>
      </w:pPr>
      <w:r>
        <w:t xml:space="preserve">You want to know the average number of people in each household in your city. You randomly pick out 500 phone numbers from the phone book and conduct a phone survey.</w:t>
      </w:r>
    </w:p>
    <w:bookmarkEnd w:id="24"/>
    <w:bookmarkStart w:id="25" w:name="sampling-representatively"/>
    <w:p>
      <w:pPr>
        <w:pStyle w:val="Heading2"/>
      </w:pPr>
      <w:r>
        <w:t xml:space="preserve">Sampling Representatively</w:t>
      </w:r>
    </w:p>
    <w:tbl>
      <w:tblPr>
        <w:tblStyle w:val="Table"/>
        <w:tblW w:type="pct" w:w="2153"/>
        <w:tblLook w:firstRow="1" w:lastRow="0" w:firstColumn="0" w:lastColumn="0" w:noHBand="0" w:noVBand="0" w:val="0020"/>
      </w:tblPr>
      <w:tblGrid>
        <w:gridCol w:w="990"/>
        <w:gridCol w:w="1650"/>
        <w:gridCol w:w="770"/>
      </w:tblGrid>
      <w:tr>
        <w:trPr>
          <w:tblHeader w:val="true"/>
        </w:trPr>
        <w:tc>
          <w:tcPr/>
          <w:p>
            <w:pPr>
              <w:pStyle w:val="Compact"/>
              <w:jc w:val="center"/>
            </w:pPr>
            <w:r>
              <w:t xml:space="preserve">gender</w:t>
            </w:r>
          </w:p>
        </w:tc>
        <w:tc>
          <w:tcPr/>
          <w:p>
            <w:pPr>
              <w:pStyle w:val="Compact"/>
              <w:jc w:val="center"/>
            </w:pPr>
            <w:r>
              <w:t xml:space="preserve">rank</w:t>
            </w:r>
          </w:p>
        </w:tc>
        <w:tc>
          <w:tcPr/>
          <w:p>
            <w:pPr>
              <w:pStyle w:val="Compact"/>
              <w:jc w:val="center"/>
            </w:pPr>
            <w:r>
              <w:t xml:space="preserve">perc</w:t>
            </w:r>
          </w:p>
        </w:tc>
      </w:tr>
      <w:tr>
        <w:tc>
          <w:tcPr/>
          <w:p>
            <w:pPr>
              <w:pStyle w:val="Compact"/>
              <w:jc w:val="center"/>
            </w:pPr>
            <w:r>
              <w:t xml:space="preserve">female</w:t>
            </w:r>
          </w:p>
        </w:tc>
        <w:tc>
          <w:tcPr/>
          <w:p>
            <w:pPr>
              <w:pStyle w:val="Compact"/>
              <w:jc w:val="center"/>
            </w:pPr>
            <w:r>
              <w:t xml:space="preserve">teaching</w:t>
            </w:r>
          </w:p>
        </w:tc>
        <w:tc>
          <w:tcPr/>
          <w:p>
            <w:pPr>
              <w:pStyle w:val="Compact"/>
              <w:jc w:val="center"/>
            </w:pPr>
            <w:r>
              <w:t xml:space="preserve">4%</w:t>
            </w:r>
          </w:p>
        </w:tc>
      </w:tr>
      <w:tr>
        <w:tc>
          <w:tcPr/>
          <w:p>
            <w:pPr>
              <w:pStyle w:val="Compact"/>
              <w:jc w:val="center"/>
            </w:pPr>
            <w:r>
              <w:t xml:space="preserve">female</w:t>
            </w:r>
          </w:p>
        </w:tc>
        <w:tc>
          <w:tcPr/>
          <w:p>
            <w:pPr>
              <w:pStyle w:val="Compact"/>
              <w:jc w:val="center"/>
            </w:pPr>
            <w:r>
              <w:t xml:space="preserve">tenure track</w:t>
            </w:r>
          </w:p>
        </w:tc>
        <w:tc>
          <w:tcPr/>
          <w:p>
            <w:pPr>
              <w:pStyle w:val="Compact"/>
              <w:jc w:val="center"/>
            </w:pPr>
            <w:r>
              <w:t xml:space="preserve">22%</w:t>
            </w:r>
          </w:p>
        </w:tc>
      </w:tr>
      <w:tr>
        <w:tc>
          <w:tcPr/>
          <w:p>
            <w:pPr>
              <w:pStyle w:val="Compact"/>
              <w:jc w:val="center"/>
            </w:pPr>
            <w:r>
              <w:t xml:space="preserve">female</w:t>
            </w:r>
          </w:p>
        </w:tc>
        <w:tc>
          <w:tcPr/>
          <w:p>
            <w:pPr>
              <w:pStyle w:val="Compact"/>
              <w:jc w:val="center"/>
            </w:pPr>
            <w:r>
              <w:t xml:space="preserve">tenured</w:t>
            </w:r>
          </w:p>
        </w:tc>
        <w:tc>
          <w:tcPr/>
          <w:p>
            <w:pPr>
              <w:pStyle w:val="Compact"/>
              <w:jc w:val="center"/>
            </w:pPr>
            <w:r>
              <w:t xml:space="preserve">14%</w:t>
            </w:r>
          </w:p>
        </w:tc>
      </w:tr>
      <w:tr>
        <w:tc>
          <w:tcPr/>
          <w:p>
            <w:pPr>
              <w:pStyle w:val="Compact"/>
              <w:jc w:val="center"/>
            </w:pPr>
            <w:r>
              <w:t xml:space="preserve">male</w:t>
            </w:r>
          </w:p>
        </w:tc>
        <w:tc>
          <w:tcPr/>
          <w:p>
            <w:pPr>
              <w:pStyle w:val="Compact"/>
              <w:jc w:val="center"/>
            </w:pPr>
            <w:r>
              <w:t xml:space="preserve">teaching</w:t>
            </w:r>
          </w:p>
        </w:tc>
        <w:tc>
          <w:tcPr/>
          <w:p>
            <w:pPr>
              <w:pStyle w:val="Compact"/>
              <w:jc w:val="center"/>
            </w:pPr>
            <w:r>
              <w:t xml:space="preserve">22%</w:t>
            </w:r>
          </w:p>
        </w:tc>
      </w:tr>
      <w:tr>
        <w:tc>
          <w:tcPr/>
          <w:p>
            <w:pPr>
              <w:pStyle w:val="Compact"/>
              <w:jc w:val="center"/>
            </w:pPr>
            <w:r>
              <w:t xml:space="preserve">male</w:t>
            </w:r>
          </w:p>
        </w:tc>
        <w:tc>
          <w:tcPr/>
          <w:p>
            <w:pPr>
              <w:pStyle w:val="Compact"/>
              <w:jc w:val="center"/>
            </w:pPr>
            <w:r>
              <w:t xml:space="preserve">tenure track</w:t>
            </w:r>
          </w:p>
        </w:tc>
        <w:tc>
          <w:tcPr/>
          <w:p>
            <w:pPr>
              <w:pStyle w:val="Compact"/>
              <w:jc w:val="center"/>
            </w:pPr>
            <w:r>
              <w:t xml:space="preserve">4%</w:t>
            </w:r>
          </w:p>
        </w:tc>
      </w:tr>
      <w:tr>
        <w:tc>
          <w:tcPr/>
          <w:p>
            <w:pPr>
              <w:pStyle w:val="Compact"/>
              <w:jc w:val="center"/>
            </w:pPr>
            <w:r>
              <w:t xml:space="preserve">male</w:t>
            </w:r>
          </w:p>
        </w:tc>
        <w:tc>
          <w:tcPr/>
          <w:p>
            <w:pPr>
              <w:pStyle w:val="Compact"/>
              <w:jc w:val="center"/>
            </w:pPr>
            <w:r>
              <w:t xml:space="preserve">tenured</w:t>
            </w:r>
          </w:p>
        </w:tc>
        <w:tc>
          <w:tcPr/>
          <w:p>
            <w:pPr>
              <w:pStyle w:val="Compact"/>
              <w:jc w:val="center"/>
            </w:pPr>
            <w:r>
              <w:t xml:space="preserve">34%</w:t>
            </w:r>
          </w:p>
        </w:tc>
      </w:tr>
    </w:tbl>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pPr>
        <w:numPr>
          <w:ilvl w:val="0"/>
          <w:numId w:val="1016"/>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r>
        <w:br w:type="page"/>
      </w:r>
    </w:p>
    <w:bookmarkEnd w:id="25"/>
    <w:bookmarkStart w:id="26"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w:t>
      </w:r>
    </w:p>
    <w:p>
      <w:pPr>
        <w:pStyle w:val="SourceCode"/>
      </w:pPr>
      <w:r>
        <w:rPr>
          <w:rStyle w:val="FunctionTok"/>
        </w:rPr>
        <w:t xml:space="preserve">count</w:t>
      </w:r>
      <w:r>
        <w:rPr>
          <w:rStyle w:val="NormalTok"/>
        </w:rPr>
        <w:t xml:space="preserve">(evals, prof_ID)</w:t>
      </w:r>
    </w:p>
    <w:p>
      <w:pPr>
        <w:pStyle w:val="SourceCode"/>
      </w:pPr>
      <w:r>
        <w:rPr>
          <w:rStyle w:val="VerbatimChar"/>
        </w:rPr>
        <w:t xml:space="preserve"># A tibble: 94 × 2</w:t>
      </w:r>
      <w:r>
        <w:br/>
      </w:r>
      <w:r>
        <w:rPr>
          <w:rStyle w:val="VerbatimChar"/>
        </w:rPr>
        <w:t xml:space="preserve">   prof_ID     n</w:t>
      </w:r>
      <w:r>
        <w:br/>
      </w:r>
      <w:r>
        <w:rPr>
          <w:rStyle w:val="VerbatimChar"/>
        </w:rPr>
        <w:t xml:space="preserve">     &lt;int&gt; &lt;int&gt;</w:t>
      </w:r>
      <w:r>
        <w:br/>
      </w:r>
      <w:r>
        <w:rPr>
          <w:rStyle w:val="VerbatimChar"/>
        </w:rPr>
        <w:t xml:space="preserve"> 1       1     4</w:t>
      </w:r>
      <w:r>
        <w:br/>
      </w:r>
      <w:r>
        <w:rPr>
          <w:rStyle w:val="VerbatimChar"/>
        </w:rPr>
        <w:t xml:space="preserve"> 2       2     3</w:t>
      </w:r>
      <w:r>
        <w:br/>
      </w:r>
      <w:r>
        <w:rPr>
          <w:rStyle w:val="VerbatimChar"/>
        </w:rPr>
        <w:t xml:space="preserve"> 3       3     2</w:t>
      </w:r>
      <w:r>
        <w:br/>
      </w:r>
      <w:r>
        <w:rPr>
          <w:rStyle w:val="VerbatimChar"/>
        </w:rPr>
        <w:t xml:space="preserve"> 4       4     8</w:t>
      </w:r>
      <w:r>
        <w:br/>
      </w:r>
      <w:r>
        <w:rPr>
          <w:rStyle w:val="VerbatimChar"/>
        </w:rPr>
        <w:t xml:space="preserve"> 5       5     6</w:t>
      </w:r>
      <w:r>
        <w:br/>
      </w:r>
      <w:r>
        <w:rPr>
          <w:rStyle w:val="VerbatimChar"/>
        </w:rPr>
        <w:t xml:space="preserve"> 6       6     7</w:t>
      </w:r>
      <w:r>
        <w:br/>
      </w:r>
      <w:r>
        <w:rPr>
          <w:rStyle w:val="VerbatimChar"/>
        </w:rPr>
        <w:t xml:space="preserve"> 7       7     5</w:t>
      </w:r>
      <w:r>
        <w:br/>
      </w:r>
      <w:r>
        <w:rPr>
          <w:rStyle w:val="VerbatimChar"/>
        </w:rPr>
        <w:t xml:space="preserve"> 8       8     7</w:t>
      </w:r>
      <w:r>
        <w:br/>
      </w:r>
      <w:r>
        <w:rPr>
          <w:rStyle w:val="VerbatimChar"/>
        </w:rPr>
        <w:t xml:space="preserve"> 9       9     7</w:t>
      </w:r>
      <w:r>
        <w:br/>
      </w:r>
      <w:r>
        <w:rPr>
          <w:rStyle w:val="VerbatimChar"/>
        </w:rPr>
        <w:t xml:space="preserve">10      10    10</w:t>
      </w:r>
      <w:r>
        <w:br/>
      </w:r>
      <w:r>
        <w:rPr>
          <w:rStyle w:val="VerbatimChar"/>
        </w:rPr>
        <w:t xml:space="preserve"># … with 84 more rows</w:t>
      </w:r>
    </w:p>
    <w:p>
      <w:pPr>
        <w:numPr>
          <w:ilvl w:val="0"/>
          <w:numId w:val="1017"/>
        </w:numPr>
        <w:pStyle w:val="Compact"/>
      </w:pPr>
      <w:r>
        <w:t xml:space="preserve">How would you use sampling to remedy this situation?</w:t>
      </w:r>
    </w:p>
    <w:p>
      <w:r>
        <w:br w:type="page"/>
      </w:r>
    </w:p>
    <w:bookmarkEnd w:id="26"/>
    <w:bookmarkStart w:id="27"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8"/>
        </w:numPr>
        <w:pStyle w:val="Compact"/>
      </w:pPr>
      <w:r>
        <w:t xml:space="preserve">What would be the population parameter we are interested in? Do we know its value?</w:t>
      </w:r>
    </w:p>
    <w:p>
      <w:pPr>
        <w:numPr>
          <w:ilvl w:val="0"/>
          <w:numId w:val="1019"/>
        </w:numPr>
        <w:pStyle w:val="Compact"/>
      </w:pPr>
      <w:r>
        <w:t xml:space="preserve">What would be our point estimate? What is its purpose?</w:t>
      </w:r>
    </w:p>
    <w:bookmarkEnd w:id="27"/>
    <w:bookmarkStart w:id="31"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20"/>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tblPr>
      <w:tblGrid>
        <w:gridCol w:w="7920"/>
      </w:tblGrid>
      <w:tr>
        <w:tc>
          <w:tcPr/>
          <w:p>
            <w:pPr>
              <w:jc w:val="center"/>
            </w:pPr>
            <w:r>
              <w:drawing>
                <wp:inline>
                  <wp:extent cx="4876800" cy="3657600"/>
                  <wp:effectExtent b="0" l="0" r="0" t="0"/>
                  <wp:docPr descr="" title="" id="29" name="Picture"/>
                  <a:graphic>
                    <a:graphicData uri="http://schemas.openxmlformats.org/drawingml/2006/picture">
                      <pic:pic>
                        <pic:nvPicPr>
                          <pic:cNvPr descr="sampling_activity_files/figure-docx/slope-statisics-1.png" id="3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1"/>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1"/>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2023-02-21T21:47:28Z</dcterms:created>
  <dcterms:modified xsi:type="dcterms:W3CDTF">2023-02-21T21:47:28Z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