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AFDD" w14:textId="19F79CB0" w:rsidR="00127EC3" w:rsidRPr="006853D2" w:rsidRDefault="00C542A2" w:rsidP="00127EC3">
      <w:pPr>
        <w:spacing w:after="0"/>
        <w:rPr>
          <w:rFonts w:ascii="Bradley Hand ITC" w:hAnsi="Bradley Hand ITC"/>
          <w:sz w:val="28"/>
          <w:szCs w:val="28"/>
        </w:rPr>
      </w:pPr>
      <w:r>
        <w:rPr>
          <w:rFonts w:ascii="Georgia" w:hAnsi="Georgia"/>
          <w:sz w:val="28"/>
          <w:szCs w:val="28"/>
        </w:rPr>
        <w:t>Name:</w:t>
      </w:r>
      <w:r w:rsidR="00DD17F2">
        <w:rPr>
          <w:rFonts w:ascii="Georgia" w:hAnsi="Georgia"/>
          <w:sz w:val="28"/>
          <w:szCs w:val="28"/>
        </w:rPr>
        <w:t xml:space="preserve"> </w:t>
      </w:r>
      <w:r w:rsidR="00DD17F2">
        <w:rPr>
          <w:rFonts w:ascii="Bradley Hand ITC" w:hAnsi="Bradley Hand ITC"/>
          <w:sz w:val="28"/>
          <w:szCs w:val="28"/>
        </w:rPr>
        <w:t xml:space="preserve">Laura Smith -- </w:t>
      </w:r>
      <w:r w:rsidR="006853D2">
        <w:rPr>
          <w:rFonts w:ascii="Bradley Hand ITC" w:hAnsi="Bradley Hand ITC"/>
          <w:sz w:val="28"/>
          <w:szCs w:val="28"/>
        </w:rPr>
        <w:t>Sample</w:t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127EC3">
        <w:rPr>
          <w:rFonts w:ascii="Georgia" w:hAnsi="Georgia"/>
          <w:sz w:val="28"/>
          <w:szCs w:val="28"/>
        </w:rPr>
        <w:t xml:space="preserve">Date: </w:t>
      </w:r>
      <w:r w:rsidR="00DD17F2">
        <w:rPr>
          <w:rFonts w:ascii="Bradley Hand ITC" w:hAnsi="Bradley Hand ITC"/>
          <w:sz w:val="28"/>
          <w:szCs w:val="28"/>
        </w:rPr>
        <w:t xml:space="preserve">January </w:t>
      </w:r>
      <w:r w:rsidR="00E348BE">
        <w:rPr>
          <w:rFonts w:ascii="Bradley Hand ITC" w:hAnsi="Bradley Hand ITC"/>
          <w:sz w:val="28"/>
          <w:szCs w:val="28"/>
        </w:rPr>
        <w:t>12</w:t>
      </w:r>
      <w:r w:rsidR="006853D2">
        <w:rPr>
          <w:rFonts w:ascii="Bradley Hand ITC" w:hAnsi="Bradley Hand ITC"/>
          <w:sz w:val="28"/>
          <w:szCs w:val="28"/>
        </w:rPr>
        <w:t>, 20</w:t>
      </w:r>
      <w:r w:rsidR="00DD17F2">
        <w:rPr>
          <w:rFonts w:ascii="Bradley Hand ITC" w:hAnsi="Bradley Hand ITC"/>
          <w:sz w:val="28"/>
          <w:szCs w:val="28"/>
        </w:rPr>
        <w:t>2</w:t>
      </w:r>
      <w:r w:rsidR="00E348BE">
        <w:rPr>
          <w:rFonts w:ascii="Bradley Hand ITC" w:hAnsi="Bradley Hand ITC"/>
          <w:sz w:val="28"/>
          <w:szCs w:val="28"/>
        </w:rPr>
        <w:t>2</w:t>
      </w:r>
    </w:p>
    <w:p w14:paraId="04F7F3C6" w14:textId="5386FBB6" w:rsidR="00C542A2" w:rsidRPr="006853D2" w:rsidRDefault="00C542A2" w:rsidP="00127EC3">
      <w:pPr>
        <w:spacing w:after="0"/>
        <w:rPr>
          <w:rFonts w:ascii="Bradley Hand ITC" w:hAnsi="Bradley Hand ITC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Problem: </w:t>
      </w:r>
      <w:r w:rsidR="005D05BE">
        <w:rPr>
          <w:rFonts w:ascii="Bradley Hand ITC" w:hAnsi="Bradley Hand ITC"/>
          <w:sz w:val="28"/>
          <w:szCs w:val="28"/>
        </w:rPr>
        <w:t>Lab 1</w:t>
      </w:r>
      <w:r w:rsidR="000252B4">
        <w:rPr>
          <w:rFonts w:ascii="Bradley Hand ITC" w:hAnsi="Bradley Hand ITC"/>
          <w:sz w:val="28"/>
          <w:szCs w:val="28"/>
        </w:rPr>
        <w:t xml:space="preserve"> Question 2</w:t>
      </w:r>
    </w:p>
    <w:p w14:paraId="447AB433" w14:textId="77777777" w:rsidR="00C542A2" w:rsidRPr="00127EC3" w:rsidRDefault="00C542A2" w:rsidP="00127EC3">
      <w:pPr>
        <w:spacing w:after="0"/>
        <w:rPr>
          <w:rFonts w:ascii="Georgia" w:hAnsi="Georgia"/>
          <w:sz w:val="28"/>
          <w:szCs w:val="28"/>
        </w:rPr>
      </w:pPr>
    </w:p>
    <w:p w14:paraId="79CF35D1" w14:textId="4CBA7322" w:rsidR="00F16CBC" w:rsidRPr="00B52F5A" w:rsidRDefault="00174283" w:rsidP="00452787">
      <w:pPr>
        <w:spacing w:after="0"/>
        <w:ind w:left="3600" w:firstLine="720"/>
        <w:rPr>
          <w:rFonts w:ascii="Georgia" w:hAnsi="Georgia"/>
          <w:b/>
          <w:sz w:val="28"/>
          <w:szCs w:val="28"/>
        </w:rPr>
      </w:pPr>
      <w:r w:rsidRPr="00B52F5A">
        <w:rPr>
          <w:rFonts w:ascii="Georgia" w:hAnsi="Georgia"/>
          <w:b/>
          <w:sz w:val="28"/>
          <w:szCs w:val="28"/>
        </w:rPr>
        <w:t>REDO FORM</w:t>
      </w:r>
    </w:p>
    <w:p w14:paraId="1D50918F" w14:textId="77777777" w:rsidR="00174283" w:rsidRPr="00B52F5A" w:rsidRDefault="00174283" w:rsidP="00174283">
      <w:pPr>
        <w:spacing w:after="0"/>
        <w:jc w:val="center"/>
        <w:rPr>
          <w:rFonts w:ascii="Georgia" w:hAnsi="Georgia"/>
          <w:b/>
        </w:rPr>
      </w:pPr>
    </w:p>
    <w:p w14:paraId="773662FB" w14:textId="77777777" w:rsidR="00576B53" w:rsidRDefault="00B52F5A" w:rsidP="00127EC3">
      <w:pPr>
        <w:rPr>
          <w:rFonts w:ascii="Georgia" w:hAnsi="Georgia"/>
        </w:rPr>
      </w:pPr>
      <w:r w:rsidRPr="00B52F5A">
        <w:rPr>
          <w:rFonts w:ascii="Georgia" w:hAnsi="Georgia"/>
        </w:rPr>
        <w:t xml:space="preserve">For each </w:t>
      </w:r>
      <w:r w:rsidR="00F16CBC">
        <w:rPr>
          <w:rFonts w:ascii="Georgia" w:hAnsi="Georgia"/>
        </w:rPr>
        <w:t>quiz</w:t>
      </w:r>
      <w:r w:rsidR="00174283" w:rsidRPr="00B52F5A">
        <w:rPr>
          <w:rFonts w:ascii="Georgia" w:hAnsi="Georgia"/>
        </w:rPr>
        <w:t xml:space="preserve"> problem marked with an “R”, follow the guidelines on this form completely in order to earn back </w:t>
      </w:r>
      <w:r w:rsidR="00AB3642">
        <w:rPr>
          <w:rFonts w:ascii="Georgia" w:hAnsi="Georgia"/>
        </w:rPr>
        <w:t>a practitioner score (</w:t>
      </w:r>
      <w:r w:rsidR="00174283" w:rsidRPr="00B52F5A">
        <w:rPr>
          <w:rFonts w:ascii="Georgia" w:hAnsi="Georgia"/>
        </w:rPr>
        <w:t>3 points</w:t>
      </w:r>
      <w:r w:rsidR="00AB3642">
        <w:rPr>
          <w:rFonts w:ascii="Georgia" w:hAnsi="Georgia"/>
        </w:rPr>
        <w:t>)</w:t>
      </w:r>
      <w:r w:rsidR="00174283" w:rsidRPr="00B52F5A">
        <w:rPr>
          <w:rFonts w:ascii="Georgia" w:hAnsi="Georgia"/>
        </w:rPr>
        <w:t xml:space="preserve"> on </w:t>
      </w:r>
      <w:r w:rsidR="008F08EB">
        <w:rPr>
          <w:rFonts w:ascii="Georgia" w:hAnsi="Georgia"/>
        </w:rPr>
        <w:t>the problem</w:t>
      </w:r>
      <w:r w:rsidR="00174283" w:rsidRPr="00B52F5A">
        <w:rPr>
          <w:rFonts w:ascii="Georgia" w:hAnsi="Georgia"/>
        </w:rPr>
        <w:t xml:space="preserve">.  </w:t>
      </w:r>
      <w:r w:rsidRPr="00B52F5A">
        <w:rPr>
          <w:rFonts w:ascii="Georgia" w:hAnsi="Georgia"/>
        </w:rPr>
        <w:t>Failure to completely answer the following questions at a</w:t>
      </w:r>
      <w:r w:rsidR="00AB3642">
        <w:rPr>
          <w:rFonts w:ascii="Georgia" w:hAnsi="Georgia"/>
        </w:rPr>
        <w:t>n</w:t>
      </w:r>
      <w:r w:rsidRPr="00B52F5A">
        <w:rPr>
          <w:rFonts w:ascii="Georgia" w:hAnsi="Georgia"/>
        </w:rPr>
        <w:t xml:space="preserve"> </w:t>
      </w:r>
      <w:r w:rsidR="00AB3642">
        <w:rPr>
          <w:rFonts w:ascii="Georgia" w:hAnsi="Georgia"/>
        </w:rPr>
        <w:t>expert</w:t>
      </w:r>
      <w:r w:rsidRPr="00B52F5A">
        <w:rPr>
          <w:rFonts w:ascii="Georgia" w:hAnsi="Georgia"/>
        </w:rPr>
        <w:t xml:space="preserve"> level will result in a lesser score. </w:t>
      </w:r>
    </w:p>
    <w:p w14:paraId="7DD6D495" w14:textId="77777777" w:rsidR="00997502" w:rsidRDefault="00997502" w:rsidP="00997502">
      <w:pPr>
        <w:rPr>
          <w:rFonts w:ascii="Georgia" w:hAnsi="Georgia"/>
        </w:rPr>
      </w:pPr>
      <w:r>
        <w:rPr>
          <w:rFonts w:ascii="Georgia" w:hAnsi="Georgia"/>
        </w:rPr>
        <w:t xml:space="preserve">Although you may have as many opportunities as needed to correctly redo problems, your first attempt at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must be completed and turned in within two class periods after receiving your quiz. One form must be completed for </w:t>
      </w:r>
      <w:r w:rsidRPr="00C542A2">
        <w:rPr>
          <w:rFonts w:ascii="Georgia" w:hAnsi="Georgia"/>
          <w:b/>
        </w:rPr>
        <w:t>each</w:t>
      </w:r>
      <w:r>
        <w:rPr>
          <w:rFonts w:ascii="Georgia" w:hAnsi="Georgia"/>
        </w:rPr>
        <w:t xml:space="preserve"> problem. </w:t>
      </w:r>
    </w:p>
    <w:p w14:paraId="432F22C5" w14:textId="4B5DB231" w:rsidR="00B52F5A" w:rsidRDefault="00997502" w:rsidP="00997502">
      <w:pPr>
        <w:rPr>
          <w:rFonts w:ascii="Georgia" w:hAnsi="Georgia"/>
        </w:rPr>
      </w:pPr>
      <w:r>
        <w:rPr>
          <w:rFonts w:ascii="Georgia" w:hAnsi="Georgia"/>
        </w:rPr>
        <w:t xml:space="preserve">Submit your redo form(s) alongside your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from your lab assignment. Your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for your lab assignment should only contain the problems you needed to redo—no other problems should be included! </w:t>
      </w:r>
      <w:r w:rsidR="00C542A2">
        <w:rPr>
          <w:rFonts w:ascii="Georgia" w:hAnsi="Georgia"/>
        </w:rPr>
        <w:t xml:space="preserve"> </w:t>
      </w:r>
    </w:p>
    <w:p w14:paraId="5443F314" w14:textId="4DDE10A8" w:rsidR="0069704F" w:rsidRDefault="00AB3642" w:rsidP="0069704F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9704F">
        <w:rPr>
          <w:rFonts w:ascii="Georgia" w:hAnsi="Georgia"/>
          <w:b/>
        </w:rPr>
        <w:t xml:space="preserve">Reflect </w:t>
      </w:r>
      <w:r w:rsidRPr="0069704F">
        <w:rPr>
          <w:rFonts w:ascii="Georgia" w:hAnsi="Georgia"/>
        </w:rPr>
        <w:t>on your learning</w:t>
      </w:r>
      <w:r w:rsidR="00127EC3" w:rsidRPr="0069704F">
        <w:rPr>
          <w:rFonts w:ascii="Georgia" w:hAnsi="Georgia"/>
        </w:rPr>
        <w:t>.</w:t>
      </w:r>
      <w:r w:rsidRPr="0069704F">
        <w:rPr>
          <w:rFonts w:ascii="Georgia" w:hAnsi="Georgia"/>
          <w:b/>
        </w:rPr>
        <w:t xml:space="preserve"> </w:t>
      </w:r>
      <w:r w:rsidR="00BF587C">
        <w:rPr>
          <w:rFonts w:ascii="Georgia" w:hAnsi="Georgia"/>
        </w:rPr>
        <w:t xml:space="preserve">Answer each question in complete sentences. </w:t>
      </w:r>
    </w:p>
    <w:p w14:paraId="5B31E82D" w14:textId="77777777" w:rsidR="00BF587C" w:rsidRPr="0069704F" w:rsidRDefault="00BF587C" w:rsidP="00BF587C">
      <w:pPr>
        <w:pStyle w:val="ListParagraph"/>
        <w:rPr>
          <w:rFonts w:ascii="Georgia" w:hAnsi="Georgia"/>
        </w:rPr>
      </w:pPr>
    </w:p>
    <w:p w14:paraId="7495EDC3" w14:textId="307C9F00" w:rsidR="0069704F" w:rsidRDefault="00127EC3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What was your initial conception of the problem</w:t>
      </w:r>
      <w:r w:rsidR="00AB3642" w:rsidRPr="0069704F">
        <w:rPr>
          <w:rFonts w:ascii="Georgia" w:hAnsi="Georgia"/>
        </w:rPr>
        <w:t xml:space="preserve">? </w:t>
      </w:r>
    </w:p>
    <w:p w14:paraId="7F21617E" w14:textId="2D2EDA79" w:rsidR="0069704F" w:rsidRDefault="00D523CE" w:rsidP="009016A7">
      <w:pPr>
        <w:pStyle w:val="ListParagraph"/>
        <w:ind w:left="1080"/>
        <w:rPr>
          <w:rFonts w:ascii="Bradley Hand ITC" w:hAnsi="Bradley Hand ITC"/>
          <w:sz w:val="24"/>
        </w:rPr>
      </w:pPr>
      <w:r w:rsidRPr="009016A7">
        <w:rPr>
          <w:rFonts w:ascii="Bradley Hand ITC" w:hAnsi="Bradley Hand ITC"/>
          <w:sz w:val="24"/>
        </w:rPr>
        <w:t xml:space="preserve">Initially, I </w:t>
      </w:r>
      <w:r w:rsidR="00B71B2C">
        <w:rPr>
          <w:rFonts w:ascii="Bradley Hand ITC" w:hAnsi="Bradley Hand ITC"/>
          <w:sz w:val="24"/>
        </w:rPr>
        <w:t xml:space="preserve">thought that warnings </w:t>
      </w:r>
      <w:r w:rsidR="008242FC">
        <w:rPr>
          <w:rFonts w:ascii="Bradley Hand ITC" w:hAnsi="Bradley Hand ITC"/>
          <w:sz w:val="24"/>
        </w:rPr>
        <w:t>were</w:t>
      </w:r>
      <w:r w:rsidR="00B71B2C">
        <w:rPr>
          <w:rFonts w:ascii="Bradley Hand ITC" w:hAnsi="Bradley Hand ITC"/>
          <w:sz w:val="24"/>
        </w:rPr>
        <w:t xml:space="preserve"> what we wanted to remove from being output.</w:t>
      </w:r>
    </w:p>
    <w:p w14:paraId="2BAA9D82" w14:textId="77777777" w:rsidR="00B71B2C" w:rsidRPr="009016A7" w:rsidRDefault="00B71B2C" w:rsidP="009016A7">
      <w:pPr>
        <w:pStyle w:val="ListParagraph"/>
        <w:ind w:left="1080"/>
        <w:rPr>
          <w:rFonts w:ascii="Georgia" w:hAnsi="Georgia"/>
        </w:rPr>
      </w:pPr>
    </w:p>
    <w:p w14:paraId="7CCDBF7F" w14:textId="77777777" w:rsidR="0069704F" w:rsidRPr="0069704F" w:rsidRDefault="00AB3642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Why was that an incorrect approach to the problem?</w:t>
      </w:r>
      <w:r w:rsidRPr="0069704F">
        <w:rPr>
          <w:rFonts w:ascii="Georgia" w:hAnsi="Georgia"/>
          <w:b/>
        </w:rPr>
        <w:t xml:space="preserve"> </w:t>
      </w:r>
    </w:p>
    <w:p w14:paraId="7E99AD19" w14:textId="569D3C0B" w:rsidR="0069704F" w:rsidRPr="009016A7" w:rsidRDefault="00B71B2C" w:rsidP="009016A7">
      <w:pPr>
        <w:ind w:left="1080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There is a difference between messages and warnings. Although I suppressed the warning messages </w:t>
      </w:r>
      <w:proofErr w:type="spellStart"/>
      <w:r>
        <w:rPr>
          <w:rFonts w:ascii="Bradley Hand ITC" w:hAnsi="Bradley Hand ITC"/>
        </w:rPr>
        <w:t>form</w:t>
      </w:r>
      <w:proofErr w:type="spellEnd"/>
      <w:r>
        <w:rPr>
          <w:rFonts w:ascii="Bradley Hand ITC" w:hAnsi="Bradley Hand ITC"/>
        </w:rPr>
        <w:t xml:space="preserve"> being output, I didn’t suppress the messages associated with other aspects of my code, like making my plots.  </w:t>
      </w:r>
    </w:p>
    <w:p w14:paraId="1C1033A1" w14:textId="20B37ABF" w:rsidR="0069704F" w:rsidRDefault="00BF587C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What did you do to relearn the material? </w:t>
      </w:r>
      <w:r w:rsidR="00127EC3" w:rsidRPr="0069704F">
        <w:rPr>
          <w:rFonts w:ascii="Georgia" w:hAnsi="Georgia"/>
        </w:rPr>
        <w:t>How did your approach change</w:t>
      </w:r>
      <w:r w:rsidR="00AB3642" w:rsidRPr="0069704F">
        <w:rPr>
          <w:rFonts w:ascii="Georgia" w:hAnsi="Georgia"/>
        </w:rPr>
        <w:t xml:space="preserve">? </w:t>
      </w:r>
    </w:p>
    <w:p w14:paraId="51316FA5" w14:textId="59992CF1" w:rsidR="0069704F" w:rsidRPr="005A1CFB" w:rsidRDefault="00D523CE" w:rsidP="005A1CFB">
      <w:pPr>
        <w:pStyle w:val="ListParagraph"/>
        <w:ind w:left="1080"/>
        <w:rPr>
          <w:rFonts w:ascii="Georgia" w:hAnsi="Georgia"/>
        </w:rPr>
      </w:pPr>
      <w:r>
        <w:rPr>
          <w:rFonts w:ascii="Bradley Hand ITC" w:hAnsi="Bradley Hand ITC"/>
          <w:sz w:val="24"/>
        </w:rPr>
        <w:t xml:space="preserve">I </w:t>
      </w:r>
      <w:proofErr w:type="spellStart"/>
      <w:r w:rsidR="00B71B2C">
        <w:rPr>
          <w:rFonts w:ascii="Bradley Hand ITC" w:hAnsi="Bradley Hand ITC"/>
          <w:sz w:val="24"/>
        </w:rPr>
        <w:t>rewatched</w:t>
      </w:r>
      <w:proofErr w:type="spellEnd"/>
      <w:r w:rsidR="00B71B2C">
        <w:rPr>
          <w:rFonts w:ascii="Bradley Hand ITC" w:hAnsi="Bradley Hand ITC"/>
          <w:sz w:val="24"/>
        </w:rPr>
        <w:t xml:space="preserve"> the Design Choices for </w:t>
      </w:r>
      <w:proofErr w:type="spellStart"/>
      <w:r w:rsidR="00B71B2C">
        <w:rPr>
          <w:rFonts w:ascii="Bradley Hand ITC" w:hAnsi="Bradley Hand ITC"/>
          <w:sz w:val="24"/>
        </w:rPr>
        <w:t>RMarkdown</w:t>
      </w:r>
      <w:proofErr w:type="spellEnd"/>
      <w:r w:rsidR="00B71B2C">
        <w:rPr>
          <w:rFonts w:ascii="Bradley Hand ITC" w:hAnsi="Bradley Hand ITC"/>
          <w:sz w:val="24"/>
        </w:rPr>
        <w:t xml:space="preserve"> video and l</w:t>
      </w:r>
      <w:r>
        <w:rPr>
          <w:rFonts w:ascii="Bradley Hand ITC" w:hAnsi="Bradley Hand ITC"/>
          <w:sz w:val="24"/>
        </w:rPr>
        <w:t>ooked back</w:t>
      </w:r>
      <w:r w:rsidR="00B71B2C">
        <w:rPr>
          <w:rFonts w:ascii="Bradley Hand ITC" w:hAnsi="Bradley Hand ITC"/>
          <w:sz w:val="24"/>
        </w:rPr>
        <w:t xml:space="preserve"> and looked at the </w:t>
      </w:r>
      <w:proofErr w:type="spellStart"/>
      <w:r w:rsidR="00B71B2C">
        <w:rPr>
          <w:rFonts w:ascii="Bradley Hand ITC" w:hAnsi="Bradley Hand ITC"/>
          <w:sz w:val="24"/>
        </w:rPr>
        <w:t>RMarkdown</w:t>
      </w:r>
      <w:proofErr w:type="spellEnd"/>
      <w:r w:rsidR="00B71B2C">
        <w:rPr>
          <w:rFonts w:ascii="Bradley Hand ITC" w:hAnsi="Bradley Hand ITC"/>
          <w:sz w:val="24"/>
        </w:rPr>
        <w:t xml:space="preserve"> </w:t>
      </w:r>
      <w:proofErr w:type="spellStart"/>
      <w:r w:rsidR="00B71B2C">
        <w:rPr>
          <w:rFonts w:ascii="Bradley Hand ITC" w:hAnsi="Bradley Hand ITC"/>
          <w:sz w:val="24"/>
        </w:rPr>
        <w:t>cheatsheet</w:t>
      </w:r>
      <w:proofErr w:type="spellEnd"/>
      <w:r w:rsidR="00B71B2C">
        <w:rPr>
          <w:rFonts w:ascii="Bradley Hand ITC" w:hAnsi="Bradley Hand ITC"/>
          <w:sz w:val="24"/>
        </w:rPr>
        <w:t xml:space="preserve">. </w:t>
      </w:r>
    </w:p>
    <w:p w14:paraId="1E0CB9CF" w14:textId="77777777" w:rsidR="0069704F" w:rsidRP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0255A94D" w14:textId="25585D41" w:rsidR="00AB3642" w:rsidRDefault="003A7337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</w:t>
      </w:r>
      <w:r w:rsidR="00AB3642" w:rsidRPr="0069704F">
        <w:rPr>
          <w:rFonts w:ascii="Georgia" w:hAnsi="Georgia"/>
        </w:rPr>
        <w:t>hat understanding of this concept do you now have that you didn’t have before?</w:t>
      </w:r>
    </w:p>
    <w:p w14:paraId="3636AD91" w14:textId="04E89377" w:rsidR="00AB3642" w:rsidRDefault="008B3E6B" w:rsidP="007C1EA9">
      <w:pPr>
        <w:pStyle w:val="ListParagraph"/>
        <w:ind w:left="1080"/>
      </w:pPr>
      <w:r>
        <w:rPr>
          <w:rFonts w:ascii="Bradley Hand ITC" w:hAnsi="Bradley Hand ITC"/>
          <w:sz w:val="24"/>
          <w:szCs w:val="24"/>
        </w:rPr>
        <w:t xml:space="preserve">I </w:t>
      </w:r>
      <w:r w:rsidR="005C7280">
        <w:rPr>
          <w:rFonts w:ascii="Bradley Hand ITC" w:hAnsi="Bradley Hand ITC"/>
          <w:sz w:val="24"/>
          <w:szCs w:val="24"/>
        </w:rPr>
        <w:t xml:space="preserve">now </w:t>
      </w:r>
      <w:r>
        <w:rPr>
          <w:rFonts w:ascii="Bradley Hand ITC" w:hAnsi="Bradley Hand ITC"/>
          <w:sz w:val="24"/>
          <w:szCs w:val="24"/>
        </w:rPr>
        <w:t xml:space="preserve">understand that </w:t>
      </w:r>
      <w:r w:rsidR="005C7280">
        <w:rPr>
          <w:rFonts w:ascii="Bradley Hand ITC" w:hAnsi="Bradley Hand ITC"/>
          <w:sz w:val="24"/>
          <w:szCs w:val="24"/>
        </w:rPr>
        <w:t>the</w:t>
      </w:r>
      <w:r w:rsidR="007C1EA9">
        <w:rPr>
          <w:rFonts w:ascii="Bradley Hand ITC" w:hAnsi="Bradley Hand ITC"/>
          <w:sz w:val="24"/>
          <w:szCs w:val="24"/>
        </w:rPr>
        <w:t xml:space="preserve"> differences between messages and warnings in what is output from R when code is run. </w:t>
      </w:r>
    </w:p>
    <w:p w14:paraId="2B79F12A" w14:textId="77777777" w:rsidR="00127EC3" w:rsidRDefault="00127EC3" w:rsidP="00AB3642"/>
    <w:p w14:paraId="0025A510" w14:textId="77777777" w:rsidR="00127EC3" w:rsidRDefault="00127EC3" w:rsidP="00AB3642"/>
    <w:p w14:paraId="3F3A1142" w14:textId="77777777" w:rsidR="00127EC3" w:rsidRDefault="00127EC3" w:rsidP="00AB3642"/>
    <w:p w14:paraId="31B4DE88" w14:textId="77777777" w:rsidR="00127EC3" w:rsidRDefault="00127EC3" w:rsidP="00AB3642"/>
    <w:p w14:paraId="29A5DB17" w14:textId="53ABB2CB" w:rsidR="00127EC3" w:rsidRPr="009A1DF6" w:rsidRDefault="00127EC3" w:rsidP="00AB3642"/>
    <w:sectPr w:rsidR="00127EC3" w:rsidRPr="009A1DF6" w:rsidSect="00127EC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056"/>
    <w:multiLevelType w:val="hybridMultilevel"/>
    <w:tmpl w:val="8B66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EA8"/>
    <w:multiLevelType w:val="hybridMultilevel"/>
    <w:tmpl w:val="86F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087A"/>
    <w:multiLevelType w:val="hybridMultilevel"/>
    <w:tmpl w:val="649C1054"/>
    <w:lvl w:ilvl="0" w:tplc="CDD88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83"/>
    <w:rsid w:val="000252B4"/>
    <w:rsid w:val="00025803"/>
    <w:rsid w:val="001141D3"/>
    <w:rsid w:val="00127EC3"/>
    <w:rsid w:val="00174283"/>
    <w:rsid w:val="002971DD"/>
    <w:rsid w:val="003A7337"/>
    <w:rsid w:val="003C38DB"/>
    <w:rsid w:val="00452787"/>
    <w:rsid w:val="00471A30"/>
    <w:rsid w:val="00494722"/>
    <w:rsid w:val="0057630A"/>
    <w:rsid w:val="00576B53"/>
    <w:rsid w:val="005A1CFB"/>
    <w:rsid w:val="005C7280"/>
    <w:rsid w:val="005D05BE"/>
    <w:rsid w:val="00600AE1"/>
    <w:rsid w:val="00617795"/>
    <w:rsid w:val="006853D2"/>
    <w:rsid w:val="0069704F"/>
    <w:rsid w:val="00720908"/>
    <w:rsid w:val="007C1EA9"/>
    <w:rsid w:val="007E7236"/>
    <w:rsid w:val="008242FC"/>
    <w:rsid w:val="00830C66"/>
    <w:rsid w:val="008B3E6B"/>
    <w:rsid w:val="008F08EB"/>
    <w:rsid w:val="009016A7"/>
    <w:rsid w:val="00923066"/>
    <w:rsid w:val="00997502"/>
    <w:rsid w:val="009A1DF6"/>
    <w:rsid w:val="00AB3642"/>
    <w:rsid w:val="00B52F5A"/>
    <w:rsid w:val="00B71B2C"/>
    <w:rsid w:val="00BF587C"/>
    <w:rsid w:val="00C542A2"/>
    <w:rsid w:val="00D523CE"/>
    <w:rsid w:val="00DD17F2"/>
    <w:rsid w:val="00DF5566"/>
    <w:rsid w:val="00E03BEB"/>
    <w:rsid w:val="00E348BE"/>
    <w:rsid w:val="00E8486E"/>
    <w:rsid w:val="00EC14BF"/>
    <w:rsid w:val="00F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FFC01"/>
  <w15:docId w15:val="{35E9DA60-6A03-4EC4-8603-2BBCE4AF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of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Yenny, LeAnne</dc:creator>
  <cp:lastModifiedBy>Allison S. Theobold</cp:lastModifiedBy>
  <cp:revision>4</cp:revision>
  <cp:lastPrinted>2014-09-22T18:33:00Z</cp:lastPrinted>
  <dcterms:created xsi:type="dcterms:W3CDTF">2022-01-11T01:54:00Z</dcterms:created>
  <dcterms:modified xsi:type="dcterms:W3CDTF">2022-01-11T02:03:00Z</dcterms:modified>
</cp:coreProperties>
</file>