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DADB" w14:textId="3BC27975" w:rsidR="008C4E07" w:rsidRDefault="00C02933">
      <w:r>
        <w:rPr>
          <w:noProof/>
        </w:rPr>
        <w:drawing>
          <wp:inline distT="0" distB="0" distL="0" distR="0" wp14:anchorId="47452E51" wp14:editId="69DC1946">
            <wp:extent cx="8090041" cy="3668910"/>
            <wp:effectExtent l="0" t="0" r="635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t="13357" b="6020"/>
                    <a:stretch/>
                  </pic:blipFill>
                  <pic:spPr bwMode="auto">
                    <a:xfrm>
                      <a:off x="0" y="0"/>
                      <a:ext cx="8115958" cy="368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4DFA" w14:textId="5485B4E2" w:rsidR="00C02933" w:rsidRDefault="00C02933">
      <w:hyperlink r:id="rId6" w:history="1">
        <w:r w:rsidRPr="00297B6B">
          <w:rPr>
            <w:rStyle w:val="Hyperlink"/>
          </w:rPr>
          <w:t>https://miro.com/welcomeonboard/ZlZ6eG1jeGh3S2RDNGpPUFJzdlpWc3YyY0J6d09vOXZ1YjZEd0RsWTVCWVRucFBlUllrTTZyeXdNNGxPNDBwOHwzMDc0NDU3MzY2MTk0MTQzOTAz?invite_link_id=855669374178</w:t>
        </w:r>
      </w:hyperlink>
    </w:p>
    <w:p w14:paraId="4D86103C" w14:textId="77777777" w:rsidR="00C02933" w:rsidRDefault="00C02933"/>
    <w:sectPr w:rsidR="00C02933" w:rsidSect="00C029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33"/>
    <w:rsid w:val="008C4E07"/>
    <w:rsid w:val="00C0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28D4"/>
  <w15:chartTrackingRefBased/>
  <w15:docId w15:val="{F2872192-2338-46ED-8EE0-E8C8166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welcomeonboard/ZlZ6eG1jeGh3S2RDNGpPUFJzdlpWc3YyY0J6d09vOXZ1YjZEd0RsWTVCWVRucFBlUllrTTZyeXdNNGxPNDBwOHwzMDc0NDU3MzY2MTk0MTQzOTAz?invite_link_id=8556693741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3C1D3-C120-433C-A141-5E453E4E7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Thielenhaus</dc:creator>
  <cp:keywords/>
  <dc:description/>
  <cp:lastModifiedBy>Arne Thielenhaus</cp:lastModifiedBy>
  <cp:revision>1</cp:revision>
  <dcterms:created xsi:type="dcterms:W3CDTF">2021-11-30T19:22:00Z</dcterms:created>
  <dcterms:modified xsi:type="dcterms:W3CDTF">2021-11-30T19:25:00Z</dcterms:modified>
</cp:coreProperties>
</file>