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5E7" w:rsidRPr="002B2164" w:rsidRDefault="002B2164" w:rsidP="002B2164">
      <w:bookmarkStart w:id="0" w:name="_GoBack"/>
      <w:r w:rsidRPr="002B2164">
        <w:t xml:space="preserve">﻿A la fecha, hemos recibido más de 700 millones de dólares en respuesta a nuestro llamamiento de urgencia, y doy las gracias a los donantes por su generosidad.TSe propone ponerse en contacto con los miembros del Gobierno de transición a fin de obtener que presten su apoyo a la misión y asegurarse de las condiciones de seguridad sobre el terreno.Protección y gestión racional de los recursos naturales, mediante enfoques nuevos, basados en la participación y la colaboración (la explotación petrolífera y maderera representan el 99% de las exportaciones y más del 65% de los ingresos públicos; la selva congoleña cubre el 65% del territorio nacional).Su desproporcionada subrepresentación en el Consejo de Seguridad debe corregirse con urgencia. La Organización de la Unidad Africana (OUA) se ha pronunciado en su cumbre de manera sucinta sobre el particular.Pese a ello, no queremos que estas mediaciones ocasionen otros problemas inesperados vinculados a la injerencia en nuestros asuntos internos.Después de un simposio mundial celebrado en Roma, se celebraron siete reuniones regionales, en las que participaron 23 países, destinadas a elaborar programas de acción nacionales y regionales.Italia informará periódicamente a la Comisión acerca de las medidas que hubiere adoptado en cumplimiento de la presente Decisión.En el Plan de Aplicación aprobado en la Cumbre Mundial sobre el Desarrollo Sostenible se señaló que la aplicación del Programa 21 y las conclusiones de la Cumbre en los planos regional y subregional debería realizarse por conducto de las comisiones regionales y otros órganos.Los helicópteros no eran el tipo de aeronave adecuada para este tipo de misión.Por lo que respecta a las cuestiones incluidas en el capítulo 2, titulado "Cooperación internacional para acelerar el desarrollo sostenible de los países en desarrollo y políticas internas conexas", el PNUMA, aprovechando su experiencia en la esfera del medio ambiente, contribuye a las medidas que tienen por objeto que el comercio y el medio ambiente se apoyen mutuamente.No hay dudas acerca de la importante contribución hecha por la más autorizada Organización internacional en el establecimiento de una atmósfera de confianza y coopera ción en todo el mundo.Calendarización de viajes turísticos durante el año.El margen para desviar e incrementar ventas en la UE puede ser limitado.Y el frigorífico y microondas eran un agradable añadido.He leído algunos comentarios sobre el ruido del tranvía en la calle y son correctos.Recepción de una tarjeta de visita Para recibir una tarjeta de visita a través de infrarrojos, asegúrese de que el teléfono está preparado para recibir datos mediante el puerto de infrarrojos. Véase Infrarrojos en la página 116.Permítanme, sin embargo, que me refiera de un modo algo más detallado a algunos de los puntos expuestos.En nombre de esos argumentos se corre el peligro de limitar la actividad de la Comisión y frenar la cooperación internacional en la esfera de los derechos humanos.En su alocución, pronunciada a tan sólo unos kilómetros de aquí, exhortó a quienes lo escuchaban a superar la estrechez mental de la burocracia y observar el panorama completo.Relaciones Exteriores, Finanzas, Planificación e Información de Saint Kitts y Nevis.Después de la guerra, los que han vivido en territorio de la República Checa han estado en general en mejor situación que los que viven en otros lugares.Debe usar el software HP Wireless Assistant para activar o desactivar las funciones inalámbricas individuales.Walter era ya conocido por su trabajo de derechos humanos con la comunidad lesbiana, gay, bisexual y transgénero en Honduras.En el apartado 1 del artículo 4 se hace referencia a la separación de los elementos inestables; en opinión del Comité, sería oportuno añadir los « elementos indeseables » al objeto de tener en cuenta la evolución de los conocimientos en toxicología, siempre que se eliminen con métodos autorizados por esta misma Directiva.La investigación anual clasifica 166 países según su historial de libertad de prensa.La OMS y la OPS responden a la demanda y prioridad de cooperación técnica en inocuidad de los alimentos de los países en diversas formas.La ley y el </w:t>
      </w:r>
      <w:r w:rsidRPr="002B2164">
        <w:lastRenderedPageBreak/>
        <w:t xml:space="preserve">reglamento de la Ley de régimen penitenciario establecen la obligatoriedad de la administración de fijar oportunidad dos veces a la semana para que los reclusos reciban las visitas de familiares y amigos, lo cual se cumple en todos los establecimientos penitenciarios del país.La pareja tuvo una relación amistosa de toda la vida con los navajo.Después de la misa del último día se entregó simbólicamente el libro Agua de la roca a cada hermano.Todos los terceros países que figuran en la lista de la parte I del Anexo de la Decisión 79/542/CEE.El siguiente guión se añadirá en el punto 88 (Decisión 94/344/CE de la Comisión): "- 397 D 0198: Decisión 97/198/CE de la Comisión de 25 de marzo de 1997 (DO L 84 de 26.3.1997, p.Se afirma que la peritación médica del 18 de enero y del 30 de agosto confirma este hecho.El componente de capacitación de este proyecto se examina más adelante en el párrafo 104.Disponer de espacio suficiente en el hangar no resulta imposible, ya que la necesidad es muy pequeña. No obstante, resulta imposible organizar las </w:t>
      </w:r>
      <w:proofErr w:type="gramStart"/>
      <w:r w:rsidRPr="002B2164">
        <w:t>idas</w:t>
      </w:r>
      <w:proofErr w:type="gramEnd"/>
      <w:r w:rsidRPr="002B2164">
        <w:t xml:space="preserve"> y venidas de un segundo agente habida cuenta de la disposición de las puertas. Además, las oficinas reservadas al personal en el hangar de carga no permiten, vista su disposición y superficie, admitir </w:t>
      </w:r>
      <w:proofErr w:type="gramStart"/>
      <w:r w:rsidRPr="002B2164">
        <w:t>un</w:t>
      </w:r>
      <w:proofErr w:type="gramEnd"/>
      <w:r w:rsidRPr="002B2164">
        <w:t xml:space="preserve"> segundo agente.Es una filial de Mannesmann AG, en la que ésta tiene una participación del 75 %.Relaciones con China. </w:t>
      </w:r>
      <w:proofErr w:type="gramStart"/>
      <w:r w:rsidRPr="002B2164">
        <w:t>Transporte marítimo.</w:t>
      </w:r>
      <w:proofErr w:type="gramEnd"/>
      <w:r w:rsidRPr="002B2164">
        <w:t xml:space="preserve"> Ampliación de la UE: directrices de negociación con vistas a un proyecto de acuerdo (-&amp;gt; punto 1.4.62 ) .Incluso en el caso de las grandes empresas, la dispersión sigue siendo lo suficientemente importante como para garantizar la competencia.El multilateralismo también implica mantener relaciones trasatlánticas.Los ayuntamientos y las administraciones regionales consideran que se trata de su propio dinero, pero sólo pueden conseguir ese dinero dedicando mucho capital y recursos humanos a acciones de presión y a negociar.Sin embargo, sería errado creer que en Bangkok se produjeron grandes cambios en el terreno de las ideas.A consecuencia de la suspensión el número de escaños reservados en el Parlamento a los serbios de Croacia se redujo de 13 a 3 y las oportunidades de éstos para participar en la administración local disminuyeron considerablemente.Teniendo en cuenta los objetivos de índole comercial del Programa Integrado Conjunto de Asistencia Técnica (JITAP) y el Marco Integrado, había que apoyar mejor estos programas y facilitarles recursos financieros suficientes. La UNCTAD debía participar más en la ejecución de estos programas.La Unión Europea es un principal colaborador en la reconstrucción de un nuevo Afganistán libre del terror.La corrupción sexual de niños menores de 16 años es un delito independientemente de si existe consentimiento y se agrava si la víctima es menor de 12 años.IMPRIMIR PÁGINA INICIA OFENSIVA MÁS FUERTE CONTRA DISIDENTES EN AÑOS En lo que Human Rights Watch (HRW) califica como el "mayor y más sistemático esfuerzo para intimidar a los disidentes vietnamitas en mucho tiempo", el Gobierno vietnamita detuvo e interrogó la semana pasada a unos quince intelectuales y exmiembros del Partido Comunista, entre ellos el ganador de la beca Hellman/Hammett de HRW Pham Que Duong, según HRW, Periodistas Canadienses por la Libertad de Expresión (CJFE) y las agencias noticiosas internacionales.Ajustar niveles de salida Bus .Tuvimos un buena estancia en el Radisson.Este informe se remitirá igualmente al Tribunal de Cuentas.El programa de inversiones que se desea apoyar está dirigido a la construcción de una nueva línea de producción y supone un importe total de 775 millones de francos belgas.Se toman prontas medidas en relación con las cuestiones que los inspectores señalan, para su mejoramiento.Me complace comunicarles que el Parlamento rumano ratificó unánimemente la Convención el pasado mes de noviembre y que en breve se presentarán al Depositario los instrumentos de ratificación.La medida tiene por efecto internalizar estas externalidades.Eslovaquia carece de legislación nacional relativa al ingreso de objetos espaciales a la atmósfera terrestre.En primer lugar, se defiende que la innovación traerá como consecuencia más </w:t>
      </w:r>
      <w:r w:rsidRPr="002B2164">
        <w:lastRenderedPageBreak/>
        <w:t xml:space="preserve">empleo y, sin embargo, las cifras estadísticas de los últimos 25 años de innovación y de empleo dicen justamente todo lo contrario.Por acuerdo de ambas Partes, en los periodos entre dos sesiones el Consejo de cooperación podrá adoptar recomendaciones por el procedimiento escrito.La reducción de los gastos en productos no alimenticios es el resultado de gastos menores en educación (transporte y contribuciones) y en medicinas (por lo menos en noviembre de 1999).Se nombra al General de División Pietro Pistolese Jefe de la Misión EU BAM Rafah.En el alojamiento / recinto hay restaurante, jardín, parque para ninos, bolos.Combivir contiene dos medicamentos en una sola pastilla, lo que resulta más conveniente que otras combinaciones de medicamentos. Esto ayuda a que las personas se salteen menos dosis y controlen mejor al VIH.Alternativamente, pueden considerarse salas de conferencias de organismos gubernamentales, industria, universidades o instituciones de investigación.La reforma de las estructuras de las Naciones Unidas está en debate constante.Puede usar la opción --destination-port para especificar esta opción de identificación de paquete.Esta actividad responde a la petición del Presidente de la 11ª reunión de los Estados Partes en la UNCLOS y del Presidente de la CLCS, que invitaron a las organizaciones científicas competentes a impartir capacitación para que los Estados en desarrollo pudieran preparar sus propuestas destinadas a la CLCS.Así pues, el Grupo no podía calcular con un margen razonablede precisión el porcentaje del presupuestototal de viajes que se estabaeconomizando.Ahora bien, por los informes del Auditor Externo y las conversaciones la Secretaríasabíaque, aunque ya se habían hecho con considerablesesfuerzosen este terreno, la UNESCO podría esforzarseaún más.Su sustituto, Lane Kirkland, por el contrario, continuó por esta vía.Presupuesto básico y financiación voluntaria 6.Era el Ángel del Señor quien dio la ley a Israel en Sinaí (Hechos 7:38,53).Quisiera aprovechar esta oportunidad para ofrecer al Embajador Prasad nuestra cooperación y apoyo en su nuevo cargo.Tengo la esperanza de que los neerlandeses elegirán a un Gobierno que reconozca las ventajas de la estabilidad y el crecimiento económico, además de la importancia de la reunificación de Europa, evitando así que la reputación de los Países Bajos quede aún más manchada.Declaracion del Sr. Jean Ping, Ministro de Planifica´ cion y Medio Ambiente del Gabon, Presidente en ´ ´ ejercicio del Consejo ACP Interviene el Presidente del Consejo ACP.Obtenga más información sobre el receptor Logitech Unifying.Estas palabras, en forma de soliloquio, expresan los sentimientos profundos del salmista.En el anexo II figuran las recomendaciones del Grupo respecto de otras pérdidas.Se hizo referencia a los datos suministrados por el Ministerio de Justicia según los cuales la cuestión más importante en la mayoría de los casos de expulsión fue si la expulsión constituía una reacción de severidad desproporcionada contra el extranjero o su familia.Solamente exportamos petróleo para poder comprar alimentos. Veintidós países </w:t>
      </w:r>
      <w:proofErr w:type="gramStart"/>
      <w:r w:rsidRPr="002B2164">
        <w:t>han</w:t>
      </w:r>
      <w:proofErr w:type="gramEnd"/>
      <w:r w:rsidRPr="002B2164">
        <w:t xml:space="preserve"> firmado el Tratado para la Prohibición de las Minas Terrestres y así han dejado de exportar, aunque muchos tenían restricciones unilaterales en vigor antes de firmar.Las elecciones presidenciales se celebrarán el 22 de abril de 1990. del Sr. Vassiliou de insistir en una terminología que podría implicar que la posición de los turcochipriotas era inferior a la de los grecochipriotas, no hizo esfuerzo alguno por superar esa dificultad y rechazó las propuestas del Presidente Denktas de dejar de lado esta cuestión y continuar con los demás temas del programa.Italia apoya plenamente los esfuerzos de la Organización de la Unidad Africana (OUA) y de la Comunidad Econó mica de los Estados de África Occidental (CEDEAO) en el marco de la atención que presta mi país a las organiza ciones regionales, especialmente en el contexto africano.La iniciativa que la CMS quiere presentar tiene como primera fase la elaboración de un MdE mundial basado en la recolección de datos científicos, vigilancia e intercambio de información, con la posibilidad de establecer luego un acuerdo de </w:t>
      </w:r>
      <w:r w:rsidRPr="002B2164">
        <w:lastRenderedPageBreak/>
        <w:t xml:space="preserve">conservación.El Sr. Wolff destacó que los aspectos de pérdida del hábitat, captura incidental y captura directa deben tratarse todos y preguntó qué perspectivas existen de alcanzar un acuerdo de conservación mundial.Millones de mujeres afganas disfrutan de la libertad por primera vez, y miles de niñas afganas van a la escuela - un acto que era ilegal bajo el régimen del Talibán.El hombre y la mujer, personas llamadas a ser un don recï¿½roco, provienen de Dios.Este último punto interesaba también a Alken-Maes.El Protocolo NOx entró en vigor para Estados Unidos el 13 de junio de 1989 y para todos los demás firmantes el 14 de febrero de 1991.Estoy seguro de que desde todas las partes de la tierra los católicos se unirán a mí y a los jóvenes reunidos, como en un Cenáculo, en Sydney invocando intensamente al Espíritu Santo, para que inunde los corazones de luz interior, de amor a Dios y a los hermanos, y de valiente iniciativa para introducir el mensaje eterno de Jesús en la diversidad de lenguas y culturas.En ninguno de los ganglios examinados se halló metástasis.Quizás los hombres y mujeres enrolados que meramente acompañan deberían ser vistos como menos culpables que el Gran Jefe no estoy seguro, no soy Dios.La Comisión propone acceder a la petición de Estonia relativa a una excepción temporal en la apertura de los mercados de la electricidad. Esta excepción le permitirá realizar la reestructuración del sector del esquisto bituminoso, único recurso energético verdadero originario de Estonia, de una duración prevista hasta 2012.El cuestionario incluido en el formato se elaboró con base en la identificación de todas las acciones que las Partes deben emprender para la aplicación del Convenio, acciones que se derivan de las disposiciones del Convenio y de las decisiones de la Conferencia de las Partes.En conjunto, la Unión Europea contribuirá a estos proyectos con unos 14 millones de euros.El planteamiento tradicional había sido concentrar los recursos disponibles en programas de asistencia para el pequeño número de personas que necesitara ayuda y asistencia inmediatas.Esta estrategia se basaría en la mejora de los mecanismos de intercambio de información y seguimiento de las políticas para dar a conocer el proceso y conferirle una identidad política.Madre de Dios, Virgen de la espera, haz que el Dios que viene nos encuentre dispuestos a acoger la abundancia de su misericordia.Sin duda nos alojaremos de nuevo allí y lo recomendamos a todos los que necesiten de una escapada para relajarse.También manifestaron que debería existir el entendimiento general de que, siempre que no se incumpla el tope del 3%, debe permitirse el pleno funcionamiento de los estabilizadores automáticos alrededor de esas trayectorias de ajuste.Este objetivo ha sido también apoyado por el Grupo de Tareas para la Supervivencia Infantil que comprende a la OMS, el UNICEF, el PNUD, el Banco Mundial y la Fundación Rockefeller.Aunque esta situado en un área rural muy tranquila, Villas del Rió esta situado a corta distancia del centro de San José y el Aeropuerto Internacional Juan Santamaría.Actualizadas al final de 1997.La otra propuesta se refiere a la trazabilidad y etiquetado de los productos que contengan OMG y sus derivados. Se exigirá la trazabilidad de estos productos a lo largo de toda la cadena alimentaria, lo que constituye una medida muy importante para tranquilizar al consumidor.ANÁLISIS 31.Los Inspectores observaron que la coordinación más eficaz que se produce entre los De organismos del sistema de las Naciones Unidas parece ser la que se refiere a temas concretos.Conviene fomentar y respaldar esta situación simplificando las normas vigentes, en la medida en que se apliquen a las pequeñas y medianas empresas.No hay nada que recomendar de este hotel por encima del Red Roof, que está cerca y cuesta la mitad.Ha complacido a Australia participar en el ámbito multilateral del proceso de paz.Pido a los oyentes de buena fe que comparen ambos textos, y se sorprenderán por las diferencias de enfoque.Para que la acción evangelizadora pueda ser eficaz, hacen falta operarios que sean testigos.Ahora vivimos en Seattle y viajamos a menudo a Japón.El desarrollo se </w:t>
      </w:r>
      <w:r w:rsidRPr="002B2164">
        <w:lastRenderedPageBreak/>
        <w:t xml:space="preserve">ve dificultado por problemas de deuda externa, el descenso de las corrientes de recursos externos, el brusco empeoramiento de la relación de intercambio y el levantamiento de obstáculos al acceso a los mercados.En virtud de su posición única como institución financiera internacional en la esfera del desarrollo agrícola, el FIDA realiza actividades estrechamente relacionadas con las necesidades básicas de la vida cotidiana y formula proyectos tendentes a promover la autoayuda por medio de la participación de los beneficiarios.La UE sigue preocupada sobre las serias deficiencias que caracterizan la situación de derechos humanos en Cuba.Los recursos necesarios ya se han incluido en el presupuesto aprobado de los servicios administrativos y de apoyo a los programas para el bienio 1988-1989.Esta evalua- Viabilidad externa cias)? </w:t>
      </w:r>
      <w:proofErr w:type="gramStart"/>
      <w:r w:rsidRPr="002B2164">
        <w:t>crear</w:t>
      </w:r>
      <w:proofErr w:type="gramEnd"/>
      <w:r w:rsidRPr="002B2164">
        <w:t xml:space="preserve"> mecanismos sistemáticos ción se tomaría en consideración Los fondos del SRAE deben usarse que permitan apoyar programas ya en la etapa del diseño del programa para respaldar el presupuesto, más iniciados por el país? </w:t>
      </w:r>
      <w:proofErr w:type="gramStart"/>
      <w:r w:rsidRPr="002B2164">
        <w:t>dar</w:t>
      </w:r>
      <w:proofErr w:type="gramEnd"/>
      <w:r w:rsidRPr="002B2164">
        <w:t xml:space="preserve"> más atribu- y habría que actualizarla durante que otorgarse a los bancos centrales. </w:t>
      </w:r>
      <w:proofErr w:type="gramStart"/>
      <w:r w:rsidRPr="002B2164">
        <w:t>ciones</w:t>
      </w:r>
      <w:proofErr w:type="gramEnd"/>
      <w:r w:rsidRPr="002B2164">
        <w:t xml:space="preserve"> a los representantes residen- la ejecución.El Mac es perfecto para el aula informática móvil.Como prueba de sinceridad, deberá suspender la creación de asentamientos y poner fin a sus malévolos intentos de crear un desequilibrio demográfico en los territorios ocupados.Directorio de sitios de . de los aficionados erticos y de las historias de las fotografas tambin.El objetivo principal debía ser dotar a la comunidad internacional de un instrumento eficaz para fortalecer las medidas contra la delincuencia organizada.Urbanización privada de viviendas de 1, 2, 3 y 4 dormitorios, con piscina, amplias zonas ajardinadas, pistas de pádel, spa y gimnasio, integrada en un campo de golf.Se organizarán nuevos intercambios de puntos de vista con los Estados miembros sobre este tema para perfeccionar el método y los elementos del mismo en los diversos sectores de la PAC.Estas cifras nos demuestran la magnitud de los desa fíos que enfrentamos y los esfuerzos que deberemos reali zar en los años venideros.El nuevo envasado fue introducido en Kristiansand en el año 2001, después de que el ayuntamiento reorganizara completamente sus servicios alimentarios en una cocina centralizada.Ajuste Icono Opciones Para volver al menú anterior.En el transcurso de este debate, he oído algunas fórmulas contundentes: la Carta sería un hueso para el perro -siendo el perro el Parlamento Europeo- o bien el taparrabo de las renuncias de una Presidencia francesa moribunda, principalmente en la forma de llevar la CIG.Gráfico II.6.La primera es para crear una gráfica nueva en base a alguna plantilla, la segunda para abrir una gráfica existente con un cuadro de diálogo de archivos y la última le permite elegir entre las gráficas que se han abierto recientemente.Nuestros planes nacionales de defensa contra misiles balísticos no contemplan actividades que contravengan las limitaciones existentes sobre el emplazamiento de armas en el espacio ultraterrestre, incluidas las que impone el Tratado sobre la limitación de los sistemas de proyectiles antibalísticos.El apoyo a las empresas de menor porte es una prioridad para el Banco, que actúa en sintonía con la política de estímulo del gobierno federal al segmento, reconocido por su gran capacidad de generación y mantenimiento de puestos de trabajo.La delegación australiana observa, además, que la noción de buen gobierno, que ha aparecido en los últimos años y está vinculada hasta cierto punto a la mundialización y a la pobreza, ha sido evocada por primera vez en la Comisión, incluso por el Secretario General en su intervención.En Francia, en particular, el Consejo Constitucional estimaba en 1992 que la moneda única podría poner en cuestión las condiciones fundamentales para el ejercicio de la soberanía nacional, de manera que hubiera sido necesario modificar la Constitución para incluir en ella nuevas disposiciones monetarias.Esto significa que en 1996 el 87,6 % de las deudas bancarias a corto plazo consistían en pagos vencidos por deudas garantizadas por el Estado.En su primer período de sesiones, la Asamblea </w:t>
      </w:r>
      <w:r w:rsidRPr="002B2164">
        <w:lastRenderedPageBreak/>
        <w:t>General, en su resolución 96 (I), afirmó que el genocidio era un delito según el derecho internacional, que el mundo civilizado condena y su castigo es un asunto de preocupación internacional.La situación en materia de competitividad, tanto en lo que se refiere al nivel de ésta como a su reciente evolución, varía entre Estados miembros.En su resolución 48/226 C, de 29 de julio de 1994, la Asamblea General, entre otras cosas, pidió al Secretario General que presentara un informe con arreglo a la recomendación que figuraba en el párrafo 21 del informe de la Comisión Consultiva (A/48/955).Si bien cabe felicitar al Níger por haber individualizado, en su ERP a algunos grupos vulnerables como las mujeres y los niños, no parece que la Estrategia reconozca y aborde las cuestiones relativas al acceso a la salud de todos los grupos marginados, como los diferentes grupos étnicos o raciales del país.Los bancos federales brasileños Banco do Brasil (BB) y Caixa Econômica Federal (CEF) están negociando con tres bancos privados interesados en unirse a su acuerdo para compartir redes, informó el diario financiero local Valor Econômico.El FN de Bangladesh también es incipiente, y ha estado trabajando en el desarrollo de una constitución y marco legal para el Foro, y ya cuentan con un bosquejo de las directrices del FN.Como antorchas encendidas, irradiad siempre y en todo lugar el amor de Cristo, luz del mundo.Pero para que esto ocurra, debe cerrarse la brecha informática mundial y debe controlarse el potencial de Internet como un terreno de juego creativo para los niños (véase Ishaq, 2001).Deliberaciones del Comité 50.El Comité recordó las recomendaciones que formulase anteriormente en relación con el estudio y convino en que debía determinarse dónde se efectuaban las compras fuera del lugar de destino.Ante la creciente demanda de especialistas de localización cualificados, se ha producido un incremento significativo del número de empresas de todo el mundo que ofrece este tipo de servicios.AddType text/html .shtml AddOutputFilter INCLUDES .shtml Observe que como antes, la directiva Options +Includes es aún requerida para el contenedor &amp;lt;Directory&amp;gt; o en el archivo .htaccess .Lista de los distritos de CUTIGLIANO .Además de un subtema sobre el mandato, los métodos de trabajo y el programa de trabajo multianual de la Comisión, que se aplica exclusivamente al 40º período de sesiones, el programa incluye subtemas sobre la incorporación de una perspectiva de género en los programas del sistema de las Naciones Unidas y sobre el cumplimiento de los objetivos y medidas estratégicos en las esferas de especial preocupación.Este complejo está situado en primera línea de playa en Puerto Calero, Lanzarote. Dispone de 4 piscinas y un spa, las instalaciones ideales para disfrutar de unas agradables vacaciones al sol.Procesos de paz atraviesan fases: hay aperturas súbitas y luego atrincheramientos.Presentamos una serie de tres casos de leishmaniasis mucosa localizados en la cavidad oral.Artículo 14 Entrada en vigor y expiración 1.La experiencia en Gran Bretaña y en otros lugares también demuestra que, cuando el abastecimiento del agua se convierte en un producto y se privatiza, deja de existir toda protección de los recursos.Lea más sobre esta investigación en la revista 'Agricultural Research' de julio 2005.Se abordará de forma unificada la creación y difusión de conocimientos científicos y la adquisición y compilación de material especializado, y se proporcionará cooperación técnica a los gobiernos que la soliciten.La compañía produjo 1,18Mt de tubos de acero entre enero y septiembre de este año, principalmente para exportación.Las medidas adoptadas para la promoción de la eliminación de todas las formas de trabajo forzoso u oblig</w:t>
      </w:r>
      <w:r>
        <w:t xml:space="preserve">atorio se dirigen principalment </w:t>
      </w:r>
      <w:r w:rsidRPr="002B2164">
        <w:t>e para la Las medidas adoptadas para la promoción de la eliminación de todas  de la eliminación de todas  de la eliminación de todas  de la eliminacio</w:t>
      </w:r>
      <w:bookmarkEnd w:id="0"/>
    </w:p>
    <w:sectPr w:rsidR="003A05E7" w:rsidRPr="002B2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F7D"/>
    <w:rsid w:val="002B2164"/>
    <w:rsid w:val="0032299F"/>
    <w:rsid w:val="004C2EE7"/>
    <w:rsid w:val="005B6204"/>
    <w:rsid w:val="009848B2"/>
    <w:rsid w:val="00C33BFE"/>
    <w:rsid w:val="00E77F7D"/>
    <w:rsid w:val="00F8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645612">
      <w:bodyDiv w:val="1"/>
      <w:marLeft w:val="0"/>
      <w:marRight w:val="0"/>
      <w:marTop w:val="0"/>
      <w:marBottom w:val="0"/>
      <w:divBdr>
        <w:top w:val="none" w:sz="0" w:space="0" w:color="auto"/>
        <w:left w:val="none" w:sz="0" w:space="0" w:color="auto"/>
        <w:bottom w:val="none" w:sz="0" w:space="0" w:color="auto"/>
        <w:right w:val="none" w:sz="0" w:space="0" w:color="auto"/>
      </w:divBdr>
    </w:div>
    <w:div w:id="1172526787">
      <w:bodyDiv w:val="1"/>
      <w:marLeft w:val="0"/>
      <w:marRight w:val="0"/>
      <w:marTop w:val="0"/>
      <w:marBottom w:val="0"/>
      <w:divBdr>
        <w:top w:val="none" w:sz="0" w:space="0" w:color="auto"/>
        <w:left w:val="none" w:sz="0" w:space="0" w:color="auto"/>
        <w:bottom w:val="none" w:sz="0" w:space="0" w:color="auto"/>
        <w:right w:val="none" w:sz="0" w:space="0" w:color="auto"/>
      </w:divBdr>
    </w:div>
    <w:div w:id="165552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3726</Words>
  <Characters>21242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Viorel Culea</dc:creator>
  <cp:keywords/>
  <dc:description/>
  <cp:lastModifiedBy>Viorel Culea</cp:lastModifiedBy>
  <cp:revision>3</cp:revision>
  <dcterms:created xsi:type="dcterms:W3CDTF">2012-10-25T11:09:00Z</dcterms:created>
  <dcterms:modified xsi:type="dcterms:W3CDTF">2012-10-25T13:36:00Z</dcterms:modified>
</cp:coreProperties>
</file>