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03366"/>
          <w:sz w:val="44"/>
        </w:rPr>
        <w:t>NexaBank Policy Assistant</w:t>
      </w:r>
    </w:p>
    <w:p>
      <w:pPr>
        <w:jc w:val="center"/>
      </w:pPr>
      <w:r>
        <w:rPr>
          <w:i/>
          <w:color w:val="0066CC"/>
          <w:sz w:val="28"/>
        </w:rPr>
        <w:t>My 5-Minute Presentation Cheat Sheet</w:t>
      </w:r>
    </w:p>
    <w:p/>
    <w:p>
      <w:pPr>
        <w:jc w:val="center"/>
      </w:pPr>
      <w:r>
        <w:rPr>
          <w:i/>
          <w:color w:val="5A5A5A"/>
          <w:sz w:val="20"/>
        </w:rPr>
        <w:t>This is your personal quick-reference guide.</w:t>
        <w:br/>
        <w:t>Read it once, and you'll know exactly what to say for each section.</w:t>
        <w:br/>
        <w:t>Estimated talk time per section is in brackets.</w:t>
      </w:r>
    </w:p>
    <w:p/>
    <w:p>
      <w:pPr>
        <w:jc w:val="center"/>
      </w:pPr>
      <w:r>
        <w:rPr>
          <w:b/>
          <w:color w:val="008040"/>
          <w:sz w:val="22"/>
        </w:rPr>
        <w:t>⏱  Total: 5 minutes  |  ~25–30 seconds per section</w:t>
      </w:r>
    </w:p>
    <w:p>
      <w:r>
        <w:br w:type="page"/>
      </w:r>
    </w:p>
    <w:p/>
    <w:p>
      <w:pPr>
        <w:spacing w:before="80" w:after="40"/>
      </w:pPr>
      <w:r>
        <w:rPr>
          <w:b/>
          <w:color w:val="003366"/>
          <w:sz w:val="28"/>
        </w:rPr>
        <w:t>🗺  Quick Section Map  (your 5-minute roadmap)</w:t>
      </w:r>
    </w:p>
    <w:p>
      <w:pPr>
        <w:spacing w:before="0" w:after="80"/>
        <w:pBdr>
          <w:bottom w:val="single" w:sz="4" w:space="1" w:color="0055b3"/>
        </w:pBdr>
      </w:pPr>
    </w:p>
    <w:p>
      <w:pPr>
        <w:spacing w:after="80"/>
      </w:pPr>
      <w:r>
        <w:rPr>
          <w:color w:val="000000"/>
          <w:sz w:val="22"/>
        </w:rPr>
        <w:t>Use this as your talk track. Each section has a one-liner you can say out loud.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03366"/>
              </w:rPr>
              <w:t>#</w:t>
            </w:r>
          </w:p>
        </w:tc>
        <w:tc>
          <w:tcPr>
            <w:tcW w:type="dxa" w:w="2340"/>
          </w:tcPr>
          <w:p>
            <w:r>
              <w:rPr>
                <w:b/>
                <w:color w:val="003366"/>
              </w:rPr>
              <w:t>Section</w:t>
            </w:r>
          </w:p>
        </w:tc>
        <w:tc>
          <w:tcPr>
            <w:tcW w:type="dxa" w:w="2340"/>
          </w:tcPr>
          <w:p>
            <w:r>
              <w:rPr>
                <w:b/>
                <w:color w:val="003366"/>
              </w:rPr>
              <w:t>Time</w:t>
            </w:r>
          </w:p>
        </w:tc>
        <w:tc>
          <w:tcPr>
            <w:tcW w:type="dxa" w:w="2340"/>
          </w:tcPr>
          <w:p>
            <w:r>
              <w:rPr>
                <w:b/>
                <w:color w:val="003366"/>
              </w:rPr>
              <w:t>One-Liner</w:t>
            </w: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r>
              <w:rPr>
                <w:sz w:val="20"/>
              </w:rPr>
              <w:t>1</w:t>
            </w:r>
          </w:p>
        </w:tc>
        <w:tc>
          <w:tcPr>
            <w:tcW w:type="dxa" w:w="2340"/>
          </w:tcPr>
          <w:p>
            <w:r>
              <w:rPr>
                <w:sz w:val="20"/>
              </w:rPr>
              <w:t>Business Problem</w:t>
            </w:r>
          </w:p>
        </w:tc>
        <w:tc>
          <w:tcPr>
            <w:tcW w:type="dxa" w:w="2340"/>
          </w:tcPr>
          <w:p>
            <w:r>
              <w:rPr>
                <w:sz w:val="20"/>
              </w:rPr>
              <w:t>~25s</w:t>
            </w:r>
          </w:p>
        </w:tc>
        <w:tc>
          <w:tcPr>
            <w:tcW w:type="dxa" w:w="2340"/>
          </w:tcPr>
          <w:p>
            <w:r>
              <w:rPr>
                <w:sz w:val="20"/>
              </w:rPr>
              <w:t>Why we built this</w:t>
            </w:r>
          </w:p>
        </w:tc>
      </w:tr>
      <w:tr>
        <w:tc>
          <w:tcPr>
            <w:tcW w:type="dxa" w:w="2340"/>
          </w:tcPr>
          <w:p>
            <w:r>
              <w:rPr>
                <w:sz w:val="20"/>
              </w:rPr>
              <w:t>2</w:t>
            </w:r>
          </w:p>
        </w:tc>
        <w:tc>
          <w:tcPr>
            <w:tcW w:type="dxa" w:w="2340"/>
          </w:tcPr>
          <w:p>
            <w:r>
              <w:rPr>
                <w:sz w:val="20"/>
              </w:rPr>
              <w:t>Solution Overview</w:t>
            </w:r>
          </w:p>
        </w:tc>
        <w:tc>
          <w:tcPr>
            <w:tcW w:type="dxa" w:w="2340"/>
          </w:tcPr>
          <w:p>
            <w:r>
              <w:rPr>
                <w:sz w:val="20"/>
              </w:rPr>
              <w:t>~25s</w:t>
            </w:r>
          </w:p>
        </w:tc>
        <w:tc>
          <w:tcPr>
            <w:tcW w:type="dxa" w:w="2340"/>
          </w:tcPr>
          <w:p>
            <w:r>
              <w:rPr>
                <w:sz w:val="20"/>
              </w:rPr>
              <w:t>What we built — the big picture</w:t>
            </w:r>
          </w:p>
        </w:tc>
      </w:tr>
      <w:tr>
        <w:tc>
          <w:tcPr>
            <w:tcW w:type="dxa" w:w="2340"/>
          </w:tcPr>
          <w:p>
            <w:r>
              <w:rPr>
                <w:sz w:val="20"/>
              </w:rPr>
              <w:t>3</w:t>
            </w:r>
          </w:p>
        </w:tc>
        <w:tc>
          <w:tcPr>
            <w:tcW w:type="dxa" w:w="2340"/>
          </w:tcPr>
          <w:p>
            <w:r>
              <w:rPr>
                <w:sz w:val="20"/>
              </w:rPr>
              <w:t>Agent Architecture</w:t>
            </w:r>
          </w:p>
        </w:tc>
        <w:tc>
          <w:tcPr>
            <w:tcW w:type="dxa" w:w="2340"/>
          </w:tcPr>
          <w:p>
            <w:r>
              <w:rPr>
                <w:sz w:val="20"/>
              </w:rPr>
              <w:t>~30s</w:t>
            </w:r>
          </w:p>
        </w:tc>
        <w:tc>
          <w:tcPr>
            <w:tcW w:type="dxa" w:w="2340"/>
          </w:tcPr>
          <w:p>
            <w:r>
              <w:rPr>
                <w:sz w:val="20"/>
              </w:rPr>
              <w:t>How the brain works</w:t>
            </w:r>
          </w:p>
        </w:tc>
      </w:tr>
      <w:tr>
        <w:tc>
          <w:tcPr>
            <w:tcW w:type="dxa" w:w="2340"/>
          </w:tcPr>
          <w:p>
            <w:r>
              <w:rPr>
                <w:sz w:val="20"/>
              </w:rPr>
              <w:t>4</w:t>
            </w:r>
          </w:p>
        </w:tc>
        <w:tc>
          <w:tcPr>
            <w:tcW w:type="dxa" w:w="2340"/>
          </w:tcPr>
          <w:p>
            <w:r>
              <w:rPr>
                <w:sz w:val="20"/>
              </w:rPr>
              <w:t>Skills, Subagents &amp; Hooks</w:t>
            </w:r>
          </w:p>
        </w:tc>
        <w:tc>
          <w:tcPr>
            <w:tcW w:type="dxa" w:w="2340"/>
          </w:tcPr>
          <w:p>
            <w:r>
              <w:rPr>
                <w:sz w:val="20"/>
              </w:rPr>
              <w:t>~30s</w:t>
            </w:r>
          </w:p>
        </w:tc>
        <w:tc>
          <w:tcPr>
            <w:tcW w:type="dxa" w:w="2340"/>
          </w:tcPr>
          <w:p>
            <w:r>
              <w:rPr>
                <w:sz w:val="20"/>
              </w:rPr>
              <w:t>The team inside the brain</w:t>
            </w:r>
          </w:p>
        </w:tc>
      </w:tr>
      <w:tr>
        <w:tc>
          <w:tcPr>
            <w:tcW w:type="dxa" w:w="2340"/>
          </w:tcPr>
          <w:p>
            <w:r>
              <w:rPr>
                <w:sz w:val="20"/>
              </w:rPr>
              <w:t>5</w:t>
            </w:r>
          </w:p>
        </w:tc>
        <w:tc>
          <w:tcPr>
            <w:tcW w:type="dxa" w:w="2340"/>
          </w:tcPr>
          <w:p>
            <w:r>
              <w:rPr>
                <w:sz w:val="20"/>
              </w:rPr>
              <w:t>MCP &amp; Plugin Integration</w:t>
            </w:r>
          </w:p>
        </w:tc>
        <w:tc>
          <w:tcPr>
            <w:tcW w:type="dxa" w:w="2340"/>
          </w:tcPr>
          <w:p>
            <w:r>
              <w:rPr>
                <w:sz w:val="20"/>
              </w:rPr>
              <w:t>~20s</w:t>
            </w:r>
          </w:p>
        </w:tc>
        <w:tc>
          <w:tcPr>
            <w:tcW w:type="dxa" w:w="2340"/>
          </w:tcPr>
          <w:p>
            <w:r>
              <w:rPr>
                <w:sz w:val="20"/>
              </w:rPr>
              <w:t>How AI tools plug in</w:t>
            </w:r>
          </w:p>
        </w:tc>
      </w:tr>
      <w:tr>
        <w:tc>
          <w:tcPr>
            <w:tcW w:type="dxa" w:w="2340"/>
          </w:tcPr>
          <w:p>
            <w:r>
              <w:rPr>
                <w:sz w:val="20"/>
              </w:rPr>
              <w:t>6</w:t>
            </w:r>
          </w:p>
        </w:tc>
        <w:tc>
          <w:tcPr>
            <w:tcW w:type="dxa" w:w="2340"/>
          </w:tcPr>
          <w:p>
            <w:r>
              <w:rPr>
                <w:sz w:val="20"/>
              </w:rPr>
              <w:t>Governance Framework</w:t>
            </w:r>
          </w:p>
        </w:tc>
        <w:tc>
          <w:tcPr>
            <w:tcW w:type="dxa" w:w="2340"/>
          </w:tcPr>
          <w:p>
            <w:r>
              <w:rPr>
                <w:sz w:val="20"/>
              </w:rPr>
              <w:t>~20s</w:t>
            </w:r>
          </w:p>
        </w:tc>
        <w:tc>
          <w:tcPr>
            <w:tcW w:type="dxa" w:w="2340"/>
          </w:tcPr>
          <w:p>
            <w:r>
              <w:rPr>
                <w:sz w:val="20"/>
              </w:rPr>
              <w:t>Why it's safe and auditable</w:t>
            </w:r>
          </w:p>
        </w:tc>
      </w:tr>
      <w:tr>
        <w:tc>
          <w:tcPr>
            <w:tcW w:type="dxa" w:w="2340"/>
          </w:tcPr>
          <w:p>
            <w:r>
              <w:rPr>
                <w:sz w:val="20"/>
              </w:rPr>
              <w:t>7</w:t>
            </w:r>
          </w:p>
        </w:tc>
        <w:tc>
          <w:tcPr>
            <w:tcW w:type="dxa" w:w="2340"/>
          </w:tcPr>
          <w:p>
            <w:r>
              <w:rPr>
                <w:sz w:val="20"/>
              </w:rPr>
              <w:t>Observability &amp; Traceability</w:t>
            </w:r>
          </w:p>
        </w:tc>
        <w:tc>
          <w:tcPr>
            <w:tcW w:type="dxa" w:w="2340"/>
          </w:tcPr>
          <w:p>
            <w:r>
              <w:rPr>
                <w:sz w:val="20"/>
              </w:rPr>
              <w:t>~20s</w:t>
            </w:r>
          </w:p>
        </w:tc>
        <w:tc>
          <w:tcPr>
            <w:tcW w:type="dxa" w:w="2340"/>
          </w:tcPr>
          <w:p>
            <w:r>
              <w:rPr>
                <w:sz w:val="20"/>
              </w:rPr>
              <w:t>How we watch what it does</w:t>
            </w:r>
          </w:p>
        </w:tc>
      </w:tr>
      <w:tr>
        <w:tc>
          <w:tcPr>
            <w:tcW w:type="dxa" w:w="2340"/>
          </w:tcPr>
          <w:p>
            <w:r>
              <w:rPr>
                <w:sz w:val="20"/>
              </w:rPr>
              <w:t>8</w:t>
            </w:r>
          </w:p>
        </w:tc>
        <w:tc>
          <w:tcPr>
            <w:tcW w:type="dxa" w:w="2340"/>
          </w:tcPr>
          <w:p>
            <w:r>
              <w:rPr>
                <w:sz w:val="20"/>
              </w:rPr>
              <w:t>Evaluation Results</w:t>
            </w:r>
          </w:p>
        </w:tc>
        <w:tc>
          <w:tcPr>
            <w:tcW w:type="dxa" w:w="2340"/>
          </w:tcPr>
          <w:p>
            <w:r>
              <w:rPr>
                <w:sz w:val="20"/>
              </w:rPr>
              <w:t>~20s</w:t>
            </w:r>
          </w:p>
        </w:tc>
        <w:tc>
          <w:tcPr>
            <w:tcW w:type="dxa" w:w="2340"/>
          </w:tcPr>
          <w:p>
            <w:r>
              <w:rPr>
                <w:sz w:val="20"/>
              </w:rPr>
              <w:t>Did it pass all the tests?</w:t>
            </w:r>
          </w:p>
        </w:tc>
      </w:tr>
      <w:tr>
        <w:tc>
          <w:tcPr>
            <w:tcW w:type="dxa" w:w="2340"/>
          </w:tcPr>
          <w:p>
            <w:r>
              <w:rPr>
                <w:sz w:val="20"/>
              </w:rPr>
              <w:t>9</w:t>
            </w:r>
          </w:p>
        </w:tc>
        <w:tc>
          <w:tcPr>
            <w:tcW w:type="dxa" w:w="2340"/>
          </w:tcPr>
          <w:p>
            <w:r>
              <w:rPr>
                <w:sz w:val="20"/>
              </w:rPr>
              <w:t>Load Testing Results</w:t>
            </w:r>
          </w:p>
        </w:tc>
        <w:tc>
          <w:tcPr>
            <w:tcW w:type="dxa" w:w="2340"/>
          </w:tcPr>
          <w:p>
            <w:r>
              <w:rPr>
                <w:sz w:val="20"/>
              </w:rPr>
              <w:t>~20s</w:t>
            </w:r>
          </w:p>
        </w:tc>
        <w:tc>
          <w:tcPr>
            <w:tcW w:type="dxa" w:w="2340"/>
          </w:tcPr>
          <w:p>
            <w:r>
              <w:rPr>
                <w:sz w:val="20"/>
              </w:rPr>
              <w:t>Can it handle real traffic?</w:t>
            </w:r>
          </w:p>
        </w:tc>
      </w:tr>
      <w:tr>
        <w:tc>
          <w:tcPr>
            <w:tcW w:type="dxa" w:w="2340"/>
          </w:tcPr>
          <w:p>
            <w:r>
              <w:rPr>
                <w:sz w:val="20"/>
              </w:rPr>
              <w:t>10</w:t>
            </w:r>
          </w:p>
        </w:tc>
        <w:tc>
          <w:tcPr>
            <w:tcW w:type="dxa" w:w="2340"/>
          </w:tcPr>
          <w:p>
            <w:r>
              <w:rPr>
                <w:sz w:val="20"/>
              </w:rPr>
              <w:t>Deployment Architecture</w:t>
            </w:r>
          </w:p>
        </w:tc>
        <w:tc>
          <w:tcPr>
            <w:tcW w:type="dxa" w:w="2340"/>
          </w:tcPr>
          <w:p>
            <w:r>
              <w:rPr>
                <w:sz w:val="20"/>
              </w:rPr>
              <w:t>~20s</w:t>
            </w:r>
          </w:p>
        </w:tc>
        <w:tc>
          <w:tcPr>
            <w:tcW w:type="dxa" w:w="2340"/>
          </w:tcPr>
          <w:p>
            <w:r>
              <w:rPr>
                <w:sz w:val="20"/>
              </w:rPr>
              <w:t>Where and how it runs</w:t>
            </w:r>
          </w:p>
        </w:tc>
      </w:tr>
      <w:tr>
        <w:tc>
          <w:tcPr>
            <w:tcW w:type="dxa" w:w="2340"/>
          </w:tcPr>
          <w:p>
            <w:r>
              <w:rPr>
                <w:sz w:val="20"/>
              </w:rPr>
              <w:t>11</w:t>
            </w:r>
          </w:p>
        </w:tc>
        <w:tc>
          <w:tcPr>
            <w:tcW w:type="dxa" w:w="2340"/>
          </w:tcPr>
          <w:p>
            <w:r>
              <w:rPr>
                <w:sz w:val="20"/>
              </w:rPr>
              <w:t>Screenshots of Results</w:t>
            </w:r>
          </w:p>
        </w:tc>
        <w:tc>
          <w:tcPr>
            <w:tcW w:type="dxa" w:w="2340"/>
          </w:tcPr>
          <w:p>
            <w:r>
              <w:rPr>
                <w:sz w:val="20"/>
              </w:rPr>
              <w:t>~20s</w:t>
            </w:r>
          </w:p>
        </w:tc>
        <w:tc>
          <w:tcPr>
            <w:tcW w:type="dxa" w:w="2340"/>
          </w:tcPr>
          <w:p>
            <w:r>
              <w:rPr>
                <w:sz w:val="20"/>
              </w:rPr>
              <w:t>Show, don't tell</w:t>
            </w:r>
          </w:p>
        </w:tc>
      </w:tr>
      <w:tr>
        <w:tc>
          <w:tcPr>
            <w:tcW w:type="dxa" w:w="2340"/>
          </w:tcPr>
          <w:p>
            <w:r>
              <w:rPr>
                <w:sz w:val="20"/>
              </w:rPr>
              <w:t>12</w:t>
            </w:r>
          </w:p>
        </w:tc>
        <w:tc>
          <w:tcPr>
            <w:tcW w:type="dxa" w:w="2340"/>
          </w:tcPr>
          <w:p>
            <w:r>
              <w:rPr>
                <w:sz w:val="20"/>
              </w:rPr>
              <w:t>Business Impact</w:t>
            </w:r>
          </w:p>
        </w:tc>
        <w:tc>
          <w:tcPr>
            <w:tcW w:type="dxa" w:w="2340"/>
          </w:tcPr>
          <w:p>
            <w:r>
              <w:rPr>
                <w:sz w:val="20"/>
              </w:rPr>
              <w:t>~20s</w:t>
            </w:r>
          </w:p>
        </w:tc>
        <w:tc>
          <w:tcPr>
            <w:tcW w:type="dxa" w:w="2340"/>
          </w:tcPr>
          <w:p>
            <w:r>
              <w:rPr>
                <w:sz w:val="20"/>
              </w:rPr>
              <w:t>Why it matters to the business</w:t>
            </w:r>
          </w:p>
        </w:tc>
      </w:tr>
    </w:tbl>
    <w:p/>
    <w:p/>
    <w:p>
      <w:pPr>
        <w:spacing w:before="80" w:after="40"/>
      </w:pPr>
      <w:r>
        <w:rPr>
          <w:b/>
          <w:color w:val="003366"/>
          <w:sz w:val="28"/>
        </w:rPr>
        <w:t>1️⃣  Business Problem  [~25 seconds]</w:t>
      </w:r>
    </w:p>
    <w:p>
      <w:pPr>
        <w:spacing w:before="0" w:after="80"/>
        <w:pBdr>
          <w:bottom w:val="single" w:sz="4" w:space="1" w:color="0055b3"/>
        </w:pBdr>
      </w:pPr>
    </w:p>
    <w:p>
      <w:pPr>
        <w:spacing w:after="80"/>
      </w:pPr>
      <w:r>
        <w:rPr>
          <w:color w:val="000000"/>
          <w:sz w:val="22"/>
        </w:rPr>
        <w:t>Every day, bank employees have to answer customer questions about loans, KYC, credit cards, account opening, and complaint procedures. To do that, they manually dig through 5 different policy documents — each one 50+ lines long. That takes 5 to 10 minutes per lookup. Multiply that by dozens of employees and hundreds of queries a day, and you have a real operational problem.</w:t>
      </w:r>
    </w:p>
    <w:p>
      <w:pPr>
        <w:pStyle w:val="ListBullet"/>
        <w:spacing w:after="40"/>
        <w:ind w:left="288"/>
      </w:pPr>
      <w:r>
        <w:rPr>
          <w:color w:val="000000"/>
          <w:sz w:val="22"/>
        </w:rPr>
        <w:t>Inconsistent answers — different employees read the same policy differently</w:t>
      </w:r>
    </w:p>
    <w:p>
      <w:pPr>
        <w:pStyle w:val="ListBullet"/>
        <w:spacing w:after="40"/>
        <w:ind w:left="288"/>
      </w:pPr>
      <w:r>
        <w:rPr>
          <w:color w:val="000000"/>
          <w:sz w:val="22"/>
        </w:rPr>
        <w:t>No audit trail — nobody knows which queries went unanswered or were escalated</w:t>
      </w:r>
    </w:p>
    <w:p>
      <w:pPr>
        <w:pStyle w:val="ListBullet"/>
        <w:spacing w:after="40"/>
        <w:ind w:left="288"/>
      </w:pPr>
      <w:r>
        <w:rPr>
          <w:color w:val="000000"/>
          <w:sz w:val="22"/>
        </w:rPr>
        <w:t>New employees struggle the most — policy documents are not easy to navigate</w:t>
      </w:r>
    </w:p>
    <w:p>
      <w:pPr>
        <w:ind w:left="432"/>
      </w:pPr>
      <w:r>
        <w:rPr>
          <w:i/>
          <w:color w:val="969696"/>
          <w:sz w:val="20"/>
        </w:rPr>
        <w:t>💬  Say it like this: 'Our employees were wasting 5-10 minutes every time a customer asked a simple policy question. We wanted to fix that.'</w:t>
      </w:r>
    </w:p>
    <w:p/>
    <w:p>
      <w:pPr>
        <w:spacing w:before="80" w:after="40"/>
      </w:pPr>
      <w:r>
        <w:rPr>
          <w:b/>
          <w:color w:val="003366"/>
          <w:sz w:val="28"/>
        </w:rPr>
        <w:t>2️⃣  Solution Overview  [~25 seconds]</w:t>
      </w:r>
    </w:p>
    <w:p>
      <w:pPr>
        <w:spacing w:before="0" w:after="80"/>
        <w:pBdr>
          <w:bottom w:val="single" w:sz="4" w:space="1" w:color="0055b3"/>
        </w:pBdr>
      </w:pPr>
    </w:p>
    <w:p>
      <w:pPr>
        <w:spacing w:after="80"/>
      </w:pPr>
      <w:r>
        <w:rPr>
          <w:color w:val="000000"/>
          <w:sz w:val="22"/>
        </w:rPr>
        <w:t>We built an internal AI-powered chatbot — the NexaBank Policy Assistant. It runs entirely offline, inside the bank's network, with no external APIs or internet connection needed. Employees just type their question and get the answer in under a second, with the source policy shown right alongside.</w:t>
      </w:r>
    </w:p>
    <w:p>
      <w:pPr>
        <w:spacing w:before="80" w:after="120"/>
        <w:ind w:left="360"/>
      </w:pPr>
      <w:r>
        <w:rPr>
          <w:b/>
          <w:color w:val="0066CC"/>
          <w:sz w:val="22"/>
        </w:rPr>
        <w:t>★  It's not just a chatbot — it's a multi-agent system with 7 specialised agents that classify, search, summarise, escalate, and audit every single query.</w:t>
      </w:r>
    </w:p>
    <w:p>
      <w:pPr>
        <w:pStyle w:val="ListBullet"/>
        <w:spacing w:after="40"/>
        <w:ind w:left="288"/>
      </w:pPr>
      <w:r>
        <w:rPr>
          <w:color w:val="000000"/>
          <w:sz w:val="22"/>
        </w:rPr>
        <w:t>Covers all 5 official bank policies (Loan, KYC, Complaints, Credit Card, Account Opening)</w:t>
      </w:r>
    </w:p>
    <w:p>
      <w:pPr>
        <w:pStyle w:val="ListBullet"/>
        <w:spacing w:after="40"/>
        <w:ind w:left="288"/>
      </w:pPr>
      <w:r>
        <w:rPr>
          <w:color w:val="000000"/>
          <w:sz w:val="22"/>
        </w:rPr>
        <w:t>Runs on Streamlit — no installation needed for employees, just open a browser</w:t>
      </w:r>
    </w:p>
    <w:p>
      <w:pPr>
        <w:pStyle w:val="ListBullet"/>
        <w:spacing w:after="40"/>
        <w:ind w:left="288"/>
      </w:pPr>
      <w:r>
        <w:rPr>
          <w:color w:val="000000"/>
          <w:sz w:val="22"/>
        </w:rPr>
        <w:t>Fully offline — all data stays inside the bank</w:t>
      </w:r>
    </w:p>
    <w:p>
      <w:pPr>
        <w:ind w:left="432"/>
      </w:pPr>
      <w:r>
        <w:rPr>
          <w:i/>
          <w:color w:val="969696"/>
          <w:sz w:val="20"/>
        </w:rPr>
        <w:t>💬  One sentence version: 'We replaced 5-10 minute manual searches with a one-second AI answer, built entirely in-house.'</w:t>
      </w:r>
    </w:p>
    <w:p/>
    <w:p>
      <w:pPr>
        <w:spacing w:before="80" w:after="40"/>
      </w:pPr>
      <w:r>
        <w:rPr>
          <w:b/>
          <w:color w:val="003366"/>
          <w:sz w:val="28"/>
        </w:rPr>
        <w:t>3️⃣  Agent Architecture  [~30 seconds]</w:t>
      </w:r>
    </w:p>
    <w:p>
      <w:pPr>
        <w:spacing w:before="0" w:after="80"/>
        <w:pBdr>
          <w:bottom w:val="single" w:sz="4" w:space="1" w:color="0055b3"/>
        </w:pBdr>
      </w:pPr>
    </w:p>
    <w:p>
      <w:pPr>
        <w:spacing w:after="80"/>
      </w:pPr>
      <w:r>
        <w:rPr>
          <w:color w:val="000000"/>
          <w:sz w:val="22"/>
        </w:rPr>
        <w:t>The system isn't just one AI — it's an orchestrated pipeline of 7 specialised agents working together. Think of the OrchestratorAgent as the team manager. Every employee question goes through exactly 9 steps:</w:t>
      </w:r>
    </w:p>
    <w:tbl>
      <w:tblPr>
        <w:tblStyle w:val="TableGrid"/>
        <w:tblW w:type="auto" w:w="0"/>
        <w:tblLook w:firstColumn="1" w:firstRow="1" w:lastColumn="0" w:lastRow="0" w:noHBand="0" w:noVBand="1" w:val="04A0"/>
      </w:tblPr>
      <w:tblGrid>
        <w:gridCol w:w="4680"/>
        <w:gridCol w:w="4680"/>
      </w:tblGrid>
      <w:tr>
        <w:tc>
          <w:tcPr>
            <w:tcW w:type="dxa" w:w="4680"/>
          </w:tcPr>
          <w:p>
            <w:r>
              <w:rPr>
                <w:b/>
                <w:color w:val="003366"/>
              </w:rPr>
              <w:t>Step</w:t>
            </w:r>
          </w:p>
        </w:tc>
        <w:tc>
          <w:tcPr>
            <w:tcW w:type="dxa" w:w="4680"/>
          </w:tcPr>
          <w:p>
            <w:r>
              <w:rPr>
                <w:b/>
                <w:color w:val="003366"/>
              </w:rPr>
              <w:t>What Happens</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r>
              <w:rPr>
                <w:sz w:val="20"/>
              </w:rPr>
              <w:t>1</w:t>
            </w:r>
          </w:p>
        </w:tc>
        <w:tc>
          <w:tcPr>
            <w:tcW w:type="dxa" w:w="4680"/>
          </w:tcPr>
          <w:p>
            <w:r>
              <w:rPr>
                <w:sz w:val="20"/>
              </w:rPr>
              <w:t>pre_query_hook — validates and sanitises the input</w:t>
            </w:r>
          </w:p>
        </w:tc>
      </w:tr>
      <w:tr>
        <w:tc>
          <w:tcPr>
            <w:tcW w:type="dxa" w:w="4680"/>
          </w:tcPr>
          <w:p>
            <w:r>
              <w:rPr>
                <w:sz w:val="20"/>
              </w:rPr>
              <w:t>2</w:t>
            </w:r>
          </w:p>
        </w:tc>
        <w:tc>
          <w:tcPr>
            <w:tcW w:type="dxa" w:w="4680"/>
          </w:tcPr>
          <w:p>
            <w:r>
              <w:rPr>
                <w:sz w:val="20"/>
              </w:rPr>
              <w:t>QueryClassifierAgent — figures out what the employee actually wants</w:t>
            </w:r>
          </w:p>
        </w:tc>
      </w:tr>
      <w:tr>
        <w:tc>
          <w:tcPr>
            <w:tcW w:type="dxa" w:w="4680"/>
          </w:tcPr>
          <w:p>
            <w:r>
              <w:rPr>
                <w:sz w:val="20"/>
              </w:rPr>
              <w:t>3</w:t>
            </w:r>
          </w:p>
        </w:tc>
        <w:tc>
          <w:tcPr>
            <w:tcW w:type="dxa" w:w="4680"/>
          </w:tcPr>
          <w:p>
            <w:r>
              <w:rPr>
                <w:sz w:val="20"/>
              </w:rPr>
              <w:t>OrchestratorAgent — decides which agent to send it to</w:t>
            </w:r>
          </w:p>
        </w:tc>
      </w:tr>
      <w:tr>
        <w:tc>
          <w:tcPr>
            <w:tcW w:type="dxa" w:w="4680"/>
          </w:tcPr>
          <w:p>
            <w:r>
              <w:rPr>
                <w:sz w:val="20"/>
              </w:rPr>
              <w:t>4</w:t>
            </w:r>
          </w:p>
        </w:tc>
        <w:tc>
          <w:tcPr>
            <w:tcW w:type="dxa" w:w="4680"/>
          </w:tcPr>
          <w:p>
            <w:r>
              <w:rPr>
                <w:sz w:val="20"/>
              </w:rPr>
              <w:t>The right subagent runs and produces an answer</w:t>
            </w:r>
          </w:p>
        </w:tc>
      </w:tr>
      <w:tr>
        <w:tc>
          <w:tcPr>
            <w:tcW w:type="dxa" w:w="4680"/>
          </w:tcPr>
          <w:p>
            <w:r>
              <w:rPr>
                <w:sz w:val="20"/>
              </w:rPr>
              <w:t>5</w:t>
            </w:r>
          </w:p>
        </w:tc>
        <w:tc>
          <w:tcPr>
            <w:tcW w:type="dxa" w:w="4680"/>
          </w:tcPr>
          <w:p>
            <w:r>
              <w:rPr>
                <w:sz w:val="20"/>
              </w:rPr>
              <w:t>AuditLoggerAgent — silently logs everything in the background</w:t>
            </w:r>
          </w:p>
        </w:tc>
      </w:tr>
      <w:tr>
        <w:tc>
          <w:tcPr>
            <w:tcW w:type="dxa" w:w="4680"/>
          </w:tcPr>
          <w:p>
            <w:r>
              <w:rPr>
                <w:sz w:val="20"/>
              </w:rPr>
              <w:t>6</w:t>
            </w:r>
          </w:p>
        </w:tc>
        <w:tc>
          <w:tcPr>
            <w:tcW w:type="dxa" w:w="4680"/>
          </w:tcPr>
          <w:p>
            <w:r>
              <w:rPr>
                <w:sz w:val="20"/>
              </w:rPr>
              <w:t>compliance_alert_hook — fires if any risk keywords are detected</w:t>
            </w:r>
          </w:p>
        </w:tc>
      </w:tr>
      <w:tr>
        <w:tc>
          <w:tcPr>
            <w:tcW w:type="dxa" w:w="4680"/>
          </w:tcPr>
          <w:p>
            <w:r>
              <w:rPr>
                <w:sz w:val="20"/>
              </w:rPr>
              <w:t>7</w:t>
            </w:r>
          </w:p>
        </w:tc>
        <w:tc>
          <w:tcPr>
            <w:tcW w:type="dxa" w:w="4680"/>
          </w:tcPr>
          <w:p>
            <w:r>
              <w:rPr>
                <w:sz w:val="20"/>
              </w:rPr>
              <w:t>escalation_hook — fires if the question couldn't be answered</w:t>
            </w:r>
          </w:p>
        </w:tc>
      </w:tr>
      <w:tr>
        <w:tc>
          <w:tcPr>
            <w:tcW w:type="dxa" w:w="4680"/>
          </w:tcPr>
          <w:p>
            <w:r>
              <w:rPr>
                <w:sz w:val="20"/>
              </w:rPr>
              <w:t>8</w:t>
            </w:r>
          </w:p>
        </w:tc>
        <w:tc>
          <w:tcPr>
            <w:tcW w:type="dxa" w:w="4680"/>
          </w:tcPr>
          <w:p>
            <w:r>
              <w:rPr>
                <w:sz w:val="20"/>
              </w:rPr>
              <w:t>post_answer_hook — logs response time and outcome</w:t>
            </w:r>
          </w:p>
        </w:tc>
      </w:tr>
      <w:tr>
        <w:tc>
          <w:tcPr>
            <w:tcW w:type="dxa" w:w="4680"/>
          </w:tcPr>
          <w:p>
            <w:r>
              <w:rPr>
                <w:sz w:val="20"/>
              </w:rPr>
              <w:t>9</w:t>
            </w:r>
          </w:p>
        </w:tc>
        <w:tc>
          <w:tcPr>
            <w:tcW w:type="dxa" w:w="4680"/>
          </w:tcPr>
          <w:p>
            <w:r>
              <w:rPr>
                <w:sz w:val="20"/>
              </w:rPr>
              <w:t>Answer returned to the chat UI with source badge and agent chip</w:t>
            </w:r>
          </w:p>
        </w:tc>
      </w:tr>
    </w:tbl>
    <w:p/>
    <w:p>
      <w:pPr>
        <w:ind w:left="432"/>
      </w:pPr>
      <w:r>
        <w:rPr>
          <w:i/>
          <w:color w:val="969696"/>
          <w:sz w:val="20"/>
        </w:rPr>
        <w:t>💬  Keep it simple: 'Every question flows through 9 steps automatically. The system classifies, routes, answers, logs, and checks compliance — all without the employee doing anything extra.'</w:t>
      </w:r>
    </w:p>
    <w:p/>
    <w:p>
      <w:pPr>
        <w:spacing w:before="80" w:after="40"/>
      </w:pPr>
      <w:r>
        <w:rPr>
          <w:b/>
          <w:color w:val="003366"/>
          <w:sz w:val="28"/>
        </w:rPr>
        <w:t>4️⃣  Skills, Subagents &amp; Hooks  [~30 seconds]</w:t>
      </w:r>
    </w:p>
    <w:p>
      <w:pPr>
        <w:spacing w:before="0" w:after="80"/>
        <w:pBdr>
          <w:bottom w:val="single" w:sz="4" w:space="1" w:color="0055b3"/>
        </w:pBdr>
      </w:pPr>
    </w:p>
    <w:p>
      <w:pPr>
        <w:spacing w:after="80"/>
      </w:pPr>
      <w:r>
        <w:rPr>
          <w:color w:val="000000"/>
          <w:sz w:val="22"/>
        </w:rPr>
        <w:t>The 7 subagents each have a specific job:</w:t>
      </w:r>
    </w:p>
    <w:tbl>
      <w:tblPr>
        <w:tblStyle w:val="TableGrid"/>
        <w:tblW w:type="auto" w:w="0"/>
        <w:tblLook w:firstColumn="1" w:firstRow="1" w:lastColumn="0" w:lastRow="0" w:noHBand="0" w:noVBand="1" w:val="04A0"/>
      </w:tblPr>
      <w:tblGrid>
        <w:gridCol w:w="4680"/>
        <w:gridCol w:w="4680"/>
      </w:tblGrid>
      <w:tr>
        <w:tc>
          <w:tcPr>
            <w:tcW w:type="dxa" w:w="4680"/>
          </w:tcPr>
          <w:p>
            <w:r>
              <w:rPr>
                <w:b/>
                <w:color w:val="003366"/>
              </w:rPr>
              <w:t>Subagent</w:t>
            </w:r>
          </w:p>
        </w:tc>
        <w:tc>
          <w:tcPr>
            <w:tcW w:type="dxa" w:w="4680"/>
          </w:tcPr>
          <w:p>
            <w:r>
              <w:rPr>
                <w:b/>
                <w:color w:val="003366"/>
              </w:rPr>
              <w:t>Job in Plain English</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r>
              <w:rPr>
                <w:sz w:val="20"/>
              </w:rPr>
              <w:t>QueryClassifierAgent</w:t>
            </w:r>
          </w:p>
        </w:tc>
        <w:tc>
          <w:tcPr>
            <w:tcW w:type="dxa" w:w="4680"/>
          </w:tcPr>
          <w:p>
            <w:r>
              <w:rPr>
                <w:sz w:val="20"/>
              </w:rPr>
              <w:t>Reads the question and decides: is this a search? a summary? an escalation?</w:t>
            </w:r>
          </w:p>
        </w:tc>
      </w:tr>
      <w:tr>
        <w:tc>
          <w:tcPr>
            <w:tcW w:type="dxa" w:w="4680"/>
          </w:tcPr>
          <w:p>
            <w:r>
              <w:rPr>
                <w:sz w:val="20"/>
              </w:rPr>
              <w:t>PolicySearchAgent</w:t>
            </w:r>
          </w:p>
        </w:tc>
        <w:tc>
          <w:tcPr>
            <w:tcW w:type="dxa" w:w="4680"/>
          </w:tcPr>
          <w:p>
            <w:r>
              <w:rPr>
                <w:sz w:val="20"/>
              </w:rPr>
              <w:t>Finds the best-matching policy and returns the relevant paragraph</w:t>
            </w:r>
          </w:p>
        </w:tc>
      </w:tr>
      <w:tr>
        <w:tc>
          <w:tcPr>
            <w:tcW w:type="dxa" w:w="4680"/>
          </w:tcPr>
          <w:p>
            <w:r>
              <w:rPr>
                <w:sz w:val="20"/>
              </w:rPr>
              <w:t>MultiPolicyAgent</w:t>
            </w:r>
          </w:p>
        </w:tc>
        <w:tc>
          <w:tcPr>
            <w:tcW w:type="dxa" w:w="4680"/>
          </w:tcPr>
          <w:p>
            <w:r>
              <w:rPr>
                <w:sz w:val="20"/>
              </w:rPr>
              <w:t>When a question spans two policies, it merges both answers</w:t>
            </w:r>
          </w:p>
        </w:tc>
      </w:tr>
      <w:tr>
        <w:tc>
          <w:tcPr>
            <w:tcW w:type="dxa" w:w="4680"/>
          </w:tcPr>
          <w:p>
            <w:r>
              <w:rPr>
                <w:sz w:val="20"/>
              </w:rPr>
              <w:t>SummaryAgent</w:t>
            </w:r>
          </w:p>
        </w:tc>
        <w:tc>
          <w:tcPr>
            <w:tcW w:type="dxa" w:w="4680"/>
          </w:tcPr>
          <w:p>
            <w:r>
              <w:rPr>
                <w:sz w:val="20"/>
              </w:rPr>
              <w:t>Gives a clean 5-bullet overview of any policy on demand</w:t>
            </w:r>
          </w:p>
        </w:tc>
      </w:tr>
      <w:tr>
        <w:tc>
          <w:tcPr>
            <w:tcW w:type="dxa" w:w="4680"/>
          </w:tcPr>
          <w:p>
            <w:r>
              <w:rPr>
                <w:sz w:val="20"/>
              </w:rPr>
              <w:t>EscalationAgent</w:t>
            </w:r>
          </w:p>
        </w:tc>
        <w:tc>
          <w:tcPr>
            <w:tcW w:type="dxa" w:w="4680"/>
          </w:tcPr>
          <w:p>
            <w:r>
              <w:rPr>
                <w:sz w:val="20"/>
              </w:rPr>
              <w:t>Routes to the right team and auto-drafts an escalation email</w:t>
            </w:r>
          </w:p>
        </w:tc>
      </w:tr>
      <w:tr>
        <w:tc>
          <w:tcPr>
            <w:tcW w:type="dxa" w:w="4680"/>
          </w:tcPr>
          <w:p>
            <w:r>
              <w:rPr>
                <w:sz w:val="20"/>
              </w:rPr>
              <w:t>FallbackAgent</w:t>
            </w:r>
          </w:p>
        </w:tc>
        <w:tc>
          <w:tcPr>
            <w:tcW w:type="dxa" w:w="4680"/>
          </w:tcPr>
          <w:p>
            <w:r>
              <w:rPr>
                <w:sz w:val="20"/>
              </w:rPr>
              <w:t>Self-heals when nothing matches — gives a fallback and logs it</w:t>
            </w:r>
          </w:p>
        </w:tc>
      </w:tr>
      <w:tr>
        <w:tc>
          <w:tcPr>
            <w:tcW w:type="dxa" w:w="4680"/>
          </w:tcPr>
          <w:p>
            <w:r>
              <w:rPr>
                <w:sz w:val="20"/>
              </w:rPr>
              <w:t>AuditLoggerAgent</w:t>
            </w:r>
          </w:p>
        </w:tc>
        <w:tc>
          <w:tcPr>
            <w:tcW w:type="dxa" w:w="4680"/>
          </w:tcPr>
          <w:p>
            <w:r>
              <w:rPr>
                <w:sz w:val="20"/>
              </w:rPr>
              <w:t>Silently logs every query, result, and compliance risk in the background</w:t>
            </w:r>
          </w:p>
        </w:tc>
      </w:tr>
    </w:tbl>
    <w:p/>
    <w:p>
      <w:pPr>
        <w:spacing w:after="80"/>
      </w:pPr>
      <w:r>
        <w:rPr>
          <w:color w:val="000000"/>
          <w:sz w:val="22"/>
        </w:rPr>
        <w:t>The 3 skills are reusable functions shared across agents:</w:t>
      </w:r>
    </w:p>
    <w:p>
      <w:pPr>
        <w:pStyle w:val="ListBullet"/>
        <w:spacing w:after="40"/>
        <w:ind w:left="288"/>
      </w:pPr>
      <w:r>
        <w:rPr>
          <w:color w:val="000000"/>
          <w:sz w:val="22"/>
        </w:rPr>
        <w:t>search_skill.py — keyword scoring and snippet extraction</w:t>
      </w:r>
    </w:p>
    <w:p>
      <w:pPr>
        <w:pStyle w:val="ListBullet"/>
        <w:spacing w:after="40"/>
        <w:ind w:left="288"/>
      </w:pPr>
      <w:r>
        <w:rPr>
          <w:color w:val="000000"/>
          <w:sz w:val="22"/>
        </w:rPr>
        <w:t>format_skill.py — formatting, summaries, email drafting</w:t>
      </w:r>
    </w:p>
    <w:p>
      <w:pPr>
        <w:pStyle w:val="ListBullet"/>
        <w:spacing w:after="40"/>
        <w:ind w:left="288"/>
      </w:pPr>
      <w:r>
        <w:rPr>
          <w:color w:val="000000"/>
          <w:sz w:val="22"/>
        </w:rPr>
        <w:t>audit_skill.py — all logging and compliance risk detection</w:t>
      </w:r>
    </w:p>
    <w:p>
      <w:pPr>
        <w:spacing w:after="80"/>
      </w:pPr>
      <w:r>
        <w:rPr>
          <w:color w:val="000000"/>
          <w:sz w:val="22"/>
        </w:rPr>
        <w:t>The 6 hooks fire automatically at key moments in every query:</w:t>
      </w:r>
    </w:p>
    <w:p>
      <w:pPr>
        <w:pStyle w:val="ListBullet"/>
        <w:spacing w:after="40"/>
        <w:ind w:left="288"/>
      </w:pPr>
      <w:r>
        <w:rPr>
          <w:color w:val="000000"/>
          <w:sz w:val="22"/>
        </w:rPr>
        <w:t>pre_query_hook → validates input before anything runs</w:t>
      </w:r>
    </w:p>
    <w:p>
      <w:pPr>
        <w:pStyle w:val="ListBullet"/>
        <w:spacing w:after="40"/>
        <w:ind w:left="288"/>
      </w:pPr>
      <w:r>
        <w:rPr>
          <w:color w:val="000000"/>
          <w:sz w:val="22"/>
        </w:rPr>
        <w:t>post_answer_hook → logs outcome and response time after every answer</w:t>
      </w:r>
    </w:p>
    <w:p>
      <w:pPr>
        <w:pStyle w:val="ListBullet"/>
        <w:spacing w:after="40"/>
        <w:ind w:left="288"/>
      </w:pPr>
      <w:r>
        <w:rPr>
          <w:color w:val="000000"/>
          <w:sz w:val="22"/>
        </w:rPr>
        <w:t>session_start_hook / session_end_hook → tracks session lifecycle</w:t>
      </w:r>
    </w:p>
    <w:p>
      <w:pPr>
        <w:pStyle w:val="ListBullet"/>
        <w:spacing w:after="40"/>
        <w:ind w:left="288"/>
      </w:pPr>
      <w:r>
        <w:rPr>
          <w:color w:val="000000"/>
          <w:sz w:val="22"/>
        </w:rPr>
        <w:t>escalation_hook → logs unanswered queries for compliance review</w:t>
      </w:r>
    </w:p>
    <w:p>
      <w:pPr>
        <w:pStyle w:val="ListBullet"/>
        <w:spacing w:after="40"/>
        <w:ind w:left="288"/>
      </w:pPr>
      <w:r>
        <w:rPr>
          <w:color w:val="000000"/>
          <w:sz w:val="22"/>
        </w:rPr>
        <w:t>compliance_alert_hook → fires when risk keywords are detected</w:t>
      </w:r>
    </w:p>
    <w:p>
      <w:pPr>
        <w:ind w:left="432"/>
      </w:pPr>
      <w:r>
        <w:rPr>
          <w:i/>
          <w:color w:val="969696"/>
          <w:sz w:val="20"/>
        </w:rPr>
        <w:t>💬  Analogy: 'Subagents are like specialists in a hospital. The Orchestrator is the triage nurse who sends you to the right doctor.'</w:t>
      </w:r>
    </w:p>
    <w:p/>
    <w:p>
      <w:pPr>
        <w:spacing w:before="80" w:after="40"/>
      </w:pPr>
      <w:r>
        <w:rPr>
          <w:b/>
          <w:color w:val="003366"/>
          <w:sz w:val="28"/>
        </w:rPr>
        <w:t>5️⃣  MCP &amp; Plugin Integration  [~20 seconds]</w:t>
      </w:r>
    </w:p>
    <w:p>
      <w:pPr>
        <w:spacing w:before="0" w:after="80"/>
        <w:pBdr>
          <w:bottom w:val="single" w:sz="4" w:space="1" w:color="0055b3"/>
        </w:pBdr>
      </w:pPr>
    </w:p>
    <w:p>
      <w:pPr>
        <w:spacing w:after="80"/>
      </w:pPr>
      <w:r>
        <w:rPr>
          <w:color w:val="000000"/>
          <w:sz w:val="22"/>
        </w:rPr>
        <w:t>We also built an MCP (Model Context Protocol) server — mcp_server.py. This means the knowledge base isn't locked inside the Streamlit app. Any MCP-compatible AI client — like Claude Desktop or Claude Code — can call our bank policy tools directly, without opening the browser app.</w:t>
      </w:r>
    </w:p>
    <w:tbl>
      <w:tblPr>
        <w:tblStyle w:val="TableGrid"/>
        <w:tblW w:type="auto" w:w="0"/>
        <w:tblLook w:firstColumn="1" w:firstRow="1" w:lastColumn="0" w:lastRow="0" w:noHBand="0" w:noVBand="1" w:val="04A0"/>
      </w:tblPr>
      <w:tblGrid>
        <w:gridCol w:w="4680"/>
        <w:gridCol w:w="4680"/>
      </w:tblGrid>
      <w:tr>
        <w:tc>
          <w:tcPr>
            <w:tcW w:type="dxa" w:w="4680"/>
          </w:tcPr>
          <w:p>
            <w:r>
              <w:rPr>
                <w:b/>
                <w:color w:val="003366"/>
              </w:rPr>
              <w:t>MCP Tool</w:t>
            </w:r>
          </w:p>
        </w:tc>
        <w:tc>
          <w:tcPr>
            <w:tcW w:type="dxa" w:w="4680"/>
          </w:tcPr>
          <w:p>
            <w:r>
              <w:rPr>
                <w:b/>
                <w:color w:val="003366"/>
              </w:rPr>
              <w:t>What it does</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r>
              <w:rPr>
                <w:sz w:val="20"/>
              </w:rPr>
              <w:t>search_policy</w:t>
            </w:r>
          </w:p>
        </w:tc>
        <w:tc>
          <w:tcPr>
            <w:tcW w:type="dxa" w:w="4680"/>
          </w:tcPr>
          <w:p>
            <w:r>
              <w:rPr>
                <w:sz w:val="20"/>
              </w:rPr>
              <w:t>Search for any policy topic by keyword</w:t>
            </w:r>
          </w:p>
        </w:tc>
      </w:tr>
      <w:tr>
        <w:tc>
          <w:tcPr>
            <w:tcW w:type="dxa" w:w="4680"/>
          </w:tcPr>
          <w:p>
            <w:r>
              <w:rPr>
                <w:sz w:val="20"/>
              </w:rPr>
              <w:t>list_policies</w:t>
            </w:r>
          </w:p>
        </w:tc>
        <w:tc>
          <w:tcPr>
            <w:tcW w:type="dxa" w:w="4680"/>
          </w:tcPr>
          <w:p>
            <w:r>
              <w:rPr>
                <w:sz w:val="20"/>
              </w:rPr>
              <w:t>List all 5 available policies</w:t>
            </w:r>
          </w:p>
        </w:tc>
      </w:tr>
      <w:tr>
        <w:tc>
          <w:tcPr>
            <w:tcW w:type="dxa" w:w="4680"/>
          </w:tcPr>
          <w:p>
            <w:r>
              <w:rPr>
                <w:sz w:val="20"/>
              </w:rPr>
              <w:t>get_policy_full</w:t>
            </w:r>
          </w:p>
        </w:tc>
        <w:tc>
          <w:tcPr>
            <w:tcW w:type="dxa" w:w="4680"/>
          </w:tcPr>
          <w:p>
            <w:r>
              <w:rPr>
                <w:sz w:val="20"/>
              </w:rPr>
              <w:t>Get the complete text of any policy by code</w:t>
            </w:r>
          </w:p>
        </w:tc>
      </w:tr>
      <w:tr>
        <w:tc>
          <w:tcPr>
            <w:tcW w:type="dxa" w:w="4680"/>
          </w:tcPr>
          <w:p>
            <w:r>
              <w:rPr>
                <w:sz w:val="20"/>
              </w:rPr>
              <w:t>cross_reference</w:t>
            </w:r>
          </w:p>
        </w:tc>
        <w:tc>
          <w:tcPr>
            <w:tcW w:type="dxa" w:w="4680"/>
          </w:tcPr>
          <w:p>
            <w:r>
              <w:rPr>
                <w:sz w:val="20"/>
              </w:rPr>
              <w:t>Find all policies that match a multi-domain question</w:t>
            </w:r>
          </w:p>
        </w:tc>
      </w:tr>
      <w:tr>
        <w:tc>
          <w:tcPr>
            <w:tcW w:type="dxa" w:w="4680"/>
          </w:tcPr>
          <w:p>
            <w:r>
              <w:rPr>
                <w:sz w:val="20"/>
              </w:rPr>
              <w:t>check_compliance_risk</w:t>
            </w:r>
          </w:p>
        </w:tc>
        <w:tc>
          <w:tcPr>
            <w:tcW w:type="dxa" w:w="4680"/>
          </w:tcPr>
          <w:p>
            <w:r>
              <w:rPr>
                <w:sz w:val="20"/>
              </w:rPr>
              <w:t>Screen a question for 14 compliance risk keywords</w:t>
            </w:r>
          </w:p>
        </w:tc>
      </w:tr>
    </w:tbl>
    <w:p/>
    <w:p>
      <w:pPr>
        <w:ind w:left="432"/>
      </w:pPr>
      <w:r>
        <w:rPr>
          <w:i/>
          <w:color w:val="969696"/>
          <w:sz w:val="20"/>
        </w:rPr>
        <w:t>💬  Simple version: 'We future-proofed it. Any AI tool can now plug directly into our policy knowledge base via an open standard.'</w:t>
      </w:r>
    </w:p>
    <w:p/>
    <w:p>
      <w:pPr>
        <w:spacing w:before="80" w:after="40"/>
      </w:pPr>
      <w:r>
        <w:rPr>
          <w:b/>
          <w:color w:val="003366"/>
          <w:sz w:val="28"/>
        </w:rPr>
        <w:t>6️⃣  Governance Framework  [~20 seconds]</w:t>
      </w:r>
    </w:p>
    <w:p>
      <w:pPr>
        <w:spacing w:before="0" w:after="80"/>
        <w:pBdr>
          <w:bottom w:val="single" w:sz="4" w:space="1" w:color="0055b3"/>
        </w:pBdr>
      </w:pPr>
    </w:p>
    <w:p>
      <w:pPr>
        <w:spacing w:after="80"/>
      </w:pPr>
      <w:r>
        <w:rPr>
          <w:color w:val="000000"/>
          <w:sz w:val="22"/>
        </w:rPr>
        <w:t>This was important to get right. The system never makes up an answer — every response is a verbatim extract from an approved policy document. Here's what the governance framework ensures:</w:t>
      </w:r>
    </w:p>
    <w:p>
      <w:pPr>
        <w:pStyle w:val="ListBullet"/>
        <w:spacing w:after="40"/>
        <w:ind w:left="288"/>
      </w:pPr>
      <w:r>
        <w:rPr>
          <w:color w:val="000000"/>
          <w:sz w:val="22"/>
        </w:rPr>
        <w:t>No PII collected — employee questions exist only in browser memory, cleared on tab close</w:t>
      </w:r>
    </w:p>
    <w:p>
      <w:pPr>
        <w:pStyle w:val="ListBullet"/>
        <w:spacing w:after="40"/>
        <w:ind w:left="288"/>
      </w:pPr>
      <w:r>
        <w:rPr>
          <w:color w:val="000000"/>
          <w:sz w:val="22"/>
        </w:rPr>
        <w:t>No external APIs — all data stays inside the bank's network</w:t>
      </w:r>
    </w:p>
    <w:p>
      <w:pPr>
        <w:pStyle w:val="ListBullet"/>
        <w:spacing w:after="40"/>
        <w:ind w:left="288"/>
      </w:pPr>
      <w:r>
        <w:rPr>
          <w:color w:val="000000"/>
          <w:sz w:val="22"/>
        </w:rPr>
        <w:t>Source attribution on every answer — employees always know which policy was used</w:t>
      </w:r>
    </w:p>
    <w:p>
      <w:pPr>
        <w:pStyle w:val="ListBullet"/>
        <w:spacing w:after="40"/>
        <w:ind w:left="288"/>
      </w:pPr>
      <w:r>
        <w:rPr>
          <w:color w:val="000000"/>
          <w:sz w:val="22"/>
        </w:rPr>
        <w:t>Only AuditLoggerAgent writes to log files — all other agents are read-only</w:t>
      </w:r>
    </w:p>
    <w:p>
      <w:pPr>
        <w:pStyle w:val="ListBullet"/>
        <w:spacing w:after="40"/>
        <w:ind w:left="288"/>
      </w:pPr>
      <w:r>
        <w:rPr>
          <w:color w:val="000000"/>
          <w:sz w:val="22"/>
        </w:rPr>
        <w:t>14 compliance risk keywords are auto-detected and flagged in real time</w:t>
      </w:r>
    </w:p>
    <w:p>
      <w:pPr>
        <w:pStyle w:val="ListBullet"/>
        <w:spacing w:after="40"/>
        <w:ind w:left="288"/>
      </w:pPr>
      <w:r>
        <w:rPr>
          <w:color w:val="000000"/>
          <w:sz w:val="22"/>
        </w:rPr>
        <w:t>Policy files can only be updated by authorised policy owners</w:t>
      </w:r>
    </w:p>
    <w:p>
      <w:pPr>
        <w:spacing w:before="80" w:after="120"/>
        <w:ind w:left="360"/>
      </w:pPr>
      <w:r>
        <w:rPr>
          <w:b/>
          <w:color w:val="008040"/>
          <w:sz w:val="22"/>
        </w:rPr>
        <w:t>★  Zero hallucination risk — the system cannot answer from anything other than the approved policy text.</w:t>
      </w:r>
    </w:p>
    <w:p>
      <w:pPr>
        <w:ind w:left="432"/>
      </w:pPr>
      <w:r>
        <w:rPr>
          <w:i/>
          <w:color w:val="969696"/>
          <w:sz w:val="20"/>
        </w:rPr>
        <w:t>💬  For the audience: 'Every answer can be traced back to the exact paragraph in the exact approved document. Nothing is invented.'</w:t>
      </w:r>
    </w:p>
    <w:p/>
    <w:p>
      <w:pPr>
        <w:spacing w:before="80" w:after="40"/>
      </w:pPr>
      <w:r>
        <w:rPr>
          <w:b/>
          <w:color w:val="003366"/>
          <w:sz w:val="28"/>
        </w:rPr>
        <w:t>7️⃣  Observability &amp; Traceability  [~20 seconds]</w:t>
      </w:r>
    </w:p>
    <w:p>
      <w:pPr>
        <w:spacing w:before="0" w:after="80"/>
        <w:pBdr>
          <w:bottom w:val="single" w:sz="4" w:space="1" w:color="0055b3"/>
        </w:pBdr>
      </w:pPr>
    </w:p>
    <w:p>
      <w:pPr>
        <w:spacing w:after="80"/>
      </w:pPr>
      <w:r>
        <w:rPr>
          <w:color w:val="000000"/>
          <w:sz w:val="22"/>
        </w:rPr>
        <w:t>Every single query leaves a complete audit trail across 3 log files:</w:t>
      </w:r>
    </w:p>
    <w:tbl>
      <w:tblPr>
        <w:tblStyle w:val="TableGrid"/>
        <w:tblW w:type="auto" w:w="0"/>
        <w:tblLook w:firstColumn="1" w:firstRow="1" w:lastColumn="0" w:lastRow="0" w:noHBand="0" w:noVBand="1" w:val="04A0"/>
      </w:tblPr>
      <w:tblGrid>
        <w:gridCol w:w="4680"/>
        <w:gridCol w:w="4680"/>
      </w:tblGrid>
      <w:tr>
        <w:tc>
          <w:tcPr>
            <w:tcW w:type="dxa" w:w="4680"/>
          </w:tcPr>
          <w:p>
            <w:r>
              <w:rPr>
                <w:b/>
                <w:color w:val="003366"/>
              </w:rPr>
              <w:t>Log File</w:t>
            </w:r>
          </w:p>
        </w:tc>
        <w:tc>
          <w:tcPr>
            <w:tcW w:type="dxa" w:w="4680"/>
          </w:tcPr>
          <w:p>
            <w:r>
              <w:rPr>
                <w:b/>
                <w:color w:val="003366"/>
              </w:rPr>
              <w:t>What's recorded</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r>
              <w:rPr>
                <w:sz w:val="20"/>
              </w:rPr>
              <w:t>query_audit.log</w:t>
            </w:r>
          </w:p>
        </w:tc>
        <w:tc>
          <w:tcPr>
            <w:tcW w:type="dxa" w:w="4680"/>
          </w:tcPr>
          <w:p>
            <w:r>
              <w:rPr>
                <w:sz w:val="20"/>
              </w:rPr>
              <w:t>Every query: timestamp, session, MATCHED/FALLBACK, policy used</w:t>
            </w:r>
          </w:p>
        </w:tc>
      </w:tr>
      <w:tr>
        <w:tc>
          <w:tcPr>
            <w:tcW w:type="dxa" w:w="4680"/>
          </w:tcPr>
          <w:p>
            <w:r>
              <w:rPr>
                <w:sz w:val="20"/>
              </w:rPr>
              <w:t>unresolved_queries.log</w:t>
            </w:r>
          </w:p>
        </w:tc>
        <w:tc>
          <w:tcPr>
            <w:tcW w:type="dxa" w:w="4680"/>
          </w:tcPr>
          <w:p>
            <w:r>
              <w:rPr>
                <w:sz w:val="20"/>
              </w:rPr>
              <w:t>Every question that couldn't be answered — for gap analysis</w:t>
            </w:r>
          </w:p>
        </w:tc>
      </w:tr>
      <w:tr>
        <w:tc>
          <w:tcPr>
            <w:tcW w:type="dxa" w:w="4680"/>
          </w:tcPr>
          <w:p>
            <w:r>
              <w:rPr>
                <w:sz w:val="20"/>
              </w:rPr>
              <w:t>session_events.log</w:t>
            </w:r>
          </w:p>
        </w:tc>
        <w:tc>
          <w:tcPr>
            <w:tcW w:type="dxa" w:w="4680"/>
          </w:tcPr>
          <w:p>
            <w:r>
              <w:rPr>
                <w:sz w:val="20"/>
              </w:rPr>
              <w:t>Full lifecycle: session start/end, escalations, compliance alerts</w:t>
            </w:r>
          </w:p>
        </w:tc>
      </w:tr>
    </w:tbl>
    <w:p/>
    <w:p>
      <w:pPr>
        <w:spacing w:after="80"/>
      </w:pPr>
      <w:r>
        <w:rPr>
          <w:color w:val="000000"/>
          <w:sz w:val="22"/>
        </w:rPr>
        <w:t>In the UI, each answer shows: which agent answered it, what intent was detected, and which policy was the source. Compliance risk queries trigger a visible yellow alert banner on screen.</w:t>
      </w:r>
    </w:p>
    <w:p>
      <w:pPr>
        <w:ind w:left="432"/>
      </w:pPr>
      <w:r>
        <w:rPr>
          <w:i/>
          <w:color w:val="969696"/>
          <w:sz w:val="20"/>
        </w:rPr>
        <w:t>💬  Key point: 'If a compliance officer asks what happened with any query at any time, we can pull the exact log entry in seconds.'</w:t>
      </w:r>
    </w:p>
    <w:p/>
    <w:p>
      <w:pPr>
        <w:spacing w:before="80" w:after="40"/>
      </w:pPr>
      <w:r>
        <w:rPr>
          <w:b/>
          <w:color w:val="003366"/>
          <w:sz w:val="28"/>
        </w:rPr>
        <w:t>8️⃣  Evaluation Results  [~20 seconds]</w:t>
      </w:r>
    </w:p>
    <w:p>
      <w:pPr>
        <w:spacing w:before="0" w:after="80"/>
        <w:pBdr>
          <w:bottom w:val="single" w:sz="4" w:space="1" w:color="0055b3"/>
        </w:pBdr>
      </w:pPr>
    </w:p>
    <w:p>
      <w:pPr>
        <w:spacing w:after="80"/>
      </w:pPr>
      <w:r>
        <w:rPr>
          <w:color w:val="000000"/>
          <w:sz w:val="22"/>
        </w:rPr>
        <w:t>We ran a comprehensive test suite — 49 test cases across every agent, every skill, every hook, and the full end-to-end pipeline.</w:t>
      </w:r>
    </w:p>
    <w:p>
      <w:pPr>
        <w:spacing w:before="80" w:after="120"/>
        <w:ind w:left="360"/>
      </w:pPr>
      <w:r>
        <w:rPr>
          <w:b/>
          <w:color w:val="008040"/>
          <w:sz w:val="22"/>
        </w:rPr>
        <w:t>★  49 tests.  49 passed.  0 failed.  100% pass rate.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03366"/>
              </w:rPr>
              <w:t>Test Category</w:t>
            </w:r>
          </w:p>
        </w:tc>
        <w:tc>
          <w:tcPr>
            <w:tcW w:type="dxa" w:w="3120"/>
          </w:tcPr>
          <w:p>
            <w:r>
              <w:rPr>
                <w:b/>
                <w:color w:val="003366"/>
              </w:rPr>
              <w:t>Tests</w:t>
            </w:r>
          </w:p>
        </w:tc>
        <w:tc>
          <w:tcPr>
            <w:tcW w:type="dxa" w:w="3120"/>
          </w:tcPr>
          <w:p>
            <w:r>
              <w:rPr>
                <w:b/>
                <w:color w:val="003366"/>
              </w:rPr>
              <w:t>Result</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r>
              <w:rPr>
                <w:sz w:val="20"/>
              </w:rPr>
              <w:t>QueryClassifierAgent</w:t>
            </w:r>
          </w:p>
        </w:tc>
        <w:tc>
          <w:tcPr>
            <w:tcW w:type="dxa" w:w="3120"/>
          </w:tcPr>
          <w:p>
            <w:r>
              <w:rPr>
                <w:sz w:val="20"/>
              </w:rPr>
              <w:t>6</w:t>
            </w:r>
          </w:p>
        </w:tc>
        <w:tc>
          <w:tcPr>
            <w:tcW w:type="dxa" w:w="3120"/>
          </w:tcPr>
          <w:p>
            <w:r>
              <w:rPr>
                <w:sz w:val="20"/>
              </w:rPr>
              <w:t>6/6 ✅</w:t>
            </w:r>
          </w:p>
        </w:tc>
      </w:tr>
      <w:tr>
        <w:tc>
          <w:tcPr>
            <w:tcW w:type="dxa" w:w="3120"/>
          </w:tcPr>
          <w:p>
            <w:r>
              <w:rPr>
                <w:sz w:val="20"/>
              </w:rPr>
              <w:t>PolicySearchAgent (all 5 domains)</w:t>
            </w:r>
          </w:p>
        </w:tc>
        <w:tc>
          <w:tcPr>
            <w:tcW w:type="dxa" w:w="3120"/>
          </w:tcPr>
          <w:p>
            <w:r>
              <w:rPr>
                <w:sz w:val="20"/>
              </w:rPr>
              <w:t>5</w:t>
            </w:r>
          </w:p>
        </w:tc>
        <w:tc>
          <w:tcPr>
            <w:tcW w:type="dxa" w:w="3120"/>
          </w:tcPr>
          <w:p>
            <w:r>
              <w:rPr>
                <w:sz w:val="20"/>
              </w:rPr>
              <w:t>5/5 ✅</w:t>
            </w:r>
          </w:p>
        </w:tc>
      </w:tr>
      <w:tr>
        <w:tc>
          <w:tcPr>
            <w:tcW w:type="dxa" w:w="3120"/>
          </w:tcPr>
          <w:p>
            <w:r>
              <w:rPr>
                <w:sz w:val="20"/>
              </w:rPr>
              <w:t>MultiPolicyAgent</w:t>
            </w:r>
          </w:p>
        </w:tc>
        <w:tc>
          <w:tcPr>
            <w:tcW w:type="dxa" w:w="3120"/>
          </w:tcPr>
          <w:p>
            <w:r>
              <w:rPr>
                <w:sz w:val="20"/>
              </w:rPr>
              <w:t>4</w:t>
            </w:r>
          </w:p>
        </w:tc>
        <w:tc>
          <w:tcPr>
            <w:tcW w:type="dxa" w:w="3120"/>
          </w:tcPr>
          <w:p>
            <w:r>
              <w:rPr>
                <w:sz w:val="20"/>
              </w:rPr>
              <w:t>4/4 ✅</w:t>
            </w:r>
          </w:p>
        </w:tc>
      </w:tr>
      <w:tr>
        <w:tc>
          <w:tcPr>
            <w:tcW w:type="dxa" w:w="3120"/>
          </w:tcPr>
          <w:p>
            <w:r>
              <w:rPr>
                <w:sz w:val="20"/>
              </w:rPr>
              <w:t>SummaryAgent</w:t>
            </w:r>
          </w:p>
        </w:tc>
        <w:tc>
          <w:tcPr>
            <w:tcW w:type="dxa" w:w="3120"/>
          </w:tcPr>
          <w:p>
            <w:r>
              <w:rPr>
                <w:sz w:val="20"/>
              </w:rPr>
              <w:t>4</w:t>
            </w:r>
          </w:p>
        </w:tc>
        <w:tc>
          <w:tcPr>
            <w:tcW w:type="dxa" w:w="3120"/>
          </w:tcPr>
          <w:p>
            <w:r>
              <w:rPr>
                <w:sz w:val="20"/>
              </w:rPr>
              <w:t>4/4 ✅</w:t>
            </w:r>
          </w:p>
        </w:tc>
      </w:tr>
      <w:tr>
        <w:tc>
          <w:tcPr>
            <w:tcW w:type="dxa" w:w="3120"/>
          </w:tcPr>
          <w:p>
            <w:r>
              <w:rPr>
                <w:sz w:val="20"/>
              </w:rPr>
              <w:t>EscalationAgent</w:t>
            </w:r>
          </w:p>
        </w:tc>
        <w:tc>
          <w:tcPr>
            <w:tcW w:type="dxa" w:w="3120"/>
          </w:tcPr>
          <w:p>
            <w:r>
              <w:rPr>
                <w:sz w:val="20"/>
              </w:rPr>
              <w:t>4</w:t>
            </w:r>
          </w:p>
        </w:tc>
        <w:tc>
          <w:tcPr>
            <w:tcW w:type="dxa" w:w="3120"/>
          </w:tcPr>
          <w:p>
            <w:r>
              <w:rPr>
                <w:sz w:val="20"/>
              </w:rPr>
              <w:t>4/4 ✅</w:t>
            </w:r>
          </w:p>
        </w:tc>
      </w:tr>
      <w:tr>
        <w:tc>
          <w:tcPr>
            <w:tcW w:type="dxa" w:w="3120"/>
          </w:tcPr>
          <w:p>
            <w:r>
              <w:rPr>
                <w:sz w:val="20"/>
              </w:rPr>
              <w:t>FallbackAgent / Self-Healing</w:t>
            </w:r>
          </w:p>
        </w:tc>
        <w:tc>
          <w:tcPr>
            <w:tcW w:type="dxa" w:w="3120"/>
          </w:tcPr>
          <w:p>
            <w:r>
              <w:rPr>
                <w:sz w:val="20"/>
              </w:rPr>
              <w:t>5</w:t>
            </w:r>
          </w:p>
        </w:tc>
        <w:tc>
          <w:tcPr>
            <w:tcW w:type="dxa" w:w="3120"/>
          </w:tcPr>
          <w:p>
            <w:r>
              <w:rPr>
                <w:sz w:val="20"/>
              </w:rPr>
              <w:t>5/5 ✅</w:t>
            </w:r>
          </w:p>
        </w:tc>
      </w:tr>
      <w:tr>
        <w:tc>
          <w:tcPr>
            <w:tcW w:type="dxa" w:w="3120"/>
          </w:tcPr>
          <w:p>
            <w:r>
              <w:rPr>
                <w:sz w:val="20"/>
              </w:rPr>
              <w:t>AuditLoggerAgent</w:t>
            </w:r>
          </w:p>
        </w:tc>
        <w:tc>
          <w:tcPr>
            <w:tcW w:type="dxa" w:w="3120"/>
          </w:tcPr>
          <w:p>
            <w:r>
              <w:rPr>
                <w:sz w:val="20"/>
              </w:rPr>
              <w:t>2</w:t>
            </w:r>
          </w:p>
        </w:tc>
        <w:tc>
          <w:tcPr>
            <w:tcW w:type="dxa" w:w="3120"/>
          </w:tcPr>
          <w:p>
            <w:r>
              <w:rPr>
                <w:sz w:val="20"/>
              </w:rPr>
              <w:t>2/2 ✅</w:t>
            </w:r>
          </w:p>
        </w:tc>
      </w:tr>
      <w:tr>
        <w:tc>
          <w:tcPr>
            <w:tcW w:type="dxa" w:w="3120"/>
          </w:tcPr>
          <w:p>
            <w:r>
              <w:rPr>
                <w:sz w:val="20"/>
              </w:rPr>
              <w:t>All 6 Hooks</w:t>
            </w:r>
          </w:p>
        </w:tc>
        <w:tc>
          <w:tcPr>
            <w:tcW w:type="dxa" w:w="3120"/>
          </w:tcPr>
          <w:p>
            <w:r>
              <w:rPr>
                <w:sz w:val="20"/>
              </w:rPr>
              <w:t>6</w:t>
            </w:r>
          </w:p>
        </w:tc>
        <w:tc>
          <w:tcPr>
            <w:tcW w:type="dxa" w:w="3120"/>
          </w:tcPr>
          <w:p>
            <w:r>
              <w:rPr>
                <w:sz w:val="20"/>
              </w:rPr>
              <w:t>6/6 ✅</w:t>
            </w:r>
          </w:p>
        </w:tc>
      </w:tr>
      <w:tr>
        <w:tc>
          <w:tcPr>
            <w:tcW w:type="dxa" w:w="3120"/>
          </w:tcPr>
          <w:p>
            <w:r>
              <w:rPr>
                <w:sz w:val="20"/>
              </w:rPr>
              <w:t>Compliance Risk Detection</w:t>
            </w:r>
          </w:p>
        </w:tc>
        <w:tc>
          <w:tcPr>
            <w:tcW w:type="dxa" w:w="3120"/>
          </w:tcPr>
          <w:p>
            <w:r>
              <w:rPr>
                <w:sz w:val="20"/>
              </w:rPr>
              <w:t>3</w:t>
            </w:r>
          </w:p>
        </w:tc>
        <w:tc>
          <w:tcPr>
            <w:tcW w:type="dxa" w:w="3120"/>
          </w:tcPr>
          <w:p>
            <w:r>
              <w:rPr>
                <w:sz w:val="20"/>
              </w:rPr>
              <w:t>3/3 ✅</w:t>
            </w:r>
          </w:p>
        </w:tc>
      </w:tr>
      <w:tr>
        <w:tc>
          <w:tcPr>
            <w:tcW w:type="dxa" w:w="3120"/>
          </w:tcPr>
          <w:p>
            <w:r>
              <w:rPr>
                <w:sz w:val="20"/>
              </w:rPr>
              <w:t>End-to-End Pipeline (9 steps)</w:t>
            </w:r>
          </w:p>
        </w:tc>
        <w:tc>
          <w:tcPr>
            <w:tcW w:type="dxa" w:w="3120"/>
          </w:tcPr>
          <w:p>
            <w:r>
              <w:rPr>
                <w:sz w:val="20"/>
              </w:rPr>
              <w:t>10</w:t>
            </w:r>
          </w:p>
        </w:tc>
        <w:tc>
          <w:tcPr>
            <w:tcW w:type="dxa" w:w="3120"/>
          </w:tcPr>
          <w:p>
            <w:r>
              <w:rPr>
                <w:sz w:val="20"/>
              </w:rPr>
              <w:t>10/10 ✅</w:t>
            </w:r>
          </w:p>
        </w:tc>
      </w:tr>
    </w:tbl>
    <w:p/>
    <w:p>
      <w:pPr>
        <w:ind w:left="432"/>
      </w:pPr>
      <w:r>
        <w:rPr>
          <w:i/>
          <w:color w:val="969696"/>
          <w:sz w:val="20"/>
        </w:rPr>
        <w:t>💬  Say: 'Every component was tested independently and together. Everything passed first time.'</w:t>
      </w:r>
    </w:p>
    <w:p/>
    <w:p>
      <w:pPr>
        <w:spacing w:before="80" w:after="40"/>
      </w:pPr>
      <w:r>
        <w:rPr>
          <w:b/>
          <w:color w:val="003366"/>
          <w:sz w:val="28"/>
        </w:rPr>
        <w:t>9️⃣  Load Testing Results  [~20 seconds]</w:t>
      </w:r>
    </w:p>
    <w:p>
      <w:pPr>
        <w:spacing w:before="0" w:after="80"/>
        <w:pBdr>
          <w:bottom w:val="single" w:sz="4" w:space="1" w:color="0055b3"/>
        </w:pBdr>
      </w:pPr>
    </w:p>
    <w:p>
      <w:pPr>
        <w:spacing w:after="80"/>
      </w:pPr>
      <w:r>
        <w:rPr>
          <w:color w:val="000000"/>
          <w:sz w:val="22"/>
        </w:rPr>
        <w:t>We ran a real multi-threaded load test against the full agent pipeline — not just the search function, but all 7 agents, 3 skills, and 6 hooks together.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03366"/>
              </w:rPr>
              <w:t>Metric</w:t>
            </w:r>
          </w:p>
        </w:tc>
        <w:tc>
          <w:tcPr>
            <w:tcW w:type="dxa" w:w="3120"/>
          </w:tcPr>
          <w:p>
            <w:r>
              <w:rPr>
                <w:b/>
                <w:color w:val="003366"/>
              </w:rPr>
              <w:t>Result</w:t>
            </w:r>
          </w:p>
        </w:tc>
        <w:tc>
          <w:tcPr>
            <w:tcW w:type="dxa" w:w="3120"/>
          </w:tcPr>
          <w:p>
            <w:r>
              <w:rPr>
                <w:b/>
                <w:color w:val="003366"/>
              </w:rPr>
              <w:t>What it means</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r>
              <w:rPr>
                <w:sz w:val="20"/>
              </w:rPr>
              <w:t>Total requests</w:t>
            </w:r>
          </w:p>
        </w:tc>
        <w:tc>
          <w:tcPr>
            <w:tcW w:type="dxa" w:w="3120"/>
          </w:tcPr>
          <w:p>
            <w:r>
              <w:rPr>
                <w:sz w:val="20"/>
              </w:rPr>
              <w:t>60 / 60</w:t>
            </w:r>
          </w:p>
        </w:tc>
        <w:tc>
          <w:tcPr>
            <w:tcW w:type="dxa" w:w="3120"/>
          </w:tcPr>
          <w:p>
            <w:r>
              <w:rPr>
                <w:sz w:val="20"/>
              </w:rPr>
              <w:t>Not a single failure</w:t>
            </w:r>
          </w:p>
        </w:tc>
      </w:tr>
      <w:tr>
        <w:tc>
          <w:tcPr>
            <w:tcW w:type="dxa" w:w="3120"/>
          </w:tcPr>
          <w:p>
            <w:r>
              <w:rPr>
                <w:sz w:val="20"/>
              </w:rPr>
              <w:t>Concurrent workers</w:t>
            </w:r>
          </w:p>
        </w:tc>
        <w:tc>
          <w:tcPr>
            <w:tcW w:type="dxa" w:w="3120"/>
          </w:tcPr>
          <w:p>
            <w:r>
              <w:rPr>
                <w:sz w:val="20"/>
              </w:rPr>
              <w:t>10</w:t>
            </w:r>
          </w:p>
        </w:tc>
        <w:tc>
          <w:tcPr>
            <w:tcW w:type="dxa" w:w="3120"/>
          </w:tcPr>
          <w:p>
            <w:r>
              <w:rPr>
                <w:sz w:val="20"/>
              </w:rPr>
              <w:t>10 employees asking questions simultaneously</w:t>
            </w:r>
          </w:p>
        </w:tc>
      </w:tr>
      <w:tr>
        <w:tc>
          <w:tcPr>
            <w:tcW w:type="dxa" w:w="3120"/>
          </w:tcPr>
          <w:p>
            <w:r>
              <w:rPr>
                <w:sz w:val="20"/>
              </w:rPr>
              <w:t>Median latency</w:t>
            </w:r>
          </w:p>
        </w:tc>
        <w:tc>
          <w:tcPr>
            <w:tcW w:type="dxa" w:w="3120"/>
          </w:tcPr>
          <w:p>
            <w:r>
              <w:rPr>
                <w:sz w:val="20"/>
              </w:rPr>
              <w:t>8.8 ms</w:t>
            </w:r>
          </w:p>
        </w:tc>
        <w:tc>
          <w:tcPr>
            <w:tcW w:type="dxa" w:w="3120"/>
          </w:tcPr>
          <w:p>
            <w:r>
              <w:rPr>
                <w:sz w:val="20"/>
              </w:rPr>
              <w:t>Under 9ms for a typical query — practically instant</w:t>
            </w:r>
          </w:p>
        </w:tc>
      </w:tr>
      <w:tr>
        <w:tc>
          <w:tcPr>
            <w:tcW w:type="dxa" w:w="3120"/>
          </w:tcPr>
          <w:p>
            <w:r>
              <w:rPr>
                <w:sz w:val="20"/>
              </w:rPr>
              <w:t>p99 latency</w:t>
            </w:r>
          </w:p>
        </w:tc>
        <w:tc>
          <w:tcPr>
            <w:tcW w:type="dxa" w:w="3120"/>
          </w:tcPr>
          <w:p>
            <w:r>
              <w:rPr>
                <w:sz w:val="20"/>
              </w:rPr>
              <w:t>30.3 ms</w:t>
            </w:r>
          </w:p>
        </w:tc>
        <w:tc>
          <w:tcPr>
            <w:tcW w:type="dxa" w:w="3120"/>
          </w:tcPr>
          <w:p>
            <w:r>
              <w:rPr>
                <w:sz w:val="20"/>
              </w:rPr>
              <w:t>Even worst-case is well under human perception</w:t>
            </w:r>
          </w:p>
        </w:tc>
      </w:tr>
      <w:tr>
        <w:tc>
          <w:tcPr>
            <w:tcW w:type="dxa" w:w="3120"/>
          </w:tcPr>
          <w:p>
            <w:r>
              <w:rPr>
                <w:sz w:val="20"/>
              </w:rPr>
              <w:t>Throughput</w:t>
            </w:r>
          </w:p>
        </w:tc>
        <w:tc>
          <w:tcPr>
            <w:tcW w:type="dxa" w:w="3120"/>
          </w:tcPr>
          <w:p>
            <w:r>
              <w:rPr>
                <w:sz w:val="20"/>
              </w:rPr>
              <w:t>693 req/s</w:t>
            </w:r>
          </w:p>
        </w:tc>
        <w:tc>
          <w:tcPr>
            <w:tcW w:type="dxa" w:w="3120"/>
          </w:tcPr>
          <w:p>
            <w:r>
              <w:rPr>
                <w:sz w:val="20"/>
              </w:rPr>
              <w:t>Can handle 693 queries per second if needed</w:t>
            </w:r>
          </w:p>
        </w:tc>
      </w:tr>
      <w:tr>
        <w:tc>
          <w:tcPr>
            <w:tcW w:type="dxa" w:w="3120"/>
          </w:tcPr>
          <w:p>
            <w:r>
              <w:rPr>
                <w:sz w:val="20"/>
              </w:rPr>
              <w:t>Answer found rate</w:t>
            </w:r>
          </w:p>
        </w:tc>
        <w:tc>
          <w:tcPr>
            <w:tcW w:type="dxa" w:w="3120"/>
          </w:tcPr>
          <w:p>
            <w:r>
              <w:rPr>
                <w:sz w:val="20"/>
              </w:rPr>
              <w:t>90%</w:t>
            </w:r>
          </w:p>
        </w:tc>
        <w:tc>
          <w:tcPr>
            <w:tcW w:type="dxa" w:w="3120"/>
          </w:tcPr>
          <w:p>
            <w:r>
              <w:rPr>
                <w:sz w:val="20"/>
              </w:rPr>
              <w:t>9 in 10 questions matched a policy</w:t>
            </w:r>
          </w:p>
        </w:tc>
      </w:tr>
      <w:tr>
        <w:tc>
          <w:tcPr>
            <w:tcW w:type="dxa" w:w="3120"/>
          </w:tcPr>
          <w:p>
            <w:r>
              <w:rPr>
                <w:sz w:val="20"/>
              </w:rPr>
              <w:t>Errors</w:t>
            </w:r>
          </w:p>
        </w:tc>
        <w:tc>
          <w:tcPr>
            <w:tcW w:type="dxa" w:w="3120"/>
          </w:tcPr>
          <w:p>
            <w:r>
              <w:rPr>
                <w:sz w:val="20"/>
              </w:rPr>
              <w:t>0</w:t>
            </w:r>
          </w:p>
        </w:tc>
        <w:tc>
          <w:tcPr>
            <w:tcW w:type="dxa" w:w="3120"/>
          </w:tcPr>
          <w:p>
            <w:r>
              <w:rPr>
                <w:sz w:val="20"/>
              </w:rPr>
              <w:t>Zero failures under concurrent load</w:t>
            </w:r>
          </w:p>
        </w:tc>
      </w:tr>
    </w:tbl>
    <w:p/>
    <w:p>
      <w:pPr>
        <w:ind w:left="432"/>
      </w:pPr>
      <w:r>
        <w:rPr>
          <w:i/>
          <w:color w:val="969696"/>
          <w:sz w:val="20"/>
        </w:rPr>
        <w:t>💬  Put it simply: 'Under a real concurrent load test, median response was under 9 milliseconds. That's faster than a blink.'</w:t>
      </w:r>
    </w:p>
    <w:p/>
    <w:p>
      <w:pPr>
        <w:spacing w:before="80" w:after="40"/>
      </w:pPr>
      <w:r>
        <w:rPr>
          <w:b/>
          <w:color w:val="003366"/>
          <w:sz w:val="28"/>
        </w:rPr>
        <w:t>🔟  Deployment Architecture  [~20 seconds]</w:t>
      </w:r>
    </w:p>
    <w:p>
      <w:pPr>
        <w:spacing w:before="0" w:after="80"/>
        <w:pBdr>
          <w:bottom w:val="single" w:sz="4" w:space="1" w:color="0055b3"/>
        </w:pBdr>
      </w:pPr>
    </w:p>
    <w:p>
      <w:pPr>
        <w:spacing w:after="80"/>
      </w:pPr>
      <w:r>
        <w:rPr>
          <w:color w:val="000000"/>
          <w:sz w:val="22"/>
        </w:rPr>
        <w:t>The system is flexible — it supports four deployment modes. Pick whichever suits the bank's IT setup:</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03366"/>
              </w:rPr>
              <w:t>Mode</w:t>
            </w:r>
          </w:p>
        </w:tc>
        <w:tc>
          <w:tcPr>
            <w:tcW w:type="dxa" w:w="3120"/>
          </w:tcPr>
          <w:p>
            <w:r>
              <w:rPr>
                <w:b/>
                <w:color w:val="003366"/>
              </w:rPr>
              <w:t>How</w:t>
            </w:r>
          </w:p>
        </w:tc>
        <w:tc>
          <w:tcPr>
            <w:tcW w:type="dxa" w:w="3120"/>
          </w:tcPr>
          <w:p>
            <w:r>
              <w:rPr>
                <w:b/>
                <w:color w:val="003366"/>
              </w:rPr>
              <w:t>Best For</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r>
              <w:rPr>
                <w:sz w:val="20"/>
              </w:rPr>
              <w:t>Local (Option A)</w:t>
            </w:r>
          </w:p>
        </w:tc>
        <w:tc>
          <w:tcPr>
            <w:tcW w:type="dxa" w:w="3120"/>
          </w:tcPr>
          <w:p>
            <w:r>
              <w:rPr>
                <w:sz w:val="20"/>
              </w:rPr>
              <w:t>streamlit run app.py</w:t>
            </w:r>
          </w:p>
        </w:tc>
        <w:tc>
          <w:tcPr>
            <w:tcW w:type="dxa" w:w="3120"/>
          </w:tcPr>
          <w:p>
            <w:r>
              <w:rPr>
                <w:sz w:val="20"/>
              </w:rPr>
              <w:t>Single user, a personal workstation</w:t>
            </w:r>
          </w:p>
        </w:tc>
      </w:tr>
      <w:tr>
        <w:tc>
          <w:tcPr>
            <w:tcW w:type="dxa" w:w="3120"/>
          </w:tcPr>
          <w:p>
            <w:r>
              <w:rPr>
                <w:sz w:val="20"/>
              </w:rPr>
              <w:t>Docker (Option B)</w:t>
            </w:r>
          </w:p>
        </w:tc>
        <w:tc>
          <w:tcPr>
            <w:tcW w:type="dxa" w:w="3120"/>
          </w:tcPr>
          <w:p>
            <w:r>
              <w:rPr>
                <w:sz w:val="20"/>
              </w:rPr>
              <w:t>docker run -p 8501:8501 bank-assistant</w:t>
            </w:r>
          </w:p>
        </w:tc>
        <w:tc>
          <w:tcPr>
            <w:tcW w:type="dxa" w:w="3120"/>
          </w:tcPr>
          <w:p>
            <w:r>
              <w:rPr>
                <w:sz w:val="20"/>
              </w:rPr>
              <w:t>Isolated, consistent environment</w:t>
            </w:r>
          </w:p>
        </w:tc>
      </w:tr>
      <w:tr>
        <w:tc>
          <w:tcPr>
            <w:tcW w:type="dxa" w:w="3120"/>
          </w:tcPr>
          <w:p>
            <w:r>
              <w:rPr>
                <w:sz w:val="20"/>
              </w:rPr>
              <w:t>Network (Option C)</w:t>
            </w:r>
          </w:p>
        </w:tc>
        <w:tc>
          <w:tcPr>
            <w:tcW w:type="dxa" w:w="3120"/>
          </w:tcPr>
          <w:p>
            <w:r>
              <w:rPr>
                <w:sz w:val="20"/>
              </w:rPr>
              <w:t>Add --server.address=0.0.0.0</w:t>
            </w:r>
          </w:p>
        </w:tc>
        <w:tc>
          <w:tcPr>
            <w:tcW w:type="dxa" w:w="3120"/>
          </w:tcPr>
          <w:p>
            <w:r>
              <w:rPr>
                <w:sz w:val="20"/>
              </w:rPr>
              <w:t>Whole team access on intranet</w:t>
            </w:r>
          </w:p>
        </w:tc>
      </w:tr>
      <w:tr>
        <w:tc>
          <w:tcPr>
            <w:tcW w:type="dxa" w:w="3120"/>
          </w:tcPr>
          <w:p>
            <w:r>
              <w:rPr>
                <w:sz w:val="20"/>
              </w:rPr>
              <w:t>MCP Server (Option D)</w:t>
            </w:r>
          </w:p>
        </w:tc>
        <w:tc>
          <w:tcPr>
            <w:tcW w:type="dxa" w:w="3120"/>
          </w:tcPr>
          <w:p>
            <w:r>
              <w:rPr>
                <w:sz w:val="20"/>
              </w:rPr>
              <w:t>python mcp_server.py</w:t>
            </w:r>
          </w:p>
        </w:tc>
        <w:tc>
          <w:tcPr>
            <w:tcW w:type="dxa" w:w="3120"/>
          </w:tcPr>
          <w:p>
            <w:r>
              <w:rPr>
                <w:sz w:val="20"/>
              </w:rPr>
              <w:t>AI agent or Claude Desktop integration</w:t>
            </w:r>
          </w:p>
        </w:tc>
      </w:tr>
    </w:tbl>
    <w:p/>
    <w:p>
      <w:pPr>
        <w:pStyle w:val="ListBullet"/>
        <w:spacing w:after="40"/>
        <w:ind w:left="288"/>
      </w:pPr>
      <w:r>
        <w:rPr>
          <w:color w:val="000000"/>
          <w:sz w:val="22"/>
        </w:rPr>
        <w:t>Requirements: Python 3.10+, 512 MB RAM, 100 MB disk — any internal server</w:t>
      </w:r>
    </w:p>
    <w:p>
      <w:pPr>
        <w:pStyle w:val="ListBullet"/>
        <w:spacing w:after="40"/>
        <w:ind w:left="288"/>
      </w:pPr>
      <w:r>
        <w:rPr>
          <w:color w:val="000000"/>
          <w:sz w:val="22"/>
        </w:rPr>
        <w:t>No cloud account needed, no API keys, no internet</w:t>
      </w:r>
    </w:p>
    <w:p>
      <w:pPr>
        <w:pStyle w:val="ListBullet"/>
        <w:spacing w:after="40"/>
        <w:ind w:left="288"/>
      </w:pPr>
      <w:r>
        <w:rPr>
          <w:color w:val="000000"/>
          <w:sz w:val="22"/>
        </w:rPr>
        <w:t>All four modes share the same policy files, agents, and logs</w:t>
      </w:r>
    </w:p>
    <w:p>
      <w:pPr>
        <w:ind w:left="432"/>
      </w:pPr>
      <w:r>
        <w:rPr>
          <w:i/>
          <w:color w:val="969696"/>
          <w:sz w:val="20"/>
        </w:rPr>
        <w:t>💬  'It runs anywhere inside the bank. No external dependencies. IT can deploy it in under 10 minutes.'</w:t>
      </w:r>
    </w:p>
    <w:p/>
    <w:p>
      <w:pPr>
        <w:spacing w:before="80" w:after="40"/>
      </w:pPr>
      <w:r>
        <w:rPr>
          <w:b/>
          <w:color w:val="003366"/>
          <w:sz w:val="28"/>
        </w:rPr>
        <w:t>📸  Screenshots of Results  [~20 seconds]</w:t>
      </w:r>
    </w:p>
    <w:p>
      <w:pPr>
        <w:spacing w:before="0" w:after="80"/>
        <w:pBdr>
          <w:bottom w:val="single" w:sz="4" w:space="1" w:color="0055b3"/>
        </w:pBdr>
      </w:pPr>
    </w:p>
    <w:p>
      <w:pPr>
        <w:spacing w:after="80"/>
      </w:pPr>
      <w:r>
        <w:rPr>
          <w:color w:val="000000"/>
          <w:sz w:val="22"/>
        </w:rPr>
        <w:t>We have 9 screenshots of the live application covering all core flows. Point to each one and name what's happening:</w:t>
      </w:r>
    </w:p>
    <w:tbl>
      <w:tblPr>
        <w:tblStyle w:val="TableGrid"/>
        <w:tblW w:type="auto" w:w="0"/>
        <w:tblLook w:firstColumn="1" w:firstRow="1" w:lastColumn="0" w:lastRow="0" w:noHBand="0" w:noVBand="1" w:val="04A0"/>
      </w:tblPr>
      <w:tblGrid>
        <w:gridCol w:w="4680"/>
        <w:gridCol w:w="4680"/>
      </w:tblGrid>
      <w:tr>
        <w:tc>
          <w:tcPr>
            <w:tcW w:type="dxa" w:w="4680"/>
          </w:tcPr>
          <w:p>
            <w:r>
              <w:rPr>
                <w:b/>
                <w:color w:val="003366"/>
              </w:rPr>
              <w:t>Screenshot</w:t>
            </w:r>
          </w:p>
        </w:tc>
        <w:tc>
          <w:tcPr>
            <w:tcW w:type="dxa" w:w="4680"/>
          </w:tcPr>
          <w:p>
            <w:r>
              <w:rPr>
                <w:b/>
                <w:color w:val="003366"/>
              </w:rPr>
              <w:t>What to say</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r>
              <w:rPr>
                <w:sz w:val="20"/>
              </w:rPr>
              <w:t>sc9_app_home.png</w:t>
            </w:r>
          </w:p>
        </w:tc>
        <w:tc>
          <w:tcPr>
            <w:tcW w:type="dxa" w:w="4680"/>
          </w:tcPr>
          <w:p>
            <w:r>
              <w:rPr>
                <w:sz w:val="20"/>
              </w:rPr>
              <w:t>'This is the home screen — clean, professional, all 5 policies visible in the sidebar'</w:t>
            </w:r>
          </w:p>
        </w:tc>
      </w:tr>
      <w:tr>
        <w:tc>
          <w:tcPr>
            <w:tcW w:type="dxa" w:w="4680"/>
          </w:tcPr>
          <w:p>
            <w:r>
              <w:rPr>
                <w:sz w:val="20"/>
              </w:rPr>
              <w:t>sc1_loan_policy_search.png</w:t>
            </w:r>
          </w:p>
        </w:tc>
        <w:tc>
          <w:tcPr>
            <w:tcW w:type="dxa" w:w="4680"/>
          </w:tcPr>
          <w:p>
            <w:r>
              <w:rPr>
                <w:sz w:val="20"/>
              </w:rPr>
              <w:t>'Employee types a loan question — answer comes back in under a second with the source badge'</w:t>
            </w:r>
          </w:p>
        </w:tc>
      </w:tr>
      <w:tr>
        <w:tc>
          <w:tcPr>
            <w:tcW w:type="dxa" w:w="4680"/>
          </w:tcPr>
          <w:p>
            <w:r>
              <w:rPr>
                <w:sz w:val="20"/>
              </w:rPr>
              <w:t>sc2_kyc_search.png</w:t>
            </w:r>
          </w:p>
        </w:tc>
        <w:tc>
          <w:tcPr>
            <w:tcW w:type="dxa" w:w="4680"/>
          </w:tcPr>
          <w:p>
            <w:r>
              <w:rPr>
                <w:sz w:val="20"/>
              </w:rPr>
              <w:t>'KYC question — same experience, different policy matched automatically'</w:t>
            </w:r>
          </w:p>
        </w:tc>
      </w:tr>
      <w:tr>
        <w:tc>
          <w:tcPr>
            <w:tcW w:type="dxa" w:w="4680"/>
          </w:tcPr>
          <w:p>
            <w:r>
              <w:rPr>
                <w:sz w:val="20"/>
              </w:rPr>
              <w:t>sc3_multi_policy.png</w:t>
            </w:r>
          </w:p>
        </w:tc>
        <w:tc>
          <w:tcPr>
            <w:tcW w:type="dxa" w:w="4680"/>
          </w:tcPr>
          <w:p>
            <w:r>
              <w:rPr>
                <w:sz w:val="20"/>
              </w:rPr>
              <w:t>'This one spans two policies — the system detected that and merged both answers'</w:t>
            </w:r>
          </w:p>
        </w:tc>
      </w:tr>
      <w:tr>
        <w:tc>
          <w:tcPr>
            <w:tcW w:type="dxa" w:w="4680"/>
          </w:tcPr>
          <w:p>
            <w:r>
              <w:rPr>
                <w:sz w:val="20"/>
              </w:rPr>
              <w:t>sc4_summary.png</w:t>
            </w:r>
          </w:p>
        </w:tc>
        <w:tc>
          <w:tcPr>
            <w:tcW w:type="dxa" w:w="4680"/>
          </w:tcPr>
          <w:p>
            <w:r>
              <w:rPr>
                <w:sz w:val="20"/>
              </w:rPr>
              <w:t>'Ask for a summary — you get 5 clean bullet points, not a wall of text'</w:t>
            </w:r>
          </w:p>
        </w:tc>
      </w:tr>
      <w:tr>
        <w:tc>
          <w:tcPr>
            <w:tcW w:type="dxa" w:w="4680"/>
          </w:tcPr>
          <w:p>
            <w:r>
              <w:rPr>
                <w:sz w:val="20"/>
              </w:rPr>
              <w:t>sc5_escalation.png</w:t>
            </w:r>
          </w:p>
        </w:tc>
        <w:tc>
          <w:tcPr>
            <w:tcW w:type="dxa" w:w="4680"/>
          </w:tcPr>
          <w:p>
            <w:r>
              <w:rPr>
                <w:sz w:val="20"/>
              </w:rPr>
              <w:t>'Employee needs to escalate — the system drafts the email for them automatically'</w:t>
            </w:r>
          </w:p>
        </w:tc>
      </w:tr>
      <w:tr>
        <w:tc>
          <w:tcPr>
            <w:tcW w:type="dxa" w:w="4680"/>
          </w:tcPr>
          <w:p>
            <w:r>
              <w:rPr>
                <w:sz w:val="20"/>
              </w:rPr>
              <w:t>sc6_compliance_alert.png</w:t>
            </w:r>
          </w:p>
        </w:tc>
        <w:tc>
          <w:tcPr>
            <w:tcW w:type="dxa" w:w="4680"/>
          </w:tcPr>
          <w:p>
            <w:r>
              <w:rPr>
                <w:sz w:val="20"/>
              </w:rPr>
              <w:t>'Risk keyword detected — yellow alert fires immediately, logged for compliance team'</w:t>
            </w:r>
          </w:p>
        </w:tc>
      </w:tr>
      <w:tr>
        <w:tc>
          <w:tcPr>
            <w:tcW w:type="dxa" w:w="4680"/>
          </w:tcPr>
          <w:p>
            <w:r>
              <w:rPr>
                <w:sz w:val="20"/>
              </w:rPr>
              <w:t>sc7_fallback_selfheal.png</w:t>
            </w:r>
          </w:p>
        </w:tc>
        <w:tc>
          <w:tcPr>
            <w:tcW w:type="dxa" w:w="4680"/>
          </w:tcPr>
          <w:p>
            <w:r>
              <w:rPr>
                <w:sz w:val="20"/>
              </w:rPr>
              <w:t>'Nothing matched — self-healing fallback kicks in, contact details shown'</w:t>
            </w:r>
          </w:p>
        </w:tc>
      </w:tr>
      <w:tr>
        <w:tc>
          <w:tcPr>
            <w:tcW w:type="dxa" w:w="4680"/>
          </w:tcPr>
          <w:p>
            <w:r>
              <w:rPr>
                <w:sz w:val="20"/>
              </w:rPr>
              <w:t>sc8_account_opening.png</w:t>
            </w:r>
          </w:p>
        </w:tc>
        <w:tc>
          <w:tcPr>
            <w:tcW w:type="dxa" w:w="4680"/>
          </w:tcPr>
          <w:p>
            <w:r>
              <w:rPr>
                <w:sz w:val="20"/>
              </w:rPr>
              <w:t>'Account opening policy — exact paragraph returned with full traceability'</w:t>
            </w:r>
          </w:p>
        </w:tc>
      </w:tr>
    </w:tbl>
    <w:p/>
    <w:p>
      <w:pPr>
        <w:ind w:left="432"/>
      </w:pPr>
      <w:r>
        <w:rPr>
          <w:i/>
          <w:color w:val="969696"/>
          <w:sz w:val="20"/>
        </w:rPr>
        <w:t>💬  You don't need to show all 9. Pick 3–4 that tell the best story: home, loan search, multi-policy, compliance alert.</w:t>
      </w:r>
    </w:p>
    <w:p/>
    <w:p>
      <w:pPr>
        <w:spacing w:before="80" w:after="40"/>
      </w:pPr>
      <w:r>
        <w:rPr>
          <w:b/>
          <w:color w:val="008040"/>
          <w:sz w:val="28"/>
        </w:rPr>
        <w:t>🎯  Business Impact  [~20 seconds]</w:t>
      </w:r>
    </w:p>
    <w:p>
      <w:pPr>
        <w:spacing w:before="0" w:after="80"/>
        <w:pBdr>
          <w:bottom w:val="single" w:sz="4" w:space="1" w:color="0055b3"/>
        </w:pBdr>
      </w:pPr>
    </w:p>
    <w:p>
      <w:pPr>
        <w:spacing w:after="80"/>
      </w:pPr>
      <w:r>
        <w:rPr>
          <w:color w:val="000000"/>
          <w:sz w:val="22"/>
        </w:rPr>
        <w:t>This is the slide that lands. Here's the before and after:</w:t>
      </w:r>
    </w:p>
    <w:tbl>
      <w:tblPr>
        <w:tblStyle w:val="TableGrid"/>
        <w:tblW w:type="auto" w:w="0"/>
        <w:tblLook w:firstColumn="1" w:firstRow="1" w:lastColumn="0" w:lastRow="0" w:noHBand="0" w:noVBand="1" w:val="04A0"/>
      </w:tblPr>
      <w:tblGrid>
        <w:gridCol w:w="4680"/>
        <w:gridCol w:w="4680"/>
      </w:tblGrid>
      <w:tr>
        <w:tc>
          <w:tcPr>
            <w:tcW w:type="dxa" w:w="4680"/>
          </w:tcPr>
          <w:p>
            <w:r>
              <w:rPr>
                <w:b/>
                <w:color w:val="003366"/>
              </w:rPr>
              <w:t>Before</w:t>
            </w:r>
          </w:p>
        </w:tc>
        <w:tc>
          <w:tcPr>
            <w:tcW w:type="dxa" w:w="4680"/>
          </w:tcPr>
          <w:p>
            <w:r>
              <w:rPr>
                <w:b/>
                <w:color w:val="003366"/>
              </w:rPr>
              <w:t>After</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r>
              <w:rPr>
                <w:sz w:val="20"/>
              </w:rPr>
              <w:t>5–10 minutes per policy lookup</w:t>
            </w:r>
          </w:p>
        </w:tc>
        <w:tc>
          <w:tcPr>
            <w:tcW w:type="dxa" w:w="4680"/>
          </w:tcPr>
          <w:p>
            <w:r>
              <w:rPr>
                <w:sz w:val="20"/>
              </w:rPr>
              <w:t>Under 1 second — every time</w:t>
            </w:r>
          </w:p>
        </w:tc>
      </w:tr>
      <w:tr>
        <w:tc>
          <w:tcPr>
            <w:tcW w:type="dxa" w:w="4680"/>
          </w:tcPr>
          <w:p>
            <w:r>
              <w:rPr>
                <w:sz w:val="20"/>
              </w:rPr>
              <w:t>Different employees, different answers</w:t>
            </w:r>
          </w:p>
        </w:tc>
        <w:tc>
          <w:tcPr>
            <w:tcW w:type="dxa" w:w="4680"/>
          </w:tcPr>
          <w:p>
            <w:r>
              <w:rPr>
                <w:sz w:val="20"/>
              </w:rPr>
              <w:t>Same approved answer, every time</w:t>
            </w:r>
          </w:p>
        </w:tc>
      </w:tr>
      <w:tr>
        <w:tc>
          <w:tcPr>
            <w:tcW w:type="dxa" w:w="4680"/>
          </w:tcPr>
          <w:p>
            <w:r>
              <w:rPr>
                <w:sz w:val="20"/>
              </w:rPr>
              <w:t>No audit trail</w:t>
            </w:r>
          </w:p>
        </w:tc>
        <w:tc>
          <w:tcPr>
            <w:tcW w:type="dxa" w:w="4680"/>
          </w:tcPr>
          <w:p>
            <w:r>
              <w:rPr>
                <w:sz w:val="20"/>
              </w:rPr>
              <w:t>Every query logged with timestamp, session, policy</w:t>
            </w:r>
          </w:p>
        </w:tc>
      </w:tr>
      <w:tr>
        <w:tc>
          <w:tcPr>
            <w:tcW w:type="dxa" w:w="4680"/>
          </w:tcPr>
          <w:p>
            <w:r>
              <w:rPr>
                <w:sz w:val="20"/>
              </w:rPr>
              <w:t>No compliance screening</w:t>
            </w:r>
          </w:p>
        </w:tc>
        <w:tc>
          <w:tcPr>
            <w:tcW w:type="dxa" w:w="4680"/>
          </w:tcPr>
          <w:p>
            <w:r>
              <w:rPr>
                <w:sz w:val="20"/>
              </w:rPr>
              <w:t>14 risk keywords auto-detected in real time</w:t>
            </w:r>
          </w:p>
        </w:tc>
      </w:tr>
      <w:tr>
        <w:tc>
          <w:tcPr>
            <w:tcW w:type="dxa" w:w="4680"/>
          </w:tcPr>
          <w:p>
            <w:r>
              <w:rPr>
                <w:sz w:val="20"/>
              </w:rPr>
              <w:t>Manual escalation drafting</w:t>
            </w:r>
          </w:p>
        </w:tc>
        <w:tc>
          <w:tcPr>
            <w:tcW w:type="dxa" w:w="4680"/>
          </w:tcPr>
          <w:p>
            <w:r>
              <w:rPr>
                <w:sz w:val="20"/>
              </w:rPr>
              <w:t>Auto-generated escalation email, ready to send</w:t>
            </w:r>
          </w:p>
        </w:tc>
      </w:tr>
      <w:tr>
        <w:tc>
          <w:tcPr>
            <w:tcW w:type="dxa" w:w="4680"/>
          </w:tcPr>
          <w:p>
            <w:r>
              <w:rPr>
                <w:sz w:val="20"/>
              </w:rPr>
              <w:t>No AI integration possible</w:t>
            </w:r>
          </w:p>
        </w:tc>
        <w:tc>
          <w:tcPr>
            <w:tcW w:type="dxa" w:w="4680"/>
          </w:tcPr>
          <w:p>
            <w:r>
              <w:rPr>
                <w:sz w:val="20"/>
              </w:rPr>
              <w:t>5 MCP tools — any AI agent can plug in now</w:t>
            </w:r>
          </w:p>
        </w:tc>
      </w:tr>
      <w:tr>
        <w:tc>
          <w:tcPr>
            <w:tcW w:type="dxa" w:w="4680"/>
          </w:tcPr>
          <w:p>
            <w:r>
              <w:rPr>
                <w:sz w:val="20"/>
              </w:rPr>
              <w:t>Cloud API dependency (typical AI tools)</w:t>
            </w:r>
          </w:p>
        </w:tc>
        <w:tc>
          <w:tcPr>
            <w:tcW w:type="dxa" w:w="4680"/>
          </w:tcPr>
          <w:p>
            <w:r>
              <w:rPr>
                <w:sz w:val="20"/>
              </w:rPr>
              <w:t>100% offline — zero data leaves the bank</w:t>
            </w:r>
          </w:p>
        </w:tc>
      </w:tr>
    </w:tbl>
    <w:p/>
    <w:p>
      <w:pPr>
        <w:spacing w:before="80" w:after="120"/>
        <w:ind w:left="360"/>
      </w:pPr>
      <w:r>
        <w:rPr>
          <w:b/>
          <w:color w:val="008040"/>
          <w:sz w:val="22"/>
        </w:rPr>
        <w:t>★  If 100 employees each save 5 minutes a day → that's 500 minutes = over 8 hours of productivity recovered every single day.</w:t>
      </w:r>
    </w:p>
    <w:p>
      <w:pPr>
        <w:spacing w:after="80"/>
      </w:pPr>
      <w:r>
        <w:rPr>
          <w:color w:val="000000"/>
          <w:sz w:val="22"/>
        </w:rPr>
        <w:t>Beyond time saved, the real win is consistency and confidence. Every employee, no matter how new, gives the same accurate, policy-backed answer. The compliance team gets an automatic audit trail without lifting a finger.</w:t>
      </w:r>
    </w:p>
    <w:p>
      <w:pPr>
        <w:ind w:left="432"/>
      </w:pPr>
      <w:r>
        <w:rPr>
          <w:i/>
          <w:color w:val="969696"/>
          <w:sz w:val="20"/>
        </w:rPr>
        <w:t>💬  Close with: 'We built something that makes every bank employee an expert on day one — and gives compliance a complete audit trail automatically.'</w:t>
      </w:r>
    </w:p>
    <w:p>
      <w:r>
        <w:br w:type="page"/>
      </w:r>
    </w:p>
    <w:p/>
    <w:p>
      <w:pPr>
        <w:spacing w:before="80" w:after="40"/>
      </w:pPr>
      <w:r>
        <w:rPr>
          <w:b/>
          <w:color w:val="C85A00"/>
          <w:sz w:val="28"/>
        </w:rPr>
        <w:t>💡  Before You Present — Quick Reminders</w:t>
      </w:r>
    </w:p>
    <w:p>
      <w:pPr>
        <w:spacing w:before="0" w:after="80"/>
        <w:pBdr>
          <w:bottom w:val="single" w:sz="4" w:space="1" w:color="0055b3"/>
        </w:pBdr>
      </w:pPr>
    </w:p>
    <w:p>
      <w:pPr>
        <w:pStyle w:val="ListBullet"/>
        <w:spacing w:after="40"/>
        <w:ind w:left="288"/>
      </w:pPr>
      <w:r>
        <w:rPr>
          <w:color w:val="C85A00"/>
          <w:sz w:val="22"/>
        </w:rPr>
        <w:t>You don't need to cover every detail — pick the highlights that your audience cares about</w:t>
      </w:r>
    </w:p>
    <w:p>
      <w:pPr>
        <w:pStyle w:val="ListBullet"/>
        <w:spacing w:after="40"/>
        <w:ind w:left="288"/>
      </w:pPr>
      <w:r>
        <w:rPr>
          <w:color w:val="C85A00"/>
          <w:sz w:val="22"/>
        </w:rPr>
        <w:t>If the audience is technical → spend more time on Sections 3, 4, 5, 9</w:t>
      </w:r>
    </w:p>
    <w:p>
      <w:pPr>
        <w:pStyle w:val="ListBullet"/>
        <w:spacing w:after="40"/>
        <w:ind w:left="288"/>
      </w:pPr>
      <w:r>
        <w:rPr>
          <w:color w:val="C85A00"/>
          <w:sz w:val="22"/>
        </w:rPr>
        <w:t>If the audience is business/management → spend more on Sections 1, 2, 12 (impact)</w:t>
      </w:r>
    </w:p>
    <w:p>
      <w:pPr>
        <w:pStyle w:val="ListBullet"/>
        <w:spacing w:after="40"/>
        <w:ind w:left="288"/>
      </w:pPr>
      <w:r>
        <w:rPr>
          <w:color w:val="C85A00"/>
          <w:sz w:val="22"/>
        </w:rPr>
        <w:t>If the audience is compliance/risk → lean into Sections 6, 7, 8</w:t>
      </w:r>
    </w:p>
    <w:p>
      <w:pPr>
        <w:pStyle w:val="ListBullet"/>
        <w:spacing w:after="40"/>
        <w:ind w:left="288"/>
      </w:pPr>
      <w:r>
        <w:rPr>
          <w:color w:val="C85A00"/>
          <w:sz w:val="22"/>
        </w:rPr>
        <w:t>Always end on Business Impact — it's the most memorable slide</w:t>
      </w:r>
    </w:p>
    <w:p>
      <w:pPr>
        <w:pStyle w:val="ListBullet"/>
        <w:spacing w:after="40"/>
        <w:ind w:left="288"/>
      </w:pPr>
      <w:r>
        <w:rPr>
          <w:color w:val="C85A00"/>
          <w:sz w:val="22"/>
        </w:rPr>
        <w:t>Screenshots are your best friend — show, don't tell</w:t>
      </w:r>
    </w:p>
    <w:p>
      <w:pPr>
        <w:pStyle w:val="ListBullet"/>
        <w:spacing w:after="40"/>
        <w:ind w:left="288"/>
      </w:pPr>
      <w:r>
        <w:rPr>
          <w:color w:val="C85A00"/>
          <w:sz w:val="22"/>
        </w:rPr>
        <w:t>If you get a hard question, it's okay to say 'great point, let me follow up' — you have all the detail in the full deliverable documents</w:t>
      </w:r>
    </w:p>
    <w:p/>
    <w:p>
      <w:pPr>
        <w:jc w:val="center"/>
      </w:pPr>
      <w:r>
        <w:rPr>
          <w:i/>
          <w:color w:val="969696"/>
          <w:sz w:val="18"/>
        </w:rPr>
        <w:t>Prepared June 19, 2026  ·  NexaBank Policy Assistant — Capstone Project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