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Route Integration — QA Test Cases</w:t>
      </w:r>
    </w:p>
    <w:p>
      <w:pPr>
        <w:shd w:fill="1A1A2E" w:val="clear"/>
        <w:spacing w:after="200" w:before="0"/>
      </w:pPr>
      <w:r>
        <w:rPr>
          <w:rFonts w:ascii="Arial" w:cs="Arial" w:eastAsia="Arial" w:hAnsi="Arial"/>
          <w:color w:val="AAAACC"/>
          <w:sz w:val="22"/>
          <w:szCs w:val="22"/>
        </w:rPr>
        <w:t xml:space="preserve">  Cart Page Widget  ·  Preferred Checkout Widget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3600"/>
      </w:tblGrid>
      <w:tr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366"/>
                <w:sz w:val="17"/>
                <w:szCs w:val="17"/>
              </w:rPr>
              <w:t xml:space="preserve">Merchant / Store</w:t>
            </w:r>
          </w:p>
        </w:tc>
        <w:tc>
          <w:tcPr>
            <w:tcW w:type="dxa" w:w="36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366"/>
                <w:sz w:val="17"/>
                <w:szCs w:val="17"/>
              </w:rPr>
              <w:t xml:space="preserve">Site URL</w:t>
            </w:r>
          </w:p>
        </w:tc>
        <w:tc>
          <w:tcPr>
            <w:tcW w:type="dxa" w:w="36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366"/>
                <w:sz w:val="17"/>
                <w:szCs w:val="17"/>
              </w:rPr>
              <w:t xml:space="preserve">Tester</w:t>
            </w:r>
          </w:p>
        </w:tc>
        <w:tc>
          <w:tcPr>
            <w:tcW w:type="dxa" w:w="36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366"/>
                <w:sz w:val="17"/>
                <w:szCs w:val="17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366"/>
                <w:sz w:val="17"/>
                <w:szCs w:val="17"/>
              </w:rPr>
              <w:t xml:space="preserve">Lower Tier Rate</w:t>
            </w:r>
          </w:p>
        </w:tc>
        <w:tc>
          <w:tcPr>
            <w:tcW w:type="dxa" w:w="36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AA"/>
                <w:sz w:val="17"/>
                <w:szCs w:val="17"/>
              </w:rPr>
              <w:t xml:space="preserve">e.g.  1.95%  ($0 – $100)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366"/>
                <w:sz w:val="17"/>
                <w:szCs w:val="17"/>
              </w:rPr>
              <w:t xml:space="preserve">Upper Tier Rate</w:t>
            </w:r>
          </w:p>
        </w:tc>
        <w:tc>
          <w:tcPr>
            <w:tcW w:type="dxa" w:w="36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AA"/>
                <w:sz w:val="17"/>
                <w:szCs w:val="17"/>
              </w:rPr>
              <w:t xml:space="preserve">e.g.  2.5%  ($100 – $5,000)</w:t>
            </w:r>
          </w:p>
        </w:tc>
      </w:tr>
      <w:tr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366"/>
                <w:sz w:val="17"/>
                <w:szCs w:val="17"/>
              </w:rPr>
              <w:t xml:space="preserve">Rate Type</w:t>
            </w:r>
          </w:p>
        </w:tc>
        <w:tc>
          <w:tcPr>
            <w:tcW w:type="dxa" w:w="36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AA"/>
                <w:sz w:val="17"/>
                <w:szCs w:val="17"/>
              </w:rPr>
              <w:t xml:space="preserve">Static  /  Dynamic  (circle one)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366"/>
                <w:sz w:val="17"/>
                <w:szCs w:val="17"/>
              </w:rPr>
              <w:t xml:space="preserve">Coverage Limit</w:t>
            </w:r>
          </w:p>
        </w:tc>
        <w:tc>
          <w:tcPr>
            <w:tcW w:type="dxa" w:w="36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AA"/>
                <w:sz w:val="17"/>
                <w:szCs w:val="17"/>
              </w:rPr>
              <w:t xml:space="preserve">e.g.  $5,000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36366"/>
          <w:sz w:val="17"/>
          <w:szCs w:val="17"/>
        </w:rPr>
        <w:t xml:space="preserve">  Status key:  </w:t>
      </w:r>
      <w:r>
        <w:rPr>
          <w:rFonts w:ascii="Arial" w:cs="Arial" w:eastAsia="Arial" w:hAnsi="Arial"/>
          <w:color w:val="1A7A4A"/>
          <w:sz w:val="17"/>
          <w:szCs w:val="17"/>
        </w:rPr>
        <w:t xml:space="preserve">  ✅ Pass  </w:t>
      </w:r>
      <w:r>
        <w:rPr>
          <w:rFonts w:ascii="Arial" w:cs="Arial" w:eastAsia="Arial" w:hAnsi="Arial"/>
          <w:color w:val="C0392B"/>
          <w:sz w:val="17"/>
          <w:szCs w:val="17"/>
        </w:rPr>
        <w:t xml:space="preserve">  ❌ Fail  </w:t>
      </w:r>
      <w:r>
        <w:rPr>
          <w:rFonts w:ascii="Arial" w:cs="Arial" w:eastAsia="Arial" w:hAnsi="Arial"/>
          <w:color w:val="636366"/>
          <w:sz w:val="17"/>
          <w:szCs w:val="17"/>
        </w:rPr>
        <w:t xml:space="preserve">  — N/A  </w:t>
      </w:r>
      <w:r>
        <w:rPr>
          <w:rFonts w:ascii="Arial" w:cs="Arial" w:eastAsia="Arial" w:hAnsi="Arial"/>
          <w:color w:val="B07D00"/>
          <w:sz w:val="17"/>
          <w:szCs w:val="17"/>
        </w:rPr>
        <w:t xml:space="preserve">  ⚠️ Yellow rows = conditional (skip if not applicable)</w:t>
      </w:r>
    </w:p>
    <w:p>
      <w:pPr>
        <w:spacing w:after="60" w:before="60"/>
      </w:pPr>
      <w:r>
        <w:t xml:space="preserve"/>
      </w:r>
    </w:p>
    <w:p>
      <w:pPr>
        <w:shd w:fill="1A1A2E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FUNCTIONAL TESTING   ·   CART PAGE · PREFERRED CHECKOUT WIDGET</w:t>
      </w:r>
    </w:p>
    <w:p>
      <w:pPr>
        <w:shd w:fill="E8ECF4" w:val="clear"/>
        <w:spacing w:after="100" w:before="3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1–3  ·  Core Checkout Flow</w:t>
      </w:r>
    </w:p>
    <w:p>
      <w:pPr>
        <w:spacing w:after="6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2700"/>
        <w:gridCol w:w="2000"/>
        <w:gridCol w:w="1800"/>
        <w:gridCol w:w="1400"/>
      </w:tblGrid>
      <w:tr>
        <w:trPr>
          <w:tblHeader/>
        </w:trPr>
        <w:tc>
          <w:tcPr>
            <w:tcW w:type="dxa" w:w="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TC ID</w:t>
            </w:r>
          </w:p>
        </w:tc>
        <w:tc>
          <w:tcPr>
            <w:tcW w:type="dxa" w:w="21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Scenario</w:t>
            </w:r>
          </w:p>
        </w:tc>
        <w:tc>
          <w:tcPr>
            <w:tcW w:type="dxa" w:w="27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Actual Result / Notes</w:t>
            </w:r>
          </w:p>
        </w:tc>
        <w:tc>
          <w:tcPr>
            <w:tcW w:type="dxa" w:w="1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TC-01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Route added via Checkout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Add a product to cart via the product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Click the Checkout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Review line items at checkout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Exactly one Route product is added at checkout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TC-02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Route removed via CWC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Add a product to cart via the product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Click "Checkout Without Coverage"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Review line items at checkout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No Route product is present at checkout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TC-03a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Multi-product checkout — single product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Add one product to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Click the Checkout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Review line items at checkout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Exactly one Route product present at checkout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TC-03b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Multi-product checkout — multiple products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Add multiple different products to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Click the Checkout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Review line items at checkout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Exactly one Route product present — regardless of product count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8ECF4" w:val="clear"/>
        <w:spacing w:after="100" w:before="3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4–5  ·  Premium Calculation &amp; Coverage Limit</w:t>
      </w:r>
    </w:p>
    <w:p>
      <w:pPr>
        <w:spacing w:after="6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2700"/>
        <w:gridCol w:w="2000"/>
        <w:gridCol w:w="1800"/>
        <w:gridCol w:w="1400"/>
      </w:tblGrid>
      <w:tr>
        <w:trPr>
          <w:tblHeader/>
        </w:trPr>
        <w:tc>
          <w:tcPr>
            <w:tcW w:type="dxa" w:w="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TC ID</w:t>
            </w:r>
          </w:p>
        </w:tc>
        <w:tc>
          <w:tcPr>
            <w:tcW w:type="dxa" w:w="21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Scenario</w:t>
            </w:r>
          </w:p>
        </w:tc>
        <w:tc>
          <w:tcPr>
            <w:tcW w:type="dxa" w:w="27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Actual Result / Notes</w:t>
            </w:r>
          </w:p>
        </w:tc>
        <w:tc>
          <w:tcPr>
            <w:tcW w:type="dxa" w:w="1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TC-04a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Premium calculation — lower tier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36366"/>
                <w:sz w:val="16"/>
                <w:szCs w:val="16"/>
              </w:rPr>
              <w:t xml:space="preserve">Enter actual rate &amp; range from QA startup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Add items so cart subtotal falls within the lower tier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Note the displayed Route premium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Calculate expected premium: subtotal × lower tier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4. Repeat for 3 different subtotals within this range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Displayed premium matches calculated amount for all 3 subtotals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36366"/>
                <w:sz w:val="16"/>
                <w:szCs w:val="16"/>
              </w:rPr>
              <w:t xml:space="preserve">Record each: Subtotal → Expected → Actual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TC-04b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Premium calculation — upper tier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36366"/>
                <w:sz w:val="16"/>
                <w:szCs w:val="16"/>
              </w:rPr>
              <w:t xml:space="preserve">Enter actual rate &amp; range from QA startup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Add items so cart subtotal falls within the upper tier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Note the displayed Route premium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Calculate expected premium: subtotal × upper tier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4. Repeat for 5 different subtotals within this range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Displayed premium matches calculated amount for all 5 subtotals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36366"/>
                <w:sz w:val="16"/>
                <w:szCs w:val="16"/>
              </w:rPr>
              <w:t xml:space="preserve">Record each: Subtotal → Expected → Actual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TC-05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Widget disappears above coverage limit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36366"/>
                <w:sz w:val="16"/>
                <w:szCs w:val="16"/>
              </w:rPr>
              <w:t xml:space="preserve">Limit entered at QA startup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Add items to cart until subtotal exceeds the coverage limit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Observe the Route widget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Route widget disappears once subtotal exceeds the coverage limit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8ECF4" w:val="clear"/>
        <w:spacing w:after="100" w:before="3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6  ·  Quantity / Updates[] Checks</w:t>
      </w:r>
    </w:p>
    <w:p>
      <w:pPr>
        <w:spacing w:after="6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2700"/>
        <w:gridCol w:w="2000"/>
        <w:gridCol w:w="1800"/>
        <w:gridCol w:w="1400"/>
      </w:tblGrid>
      <w:tr>
        <w:trPr>
          <w:tblHeader/>
        </w:trPr>
        <w:tc>
          <w:tcPr>
            <w:tcW w:type="dxa" w:w="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TC ID</w:t>
            </w:r>
          </w:p>
        </w:tc>
        <w:tc>
          <w:tcPr>
            <w:tcW w:type="dxa" w:w="21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Scenario</w:t>
            </w:r>
          </w:p>
        </w:tc>
        <w:tc>
          <w:tcPr>
            <w:tcW w:type="dxa" w:w="27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Actual Result / Notes</w:t>
            </w:r>
          </w:p>
        </w:tc>
        <w:tc>
          <w:tcPr>
            <w:tcW w:type="dxa" w:w="1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TC-06a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Quantity increase — single product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Add one product to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Increase item quantity to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Click Checkout with coverage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4. Review line items at checkout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Exactly one Route product at checkout — no duplicates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TC-06b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Quantity increase — multiple products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Add multiple different products to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Increase quantity of one item from 1 to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Click Checkout with coverage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4. Review line items at checkout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Exactly one Route product at checkout — no duplicates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8ECF4" w:val="clear"/>
        <w:spacing w:after="100" w:before="3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7  ·  BFCache</w:t>
      </w:r>
    </w:p>
    <w:p>
      <w:pPr>
        <w:spacing w:after="6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2700"/>
        <w:gridCol w:w="2000"/>
        <w:gridCol w:w="1800"/>
        <w:gridCol w:w="1400"/>
      </w:tblGrid>
      <w:tr>
        <w:trPr>
          <w:tblHeader/>
        </w:trPr>
        <w:tc>
          <w:tcPr>
            <w:tcW w:type="dxa" w:w="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TC ID</w:t>
            </w:r>
          </w:p>
        </w:tc>
        <w:tc>
          <w:tcPr>
            <w:tcW w:type="dxa" w:w="21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Scenario</w:t>
            </w:r>
          </w:p>
        </w:tc>
        <w:tc>
          <w:tcPr>
            <w:tcW w:type="dxa" w:w="27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Actual Result / Notes</w:t>
            </w:r>
          </w:p>
        </w:tc>
        <w:tc>
          <w:tcPr>
            <w:tcW w:type="dxa" w:w="1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TC-07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Route item removed after back navigation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36366"/>
                <w:sz w:val="16"/>
                <w:szCs w:val="16"/>
              </w:rPr>
              <w:t xml:space="preserve">Test on all cart types: drawer, modal, quick cart, main cart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Clear cache. Open live site in non-incognito window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Add a product to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Click the Checkout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4. On checkout page, click browser back arrow (←)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5. Wait 5 seconds — observe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6. Refresh the page — observe cart again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7. Repeat for each available cart type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Route item removed from cart within 5s of back navigation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On refresh: Route item does not reappear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8ECF4" w:val="clear"/>
        <w:spacing w:after="100" w:before="3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8  ·  Terms &amp; Conditions Validation</w:t>
      </w:r>
    </w:p>
    <w:p>
      <w:pPr>
        <w:pBdr>
          <w:left w:val="single" w:color="FFCC00" w:sz="12"/>
        </w:pBdr>
        <w:shd w:fill="FFFBE6" w:val="clear"/>
        <w:spacing w:after="80" w:before="40"/>
      </w:pPr>
      <w:r>
        <w:rPr>
          <w:rFonts w:ascii="Arial" w:cs="Arial" w:eastAsia="Arial" w:hAnsi="Arial"/>
          <w:color w:val="7A5C00"/>
          <w:sz w:val="18"/>
          <w:szCs w:val="18"/>
        </w:rPr>
        <w:t xml:space="preserve">⚠️  Skip this entire section if the merchant does not have a T&amp;C checkbox in the checkout flow</w:t>
      </w:r>
    </w:p>
    <w:p>
      <w:pPr>
        <w:spacing w:after="6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2700"/>
        <w:gridCol w:w="2000"/>
        <w:gridCol w:w="1800"/>
        <w:gridCol w:w="1400"/>
      </w:tblGrid>
      <w:tr>
        <w:trPr>
          <w:tblHeader/>
        </w:trPr>
        <w:tc>
          <w:tcPr>
            <w:tcW w:type="dxa" w:w="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TC ID</w:t>
            </w:r>
          </w:p>
        </w:tc>
        <w:tc>
          <w:tcPr>
            <w:tcW w:type="dxa" w:w="21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Scenario</w:t>
            </w:r>
          </w:p>
        </w:tc>
        <w:tc>
          <w:tcPr>
            <w:tcW w:type="dxa" w:w="27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Actual Result / Notes</w:t>
            </w:r>
          </w:p>
        </w:tc>
        <w:tc>
          <w:tcPr>
            <w:tcW w:type="dxa" w:w="1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7D00"/>
                <w:sz w:val="18"/>
                <w:szCs w:val="18"/>
              </w:rPr>
              <w:t xml:space="preserve">TC-08a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T&amp;C unchecked — Checkout blocked with coverage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Add a product to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Leave T&amp;C checkbox unchecked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Click the Checkout button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Checkout is blocked. Route product NOT added. Matches live-site behavior.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7D00"/>
                <w:sz w:val="18"/>
                <w:szCs w:val="18"/>
              </w:rPr>
              <w:t xml:space="preserve">TC-08b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T&amp;C unchecked — CWC blocked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Add a product to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Leave T&amp;C checkbox unchecked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Click "Checkout Without Coverage"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Checkout is blocked. Route product NOT in cart. Matches live-site behavior.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7D00"/>
                <w:sz w:val="18"/>
                <w:szCs w:val="18"/>
              </w:rPr>
              <w:t xml:space="preserve">TC-08c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T&amp;C checked — Checkout succeeds with coverage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Add a product to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Check the T&amp;C checkbox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Click the Checkout button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Checkout proceeds. Route product IS added at checkout.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7D00"/>
                <w:sz w:val="18"/>
                <w:szCs w:val="18"/>
              </w:rPr>
              <w:t xml:space="preserve">TC-08d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T&amp;C checked — CWC succeeds without coverage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Add a product to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Check the T&amp;C checkbox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Click "Checkout Without Coverage"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Checkout proceeds. Route product is REMOVED from cart.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7D00"/>
                <w:sz w:val="18"/>
                <w:szCs w:val="18"/>
              </w:rPr>
              <w:t xml:space="preserve">TC-08e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Qty edit between blocked attempts — with coverage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Leave T&amp;C unchecked → Click Checkout (blocked)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Edit an item quantity in the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Check the T&amp;C checkbox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4. Click Checkout with coverage again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Checkout proceeds. Route product IS added.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7D00"/>
                <w:sz w:val="18"/>
                <w:szCs w:val="18"/>
              </w:rPr>
              <w:t xml:space="preserve">TC-08f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Qty edit between blocked attempts — without coverage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Leave T&amp;C unchecked → Click Checkout (blocked)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Edit an item quantity in the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Check the T&amp;C checkbox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4. Click "Checkout Without Coverage"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Checkout proceeds. Route product is REMOVED.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8ECF4" w:val="clear"/>
        <w:spacing w:after="100" w:before="3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9–12  ·  Edge Cases &amp; Storefront Integrity</w:t>
      </w:r>
    </w:p>
    <w:p>
      <w:pPr>
        <w:spacing w:after="6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2700"/>
        <w:gridCol w:w="2000"/>
        <w:gridCol w:w="1800"/>
        <w:gridCol w:w="1400"/>
      </w:tblGrid>
      <w:tr>
        <w:trPr>
          <w:tblHeader/>
        </w:trPr>
        <w:tc>
          <w:tcPr>
            <w:tcW w:type="dxa" w:w="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TC ID</w:t>
            </w:r>
          </w:p>
        </w:tc>
        <w:tc>
          <w:tcPr>
            <w:tcW w:type="dxa" w:w="21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Scenario</w:t>
            </w:r>
          </w:p>
        </w:tc>
        <w:tc>
          <w:tcPr>
            <w:tcW w:type="dxa" w:w="27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Actual Result / Notes</w:t>
            </w:r>
          </w:p>
        </w:tc>
        <w:tc>
          <w:tcPr>
            <w:tcW w:type="dxa" w:w="1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TC-09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Digital-only cart — no Route widget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Add a digital item (e.g. gift card) to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Ensure no physical products are in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Observe the cart widget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Route widget does NOT appear for a digital-only cart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TC-10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Physical + Digital cart — premium on physical subtotal only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Add one physical and one digital item to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Note the physical product subtotal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Observe the Route premium displayed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Premium is calculated on the physical subtotal only — not the full cart total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TC-11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Route product not visible on storefront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Navigate to /collections/all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Check PDP recommendation sections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Check upsell suggestions at checkout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Route product does NOT appear anywhere as a purchasable storefront product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TC-12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Route product auto-removed from cart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Add Route to cart (opt 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Opt out / navigate back / modify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Observe whether Route is removed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Route product is automatically removed whenever it should not be present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8ECF4" w:val="clear"/>
        <w:spacing w:after="100" w:before="3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13–14  ·  Value Prop &amp; Info Modal</w:t>
      </w:r>
    </w:p>
    <w:p>
      <w:pPr>
        <w:spacing w:after="6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2700"/>
        <w:gridCol w:w="2000"/>
        <w:gridCol w:w="1800"/>
        <w:gridCol w:w="1400"/>
      </w:tblGrid>
      <w:tr>
        <w:trPr>
          <w:tblHeader/>
        </w:trPr>
        <w:tc>
          <w:tcPr>
            <w:tcW w:type="dxa" w:w="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TC ID</w:t>
            </w:r>
          </w:p>
        </w:tc>
        <w:tc>
          <w:tcPr>
            <w:tcW w:type="dxa" w:w="21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Scenario</w:t>
            </w:r>
          </w:p>
        </w:tc>
        <w:tc>
          <w:tcPr>
            <w:tcW w:type="dxa" w:w="27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Actual Result / Notes</w:t>
            </w:r>
          </w:p>
        </w:tc>
        <w:tc>
          <w:tcPr>
            <w:tcW w:type="dxa" w:w="1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TC-13a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Value prop — wording &amp; premium amount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Add a product to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Observe Route widget wording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Calculate expected premium for current subtotal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Widget reads "Order protected for $[amount]". Amount matches expected premium.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TC-13b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Value prop — info icon hover tooltip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Hover mouse over the ⓘ icon on the widget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Observe tooltip content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Tooltip shows: "See what's included" text + "Learn more" link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TC-13c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Value prop — expanded state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Click the ⓘ icon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Confirm all content in the expanded state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"BENEFITS:" label visible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"See Details" link visible on the right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Package Protection by Route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Damage, loss, theft coverage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Fast refund or replacement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Body text present and readable — nothing cut off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TC-13d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Value prop — collapses correctly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Expand value prop by clicking 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Click the ⓘ icon again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Value prop collapses back to its default state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TC-14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Route info modal — "See Details"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Expand value prop → Click "See Details"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Verify all modal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Click ✕ to close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Header: "Powered by Route" with ✕ button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Title: "We've got you covered."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Subtitle present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 bullets: Shipping Protection, Instant Issue Resolution, 24/7 Claim Support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Legal disclaimer at bottom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Footer links: File A Claim · User Privacy · Terms of Service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Modal closes correctly on ✕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8ECF4" w:val="clear"/>
        <w:spacing w:after="100" w:before="3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15  ·  Collections &amp; Recommended Products</w:t>
      </w:r>
    </w:p>
    <w:p>
      <w:pPr>
        <w:spacing w:after="6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2700"/>
        <w:gridCol w:w="2000"/>
        <w:gridCol w:w="1800"/>
        <w:gridCol w:w="1400"/>
      </w:tblGrid>
      <w:tr>
        <w:trPr>
          <w:tblHeader/>
        </w:trPr>
        <w:tc>
          <w:tcPr>
            <w:tcW w:type="dxa" w:w="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TC ID</w:t>
            </w:r>
          </w:p>
        </w:tc>
        <w:tc>
          <w:tcPr>
            <w:tcW w:type="dxa" w:w="21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Scenario</w:t>
            </w:r>
          </w:p>
        </w:tc>
        <w:tc>
          <w:tcPr>
            <w:tcW w:type="dxa" w:w="27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Actual Result / Notes</w:t>
            </w:r>
          </w:p>
        </w:tc>
        <w:tc>
          <w:tcPr>
            <w:tcW w:type="dxa" w:w="1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TC-15a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Route product not in /collections/all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Remove all items from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Click "Continue Shopping"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Navigate to /collections/all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4. Sort by "Price, lowest to highest"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5. Scan all products on the page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Route product does NOT appear on the collections page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TC-15b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Route product not in PDP recommendations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Visit multiple product pages with recommendations sections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Check "You may also like" / "Related products" sections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Route product does NOT appear as a recommendation on any PDP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7D00"/>
                <w:sz w:val="18"/>
                <w:szCs w:val="18"/>
              </w:rPr>
              <w:t xml:space="preserve">TC-15c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Premium updates after adding from cart recommendations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36366"/>
                <w:sz w:val="16"/>
                <w:szCs w:val="16"/>
              </w:rPr>
              <w:t xml:space="preserve">Skip if cart has no recommendations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Add a product via the cart recommendations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Observe the Route premium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Route premium updates correctly to reflect the new cart subtotal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7D00"/>
                <w:sz w:val="18"/>
                <w:szCs w:val="18"/>
              </w:rPr>
              <w:t xml:space="preserve">TC-15d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Route not recommended inside cart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36366"/>
                <w:sz w:val="16"/>
                <w:szCs w:val="16"/>
              </w:rPr>
              <w:t xml:space="preserve">Skip if cart has no recommendations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Add various product combinations to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Check cart recommendations section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Route product NEVER appears as a recommended item inside the cart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8ECF4" w:val="clear"/>
        <w:spacing w:after="100" w:before="3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16–17  ·  Checkout Widget Harmony &amp; Shopify Plus</w:t>
      </w:r>
    </w:p>
    <w:p>
      <w:pPr>
        <w:pBdr>
          <w:left w:val="single" w:color="FFCC00" w:sz="12"/>
        </w:pBdr>
        <w:shd w:fill="FFFBE6" w:val="clear"/>
        <w:spacing w:after="80" w:before="40"/>
      </w:pPr>
      <w:r>
        <w:rPr>
          <w:rFonts w:ascii="Arial" w:cs="Arial" w:eastAsia="Arial" w:hAnsi="Arial"/>
          <w:color w:val="7A5C00"/>
          <w:sz w:val="18"/>
          <w:szCs w:val="18"/>
        </w:rPr>
        <w:t xml:space="preserve">⚠️  TC-16a–16c: Skip if no checkout widget present   |   TC-17a–17d: Skip if merchant is not on Shopify Plus</w:t>
      </w:r>
    </w:p>
    <w:p>
      <w:pPr>
        <w:spacing w:after="6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2700"/>
        <w:gridCol w:w="2000"/>
        <w:gridCol w:w="1800"/>
        <w:gridCol w:w="1400"/>
      </w:tblGrid>
      <w:tr>
        <w:trPr>
          <w:tblHeader/>
        </w:trPr>
        <w:tc>
          <w:tcPr>
            <w:tcW w:type="dxa" w:w="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TC ID</w:t>
            </w:r>
          </w:p>
        </w:tc>
        <w:tc>
          <w:tcPr>
            <w:tcW w:type="dxa" w:w="21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Scenario</w:t>
            </w:r>
          </w:p>
        </w:tc>
        <w:tc>
          <w:tcPr>
            <w:tcW w:type="dxa" w:w="27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Actual Result / Notes</w:t>
            </w:r>
          </w:p>
        </w:tc>
        <w:tc>
          <w:tcPr>
            <w:tcW w:type="dxa" w:w="1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7D00"/>
                <w:sz w:val="18"/>
                <w:szCs w:val="18"/>
              </w:rPr>
              <w:t xml:space="preserve">TC-16a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Checkout widget ON when checking out with coverage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Add a product to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Click the Checkout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Observe checkout widget state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Route checkout widget is toggled ON at checkout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7D00"/>
                <w:sz w:val="18"/>
                <w:szCs w:val="18"/>
              </w:rPr>
              <w:t xml:space="preserve">TC-16b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Checkout widget OFF when checking out without coverage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Add a product to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Click "Checkout Without Coverage"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Observe checkout widget state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Route checkout widget is toggled OFF at checkout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7D00"/>
                <w:sz w:val="18"/>
                <w:szCs w:val="18"/>
              </w:rPr>
              <w:t xml:space="preserve">TC-16c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Back navigation resets checkout widget state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Add product → Checkout with coverage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At checkout: toggle Route OFF then back 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Click browser Back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4. Click Checkout with coverage again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5. Observe checkout widget state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Checkout widget is toggled OFF (state correctly reset)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7D00"/>
                <w:sz w:val="18"/>
                <w:szCs w:val="18"/>
              </w:rPr>
              <w:t xml:space="preserve">TC-17a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Shopify Plus — Route modal renders at checkout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Add a product and proceed to checkout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Observe the Route modal/widget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Route modal/widget renders correctly — not broken, hidden, or misaligned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7D00"/>
                <w:sz w:val="18"/>
                <w:szCs w:val="18"/>
              </w:rPr>
              <w:t xml:space="preserve">TC-17b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Shopify Plus — toggling OFF removes Route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Proceed to checkout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Toggle the Route checkout widget OFF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Review order line items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Route product is removed from the order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7D00"/>
                <w:sz w:val="18"/>
                <w:szCs w:val="18"/>
              </w:rPr>
              <w:t xml:space="preserve">TC-17c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Shopify Plus — toggling ON adds Route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Proceed to checkout with widget OFF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Toggle the Route checkout widget 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Review order line items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Route product is added back to the order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7D00"/>
                <w:sz w:val="18"/>
                <w:szCs w:val="18"/>
              </w:rPr>
              <w:t xml:space="preserve">TC-17d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Shopify Plus — premium updates on line item edit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36366"/>
                <w:sz w:val="16"/>
                <w:szCs w:val="16"/>
              </w:rPr>
              <w:t xml:space="preserve">Skip if no 3rd-party line item editor at checkout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Proceed to checkout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Edit an item quantity using the line item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Observe Route premium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Route premium updates correctly to reflect the new subtotal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D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A1A2E" w:val="clear"/>
        <w:spacing w:after="100" w:before="3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NON-FUNCTIONAL TESTING   ·   DESIGN · LAYOUT · RESPONSIVENESS</w:t>
      </w:r>
    </w:p>
    <w:p>
      <w:pPr>
        <w:shd w:fill="E8ECF4" w:val="clear"/>
        <w:spacing w:after="100" w:before="3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Cart Page — Design Checks</w:t>
      </w:r>
    </w:p>
    <w:p>
      <w:pPr>
        <w:spacing w:after="6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2700"/>
        <w:gridCol w:w="2000"/>
        <w:gridCol w:w="1800"/>
        <w:gridCol w:w="1400"/>
      </w:tblGrid>
      <w:tr>
        <w:trPr>
          <w:tblHeader/>
        </w:trPr>
        <w:tc>
          <w:tcPr>
            <w:tcW w:type="dxa" w:w="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TC ID</w:t>
            </w:r>
          </w:p>
        </w:tc>
        <w:tc>
          <w:tcPr>
            <w:tcW w:type="dxa" w:w="21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Scenario</w:t>
            </w:r>
          </w:p>
        </w:tc>
        <w:tc>
          <w:tcPr>
            <w:tcW w:type="dxa" w:w="27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Actual Result / Notes</w:t>
            </w:r>
          </w:p>
        </w:tc>
        <w:tc>
          <w:tcPr>
            <w:tcW w:type="dxa" w:w="1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D-01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Widget alignment — mobile view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Open cart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Use DevTools to resize to mobile width (e.g. 375px)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Observe widget alignment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Widget is aligned correctly (typically centred) at mobile-view widths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D-02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Cart page widget — text wrapping at all widths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Open cart page with a product in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Resize viewport from ~1200px down to ~250px using DevTools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Observe text wrapping at each width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All widget text wraps cleanly at every width — no overflow, no truncation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8ECF4" w:val="clear"/>
        <w:spacing w:after="100" w:before="3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Drawer Cart — Design Checks</w:t>
      </w:r>
    </w:p>
    <w:p>
      <w:pPr>
        <w:spacing w:after="6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2700"/>
        <w:gridCol w:w="2000"/>
        <w:gridCol w:w="1800"/>
        <w:gridCol w:w="1400"/>
      </w:tblGrid>
      <w:tr>
        <w:trPr>
          <w:tblHeader/>
        </w:trPr>
        <w:tc>
          <w:tcPr>
            <w:tcW w:type="dxa" w:w="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TC ID</w:t>
            </w:r>
          </w:p>
        </w:tc>
        <w:tc>
          <w:tcPr>
            <w:tcW w:type="dxa" w:w="21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Test Scenario</w:t>
            </w:r>
          </w:p>
        </w:tc>
        <w:tc>
          <w:tcPr>
            <w:tcW w:type="dxa" w:w="27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Steps</w:t>
            </w:r>
          </w:p>
        </w:tc>
        <w:tc>
          <w:tcPr>
            <w:tcW w:type="dxa" w:w="2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Actual Result / Notes</w:t>
            </w:r>
          </w:p>
        </w:tc>
        <w:tc>
          <w:tcPr>
            <w:tcW w:type="dxa" w:w="1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D-03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Drawer cart — CWC link gap from bottom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Open the drawer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Inspect the gap between the "Checkout Without Coverage" link and the bottom of the drawer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Gap of 10px or more between the CWC link and the bottom edge of the drawer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D-04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Drawer cart — Route modal not covered by &lt;dialog&gt; element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Open drawer cart on desktop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Click the ⓘ icon to open the Route modal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Check if any overlay or &lt;dialog&gt; element covers the modal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Route info modal is fully visible — not obscured by any &lt;dialog&gt; element or overlay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  <w:tr>
        <w:tc>
          <w:tcPr>
            <w:tcW w:type="dxa" w:w="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D-05</w:t>
            </w:r>
          </w:p>
        </w:tc>
        <w:tc>
          <w:tcPr>
            <w:tcW w:type="dxa" w:w="21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1D1F"/>
                <w:sz w:val="18"/>
                <w:szCs w:val="18"/>
              </w:rPr>
              <w:t xml:space="preserve">Drawer cart widget — text wrapping at all widths</w:t>
            </w:r>
          </w:p>
        </w:tc>
        <w:tc>
          <w:tcPr>
            <w:tcW w:type="dxa" w:w="27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1. Open drawer cart with a product in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2. Resize viewport from ~1200px down to ~250px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D1D1F"/>
                <w:sz w:val="17"/>
                <w:szCs w:val="17"/>
              </w:rPr>
              <w:t xml:space="preserve">3. Observe text wrapping at each width</w:t>
            </w:r>
          </w:p>
        </w:tc>
        <w:tc>
          <w:tcPr>
            <w:tcW w:type="dxa" w:w="20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18"/>
                <w:szCs w:val="18"/>
              </w:rPr>
              <w:t xml:space="preserve">All drawer cart widget text wraps cleanly at every width — no overflow, no truncation</w:t>
            </w:r>
          </w:p>
        </w:tc>
        <w:tc>
          <w:tcPr>
            <w:tcW w:type="dxa" w:w="18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36366"/>
                <w:sz w:val="16"/>
                <w:szCs w:val="16"/>
              </w:rPr>
              <w:t xml:space="preserve">☐ Pass
☐ Fail
☐ N/A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366"/>
                <w:sz w:val="17"/>
                <w:szCs w:val="17"/>
              </w:rPr>
              <w:t xml:space="preserve">Tested by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4"/>
                <w:szCs w:val="24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EAEB2"/>
                <w:sz w:val="16"/>
                <w:szCs w:val="16"/>
              </w:rPr>
              <w:t xml:space="preserve">Signature / Name</w:t>
            </w:r>
          </w:p>
        </w:tc>
        <w:tc>
          <w:tcPr>
            <w:tcW w:type="dxa" w:w="36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366"/>
                <w:sz w:val="17"/>
                <w:szCs w:val="17"/>
              </w:rPr>
              <w:t xml:space="preserve">Reviewed by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4"/>
                <w:szCs w:val="24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EAEB2"/>
                <w:sz w:val="16"/>
                <w:szCs w:val="16"/>
              </w:rPr>
              <w:t xml:space="preserve">Signature / Name</w:t>
            </w:r>
          </w:p>
        </w:tc>
        <w:tc>
          <w:tcPr>
            <w:tcW w:type="dxa" w:w="3600"/>
            <w:tcBorders>
              <w:top w:val="single" w:color="E2E2EA" w:sz="4"/>
              <w:left w:val="single" w:color="E2E2EA" w:sz="4"/>
              <w:bottom w:val="single" w:color="E2E2EA" w:sz="4"/>
              <w:right w:val="single" w:color="E2E2E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36366"/>
                <w:sz w:val="17"/>
                <w:szCs w:val="17"/>
              </w:rPr>
              <w:t xml:space="preserve">Date completed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1D1F"/>
                <w:sz w:val="24"/>
                <w:szCs w:val="24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EAEB2"/>
                <w:sz w:val="16"/>
                <w:szCs w:val="16"/>
              </w:rPr>
              <w:t xml:space="preserve">DD / MM / YYYY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2EA" w:sz="4"/>
      </w:pBdr>
      <w:spacing w:before="60"/>
      <w:jc w:val="center"/>
    </w:pPr>
    <w:r>
      <w:rPr>
        <w:rFonts w:ascii="Arial" w:cs="Arial" w:eastAsia="Arial" w:hAnsi="Arial"/>
        <w:color w:val="636366"/>
        <w:sz w:val="16"/>
        <w:szCs w:val="16"/>
      </w:rPr>
      <w:t xml:space="preserve">Page </w:t>
    </w:r>
    <w:r>
      <w:rPr>
        <w:rFonts w:ascii="Arial" w:cs="Arial" w:eastAsia="Arial" w:hAnsi="Arial"/>
        <w:color w:val="6363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36366"/>
        <w:sz w:val="16"/>
        <w:szCs w:val="16"/>
      </w:rPr>
      <w:t xml:space="preserve"> of </w:t>
    </w:r>
    <w:r>
      <w:rPr>
        <w:rFonts w:ascii="Arial" w:cs="Arial" w:eastAsia="Arial" w:hAnsi="Arial"/>
        <w:color w:val="6363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2EA" w:sz="4"/>
      </w:pBdr>
      <w:spacing w:after="60" w:before="0"/>
      <w:jc w:val="right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🛡️  Route Integration — QA Test Cases</w:t>
    </w:r>
    <w:r>
      <w:rPr>
        <w:rFonts w:ascii="Arial" w:cs="Arial" w:eastAsia="Arial" w:hAnsi="Arial"/>
        <w:color w:val="636366"/>
        <w:sz w:val="16"/>
        <w:szCs w:val="16"/>
      </w:rPr>
      <w:t xml:space="preserve">   |   Cart Page Widget · Preferred Checkout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2026-04-29T16:20:30.332Z</dcterms:created>
  <dcterms:modified xsi:type="dcterms:W3CDTF">2026-04-29T16:20:30.333Z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