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CAD0" w14:textId="77777777" w:rsidR="004D1D7E" w:rsidRDefault="00000000">
      <w:pPr>
        <w:jc w:val="center"/>
      </w:pPr>
      <w:r>
        <w:rPr>
          <w:b/>
          <w:sz w:val="32"/>
        </w:rPr>
        <w:t>CADETX VIRTUAL WORK EXPERIENCE</w:t>
      </w:r>
      <w:r>
        <w:rPr>
          <w:b/>
          <w:sz w:val="32"/>
        </w:rPr>
        <w:br/>
        <w:t>SPRINT 1 DATA PROFILING FINDINGS</w:t>
      </w:r>
    </w:p>
    <w:p w14:paraId="520655DE" w14:textId="18737D50" w:rsidR="004D1D7E" w:rsidRDefault="00000000">
      <w:pPr>
        <w:jc w:val="center"/>
      </w:pPr>
      <w:r>
        <w:t>Project: Heavy Supplier, Inventory &amp; Warehouse Analytics</w:t>
      </w:r>
      <w:r>
        <w:br/>
        <w:t xml:space="preserve">Prepared by: </w:t>
      </w:r>
      <w:r w:rsidR="00347BC5">
        <w:t xml:space="preserve">Ndon Jabal </w:t>
      </w:r>
      <w:r>
        <w:t>Timothy | Role: Data Analyst | Task: S1-06</w:t>
      </w:r>
    </w:p>
    <w:p w14:paraId="58190A5A" w14:textId="77777777" w:rsidR="004D1D7E" w:rsidRPr="00347BC5" w:rsidRDefault="00000000">
      <w:pPr>
        <w:pStyle w:val="Heading1"/>
        <w:rPr>
          <w:color w:val="auto"/>
        </w:rPr>
      </w:pPr>
      <w:r w:rsidRPr="00347BC5">
        <w:rPr>
          <w:color w:val="auto"/>
        </w:rPr>
        <w:t>1. Purpose and scope</w:t>
      </w:r>
    </w:p>
    <w:p w14:paraId="53AEFD54" w14:textId="77777777" w:rsidR="004D1D7E" w:rsidRDefault="00000000">
      <w:r>
        <w:t>This report records initial profiling of four tables: sales_orders_header, sales_orders_lines, invoices, and payments. Checks cover table size, column names and data types, missing values, exact duplicate rows, numeric summaries, date coverage, and selected cross-table validations. This is a profiling report, not a data-cleaning report. Keep raw CSV files unchanged at this stage.</w:t>
      </w:r>
    </w:p>
    <w:p w14:paraId="7B396929" w14:textId="77777777" w:rsidR="004D1D7E" w:rsidRPr="00347BC5" w:rsidRDefault="00000000">
      <w:pPr>
        <w:pStyle w:val="Heading1"/>
        <w:rPr>
          <w:color w:val="auto"/>
        </w:rPr>
      </w:pPr>
      <w:r w:rsidRPr="00347BC5">
        <w:rPr>
          <w:color w:val="auto"/>
        </w:rPr>
        <w:t>2. Executive summary</w:t>
      </w:r>
    </w:p>
    <w:p w14:paraId="64844E71" w14:textId="77777777" w:rsidR="004D1D7E" w:rsidRDefault="00000000">
      <w:pPr>
        <w:pStyle w:val="ListBullet"/>
      </w:pPr>
      <w:r>
        <w:t>All four required CSV files loaded successfully in Jupyter Notebook.</w:t>
      </w:r>
    </w:p>
    <w:p w14:paraId="42C22B54" w14:textId="77777777" w:rsidR="004D1D7E" w:rsidRDefault="00000000">
      <w:pPr>
        <w:pStyle w:val="ListBullet"/>
      </w:pPr>
      <w:r>
        <w:t>The four tables contain 187,692 rows in total: 20,000 sales-order headers, 130,402 sales-order lines, 18,033 invoices, and 19,257 payment records.</w:t>
      </w:r>
    </w:p>
    <w:p w14:paraId="2E050D09" w14:textId="77777777" w:rsidR="004D1D7E" w:rsidRDefault="00000000">
      <w:pPr>
        <w:pStyle w:val="ListBullet"/>
      </w:pPr>
      <w:r>
        <w:t>The profile reports zero missing values and zero exact duplicate rows in each table.</w:t>
      </w:r>
    </w:p>
    <w:p w14:paraId="12D1CBBE" w14:textId="77777777" w:rsidR="004D1D7E" w:rsidRDefault="00000000">
      <w:pPr>
        <w:pStyle w:val="ListBullet"/>
      </w:pPr>
      <w:r>
        <w:t>Date fields are stored as object/text in the initial pandas profile, although the date-coverage checks parsed them successfully. Use datetime types in analysis code when date calculations are needed; do not overwrite raw CSVs.</w:t>
      </w:r>
    </w:p>
    <w:p w14:paraId="1581F7B7" w14:textId="77777777" w:rsidR="004D1D7E" w:rsidRDefault="00000000">
      <w:pPr>
        <w:pStyle w:val="ListBullet"/>
      </w:pPr>
      <w:r>
        <w:t>Order dates range from 2019-01-01 to 2024-12-31. Delivery, invoice, due, and payment dates extend into 2025.</w:t>
      </w:r>
    </w:p>
    <w:p w14:paraId="3608EA18" w14:textId="77777777" w:rsidR="004D1D7E" w:rsidRDefault="00000000">
      <w:pPr>
        <w:pStyle w:val="ListBullet"/>
      </w:pPr>
      <w:r>
        <w:t>Additional validation checks flagged repeated invoice IDs and payment IDs, plus invoice/payment status or date combinations requiring review. Treat these as investigation flags, not confirmed errors, until joins and identifiers are checked.</w:t>
      </w:r>
    </w:p>
    <w:p w14:paraId="0F09608E" w14:textId="77777777" w:rsidR="004D1D7E" w:rsidRPr="00347BC5" w:rsidRDefault="00000000">
      <w:pPr>
        <w:pStyle w:val="Heading1"/>
        <w:rPr>
          <w:color w:val="auto"/>
        </w:rPr>
      </w:pPr>
      <w:r w:rsidRPr="00347BC5">
        <w:rPr>
          <w:color w:val="auto"/>
        </w:rPr>
        <w:t>3. Table-level profiling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2"/>
        <w:gridCol w:w="2016"/>
        <w:gridCol w:w="2016"/>
        <w:gridCol w:w="2016"/>
        <w:gridCol w:w="2016"/>
      </w:tblGrid>
      <w:tr w:rsidR="004D1D7E" w:rsidRPr="00347BC5" w14:paraId="7CB2D15F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75C9E626" w14:textId="77777777" w:rsidR="004D1D7E" w:rsidRPr="00347BC5" w:rsidRDefault="00000000">
            <w:pPr>
              <w:rPr>
                <w:szCs w:val="24"/>
              </w:rPr>
            </w:pPr>
            <w:r w:rsidRPr="00347BC5">
              <w:rPr>
                <w:b/>
                <w:szCs w:val="24"/>
              </w:rPr>
              <w:t>Table</w:t>
            </w:r>
          </w:p>
        </w:tc>
        <w:tc>
          <w:tcPr>
            <w:tcW w:w="2016" w:type="dxa"/>
            <w:shd w:val="clear" w:color="auto" w:fill="D9EAF7"/>
          </w:tcPr>
          <w:p w14:paraId="5D8F3358" w14:textId="77777777" w:rsidR="004D1D7E" w:rsidRPr="00347BC5" w:rsidRDefault="00000000">
            <w:pPr>
              <w:rPr>
                <w:szCs w:val="24"/>
              </w:rPr>
            </w:pPr>
            <w:r w:rsidRPr="00347BC5">
              <w:rPr>
                <w:b/>
                <w:szCs w:val="24"/>
              </w:rPr>
              <w:t>Rows</w:t>
            </w:r>
          </w:p>
        </w:tc>
        <w:tc>
          <w:tcPr>
            <w:tcW w:w="2016" w:type="dxa"/>
            <w:shd w:val="clear" w:color="auto" w:fill="D9EAF7"/>
          </w:tcPr>
          <w:p w14:paraId="59B19467" w14:textId="77777777" w:rsidR="004D1D7E" w:rsidRPr="00347BC5" w:rsidRDefault="00000000">
            <w:pPr>
              <w:rPr>
                <w:szCs w:val="24"/>
              </w:rPr>
            </w:pPr>
            <w:r w:rsidRPr="00347BC5">
              <w:rPr>
                <w:b/>
                <w:szCs w:val="24"/>
              </w:rPr>
              <w:t>Columns</w:t>
            </w:r>
          </w:p>
        </w:tc>
        <w:tc>
          <w:tcPr>
            <w:tcW w:w="2016" w:type="dxa"/>
            <w:shd w:val="clear" w:color="auto" w:fill="D9EAF7"/>
          </w:tcPr>
          <w:p w14:paraId="0C9720AB" w14:textId="77777777" w:rsidR="004D1D7E" w:rsidRPr="00347BC5" w:rsidRDefault="00000000">
            <w:pPr>
              <w:rPr>
                <w:szCs w:val="24"/>
              </w:rPr>
            </w:pPr>
            <w:r w:rsidRPr="00347BC5">
              <w:rPr>
                <w:b/>
                <w:szCs w:val="24"/>
              </w:rPr>
              <w:t>Missing values</w:t>
            </w:r>
          </w:p>
        </w:tc>
        <w:tc>
          <w:tcPr>
            <w:tcW w:w="2016" w:type="dxa"/>
            <w:shd w:val="clear" w:color="auto" w:fill="D9EAF7"/>
          </w:tcPr>
          <w:p w14:paraId="1CCCED28" w14:textId="77777777" w:rsidR="004D1D7E" w:rsidRPr="00347BC5" w:rsidRDefault="00000000">
            <w:pPr>
              <w:rPr>
                <w:szCs w:val="24"/>
              </w:rPr>
            </w:pPr>
            <w:r w:rsidRPr="00347BC5">
              <w:rPr>
                <w:b/>
                <w:szCs w:val="24"/>
              </w:rPr>
              <w:t>Exact duplicate rows</w:t>
            </w:r>
          </w:p>
        </w:tc>
      </w:tr>
      <w:tr w:rsidR="004D1D7E" w:rsidRPr="00347BC5" w14:paraId="161B2FE3" w14:textId="77777777">
        <w:trPr>
          <w:jc w:val="center"/>
        </w:trPr>
        <w:tc>
          <w:tcPr>
            <w:tcW w:w="2016" w:type="dxa"/>
            <w:vAlign w:val="center"/>
          </w:tcPr>
          <w:p w14:paraId="73173267" w14:textId="2C44F326" w:rsidR="004D1D7E" w:rsidRPr="00347BC5" w:rsidRDefault="00347BC5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S</w:t>
            </w:r>
            <w:r w:rsidR="00000000" w:rsidRPr="00347BC5">
              <w:rPr>
                <w:szCs w:val="24"/>
              </w:rPr>
              <w:t>ales</w:t>
            </w:r>
            <w:r>
              <w:rPr>
                <w:szCs w:val="24"/>
              </w:rPr>
              <w:t>_</w:t>
            </w:r>
            <w:r w:rsidR="00000000" w:rsidRPr="00347BC5">
              <w:rPr>
                <w:szCs w:val="24"/>
              </w:rPr>
              <w:t>orders</w:t>
            </w:r>
            <w:r>
              <w:rPr>
                <w:szCs w:val="24"/>
              </w:rPr>
              <w:t>_</w:t>
            </w:r>
            <w:r w:rsidR="00000000" w:rsidRPr="00347BC5">
              <w:rPr>
                <w:szCs w:val="24"/>
              </w:rPr>
              <w:t>header</w:t>
            </w:r>
          </w:p>
        </w:tc>
        <w:tc>
          <w:tcPr>
            <w:tcW w:w="2016" w:type="dxa"/>
            <w:vAlign w:val="center"/>
          </w:tcPr>
          <w:p w14:paraId="5BF59439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20,000</w:t>
            </w:r>
          </w:p>
        </w:tc>
        <w:tc>
          <w:tcPr>
            <w:tcW w:w="2016" w:type="dxa"/>
            <w:vAlign w:val="center"/>
          </w:tcPr>
          <w:p w14:paraId="774443D1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11</w:t>
            </w:r>
          </w:p>
        </w:tc>
        <w:tc>
          <w:tcPr>
            <w:tcW w:w="2016" w:type="dxa"/>
            <w:vAlign w:val="center"/>
          </w:tcPr>
          <w:p w14:paraId="10EAA576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0 in every column</w:t>
            </w:r>
          </w:p>
        </w:tc>
        <w:tc>
          <w:tcPr>
            <w:tcW w:w="2016" w:type="dxa"/>
            <w:vAlign w:val="center"/>
          </w:tcPr>
          <w:p w14:paraId="14DA4F26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0</w:t>
            </w:r>
          </w:p>
        </w:tc>
      </w:tr>
      <w:tr w:rsidR="004D1D7E" w:rsidRPr="00347BC5" w14:paraId="482357EE" w14:textId="77777777">
        <w:trPr>
          <w:jc w:val="center"/>
        </w:trPr>
        <w:tc>
          <w:tcPr>
            <w:tcW w:w="2016" w:type="dxa"/>
            <w:vAlign w:val="center"/>
          </w:tcPr>
          <w:p w14:paraId="2C08CB18" w14:textId="3713E2F8" w:rsidR="004D1D7E" w:rsidRPr="00347BC5" w:rsidRDefault="00347BC5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S</w:t>
            </w:r>
            <w:r w:rsidR="00000000" w:rsidRPr="00347BC5">
              <w:rPr>
                <w:szCs w:val="24"/>
              </w:rPr>
              <w:t>ales</w:t>
            </w:r>
            <w:r>
              <w:rPr>
                <w:szCs w:val="24"/>
              </w:rPr>
              <w:t>_</w:t>
            </w:r>
            <w:r w:rsidR="00000000" w:rsidRPr="00347BC5">
              <w:rPr>
                <w:szCs w:val="24"/>
              </w:rPr>
              <w:t>orders_lines</w:t>
            </w:r>
          </w:p>
        </w:tc>
        <w:tc>
          <w:tcPr>
            <w:tcW w:w="2016" w:type="dxa"/>
            <w:vAlign w:val="center"/>
          </w:tcPr>
          <w:p w14:paraId="686410F6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130,402</w:t>
            </w:r>
          </w:p>
        </w:tc>
        <w:tc>
          <w:tcPr>
            <w:tcW w:w="2016" w:type="dxa"/>
            <w:vAlign w:val="center"/>
          </w:tcPr>
          <w:p w14:paraId="61EBA4E0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9</w:t>
            </w:r>
          </w:p>
        </w:tc>
        <w:tc>
          <w:tcPr>
            <w:tcW w:w="2016" w:type="dxa"/>
            <w:vAlign w:val="center"/>
          </w:tcPr>
          <w:p w14:paraId="28211AB7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0 in every column</w:t>
            </w:r>
          </w:p>
        </w:tc>
        <w:tc>
          <w:tcPr>
            <w:tcW w:w="2016" w:type="dxa"/>
            <w:vAlign w:val="center"/>
          </w:tcPr>
          <w:p w14:paraId="190AA331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0</w:t>
            </w:r>
          </w:p>
        </w:tc>
      </w:tr>
      <w:tr w:rsidR="004D1D7E" w:rsidRPr="00347BC5" w14:paraId="526E1DD1" w14:textId="77777777">
        <w:trPr>
          <w:jc w:val="center"/>
        </w:trPr>
        <w:tc>
          <w:tcPr>
            <w:tcW w:w="2016" w:type="dxa"/>
            <w:vAlign w:val="center"/>
          </w:tcPr>
          <w:p w14:paraId="0EF12A18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invoices</w:t>
            </w:r>
          </w:p>
        </w:tc>
        <w:tc>
          <w:tcPr>
            <w:tcW w:w="2016" w:type="dxa"/>
            <w:vAlign w:val="center"/>
          </w:tcPr>
          <w:p w14:paraId="54E88C05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18,033</w:t>
            </w:r>
          </w:p>
        </w:tc>
        <w:tc>
          <w:tcPr>
            <w:tcW w:w="2016" w:type="dxa"/>
            <w:vAlign w:val="center"/>
          </w:tcPr>
          <w:p w14:paraId="78508995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10</w:t>
            </w:r>
          </w:p>
        </w:tc>
        <w:tc>
          <w:tcPr>
            <w:tcW w:w="2016" w:type="dxa"/>
            <w:vAlign w:val="center"/>
          </w:tcPr>
          <w:p w14:paraId="44BB1D4D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0 in every column</w:t>
            </w:r>
          </w:p>
        </w:tc>
        <w:tc>
          <w:tcPr>
            <w:tcW w:w="2016" w:type="dxa"/>
            <w:vAlign w:val="center"/>
          </w:tcPr>
          <w:p w14:paraId="595FFCB2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0</w:t>
            </w:r>
          </w:p>
        </w:tc>
      </w:tr>
      <w:tr w:rsidR="004D1D7E" w:rsidRPr="00347BC5" w14:paraId="29DDFE2B" w14:textId="77777777">
        <w:trPr>
          <w:jc w:val="center"/>
        </w:trPr>
        <w:tc>
          <w:tcPr>
            <w:tcW w:w="2016" w:type="dxa"/>
            <w:vAlign w:val="center"/>
          </w:tcPr>
          <w:p w14:paraId="657ABD01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lastRenderedPageBreak/>
              <w:t>payments</w:t>
            </w:r>
          </w:p>
        </w:tc>
        <w:tc>
          <w:tcPr>
            <w:tcW w:w="2016" w:type="dxa"/>
            <w:vAlign w:val="center"/>
          </w:tcPr>
          <w:p w14:paraId="30B1C6A6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19,257</w:t>
            </w:r>
          </w:p>
        </w:tc>
        <w:tc>
          <w:tcPr>
            <w:tcW w:w="2016" w:type="dxa"/>
            <w:vAlign w:val="center"/>
          </w:tcPr>
          <w:p w14:paraId="2F1EAEBD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5</w:t>
            </w:r>
          </w:p>
        </w:tc>
        <w:tc>
          <w:tcPr>
            <w:tcW w:w="2016" w:type="dxa"/>
            <w:vAlign w:val="center"/>
          </w:tcPr>
          <w:p w14:paraId="472259BC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0 in every column</w:t>
            </w:r>
          </w:p>
        </w:tc>
        <w:tc>
          <w:tcPr>
            <w:tcW w:w="2016" w:type="dxa"/>
            <w:vAlign w:val="center"/>
          </w:tcPr>
          <w:p w14:paraId="0BD9494E" w14:textId="77777777" w:rsidR="004D1D7E" w:rsidRPr="00347BC5" w:rsidRDefault="00000000">
            <w:pPr>
              <w:spacing w:line="240" w:lineRule="auto"/>
              <w:rPr>
                <w:szCs w:val="24"/>
              </w:rPr>
            </w:pPr>
            <w:r w:rsidRPr="00347BC5">
              <w:rPr>
                <w:szCs w:val="24"/>
              </w:rPr>
              <w:t>0</w:t>
            </w:r>
          </w:p>
        </w:tc>
      </w:tr>
    </w:tbl>
    <w:p w14:paraId="446C8060" w14:textId="77777777" w:rsidR="004D1D7E" w:rsidRPr="00347BC5" w:rsidRDefault="004D1D7E">
      <w:pPr>
        <w:rPr>
          <w:szCs w:val="24"/>
        </w:rPr>
      </w:pPr>
    </w:p>
    <w:p w14:paraId="1185CB07" w14:textId="77777777" w:rsidR="004D1D7E" w:rsidRPr="00347BC5" w:rsidRDefault="00000000">
      <w:pPr>
        <w:pStyle w:val="Heading2"/>
        <w:rPr>
          <w:color w:val="000000" w:themeColor="text1"/>
        </w:rPr>
      </w:pPr>
      <w:r w:rsidRPr="00347BC5">
        <w:rPr>
          <w:color w:val="000000" w:themeColor="text1"/>
        </w:rPr>
        <w:t>3.1 sales_orders_header</w:t>
      </w:r>
    </w:p>
    <w:p w14:paraId="54CA9173" w14:textId="77777777" w:rsidR="004D1D7E" w:rsidRDefault="00000000">
      <w:r>
        <w:t>Columns: so_id, customer_id, branch_id, order_date, delivery_date, order_status, payment_terms, total_order_value, total_gst_amount, grand_total, sales_channel.</w:t>
      </w:r>
    </w:p>
    <w:p w14:paraId="7A3AD4AC" w14:textId="77777777" w:rsidR="004D1D7E" w:rsidRDefault="00000000">
      <w:r>
        <w:t>Data types: ID/category/date fields are object; total_order_value is int64; total_gst_amount and grand_total are float64. Missing values: none across all 11 columns. Exact duplicate rows: 0.</w:t>
      </w:r>
    </w:p>
    <w:p w14:paraId="3DFDB9E7" w14:textId="77777777" w:rsidR="004D1D7E" w:rsidRDefault="00000000">
      <w:r>
        <w:t>Date coverage: order_date 2019-01-01 to 2024-12-31; delivery_date 2019-01-02 to 2025-01-13. Both date fields had zero unparseable values.</w:t>
      </w:r>
    </w:p>
    <w:p w14:paraId="49D1B0A7" w14:textId="77777777" w:rsidR="004D1D7E" w:rsidRDefault="00000000">
      <w:r>
        <w:t>Numeric summary: total_order_value ranges from 310 to 8,169,760 (mean 1,272,370); total_gst_amount ranges from 55.80 to 2,282,222 (mean about 348,868); grand_total ranges from 365.80 to 10,451,980 (mean about 1,621,238). These are descriptive summaries, not automatically errors.</w:t>
      </w:r>
    </w:p>
    <w:p w14:paraId="0C72D96D" w14:textId="77777777" w:rsidR="004D1D7E" w:rsidRDefault="00000000">
      <w:r>
        <w:t>Additional check: 18,033 orders were Delivered and 1,967 were Cancelled. Account for order status when defining sales and delivery KPIs.</w:t>
      </w:r>
    </w:p>
    <w:p w14:paraId="2D0BED83" w14:textId="77777777" w:rsidR="004D1D7E" w:rsidRPr="00347BC5" w:rsidRDefault="00000000">
      <w:pPr>
        <w:pStyle w:val="Heading2"/>
        <w:rPr>
          <w:color w:val="auto"/>
        </w:rPr>
      </w:pPr>
      <w:r w:rsidRPr="00347BC5">
        <w:rPr>
          <w:color w:val="auto"/>
        </w:rPr>
        <w:t>3.2 sales_orders_lines</w:t>
      </w:r>
    </w:p>
    <w:p w14:paraId="3DA375EF" w14:textId="77777777" w:rsidR="004D1D7E" w:rsidRDefault="00000000">
      <w:r>
        <w:t>Columns: so_id, line_number, product_id, quantity, unit_price, gst_rate, line_total, gst_amount, line_grand_total.</w:t>
      </w:r>
    </w:p>
    <w:p w14:paraId="42F02645" w14:textId="77777777" w:rsidR="004D1D7E" w:rsidRDefault="00000000">
      <w:r>
        <w:t>Data types: so_id/product_id are object; line_number, quantity, unit_price, gst_rate, line_total are int64; gst_amount and line_grand_total are float64. Missing values: none. Exact duplicate rows: 0.</w:t>
      </w:r>
    </w:p>
    <w:p w14:paraId="11F8F3BF" w14:textId="77777777" w:rsidR="004D1D7E" w:rsidRDefault="00000000">
      <w:r>
        <w:t>Numeric ranges: quantity 1–20 (mean 10.49); unit_price 310–119,000; gst_rate 18–28; line_total 310–2,380,000; gst_amount 55.80–666,400; line_grand_total 365.80–3,046,400.</w:t>
      </w:r>
    </w:p>
    <w:p w14:paraId="16AB8F3A" w14:textId="77777777" w:rsidR="004D1D7E" w:rsidRDefault="00000000">
      <w:r>
        <w:t>There are no date-named columns. Additional relationship checks found every order line matched an order header and every order had line items.</w:t>
      </w:r>
    </w:p>
    <w:p w14:paraId="4EA25752" w14:textId="77777777" w:rsidR="004D1D7E" w:rsidRDefault="00000000">
      <w:r>
        <w:t>Calculation checks passed within 0.01: line_total = quantity × unit_price; gst_amount = line_total × gst_rate / 100; line_grand_total = line_total + gst_amount. Aggregated line values also matched header totals within 0.01.</w:t>
      </w:r>
    </w:p>
    <w:p w14:paraId="44FCC7EB" w14:textId="77777777" w:rsidR="004D1D7E" w:rsidRPr="00347BC5" w:rsidRDefault="00000000">
      <w:pPr>
        <w:pStyle w:val="Heading2"/>
        <w:rPr>
          <w:color w:val="auto"/>
        </w:rPr>
      </w:pPr>
      <w:r w:rsidRPr="00347BC5">
        <w:rPr>
          <w:color w:val="auto"/>
        </w:rPr>
        <w:lastRenderedPageBreak/>
        <w:t>3.3 invoices</w:t>
      </w:r>
    </w:p>
    <w:p w14:paraId="308E6820" w14:textId="77777777" w:rsidR="004D1D7E" w:rsidRDefault="00000000">
      <w:r>
        <w:t>Columns: invoice_id, so_id, customer_id, branch_id, invoice_date, due_date, total_order_value, total_gst_amount, grand_total, payment_status.</w:t>
      </w:r>
    </w:p>
    <w:p w14:paraId="623D60B9" w14:textId="77777777" w:rsidR="004D1D7E" w:rsidRDefault="00000000">
      <w:r>
        <w:t>Data types: IDs, dates, and payment_status are object; total_order_value is int64; total_gst_amount and grand_total are float64. Missing values: none. Exact duplicate rows: 0.</w:t>
      </w:r>
    </w:p>
    <w:p w14:paraId="67B495E3" w14:textId="77777777" w:rsidR="004D1D7E" w:rsidRDefault="00000000">
      <w:r>
        <w:t>Date coverage: invoice_date 2019-01-03 to 2025-01-13; due_date 2019-01-20 to 2025-03-14. Both had zero unparseable values.</w:t>
      </w:r>
    </w:p>
    <w:p w14:paraId="15E708E6" w14:textId="77777777" w:rsidR="004D1D7E" w:rsidRDefault="00000000">
      <w:r>
        <w:t>Numeric summary: total_order_value 310–8,169,760 (mean about 1,273,165); total_gst_amount 55.80–2,282,222 (mean about 349,083); grand_total 365.80–10,451,980 (mean about 1,622,248).</w:t>
      </w:r>
    </w:p>
    <w:p w14:paraId="5B4D1474" w14:textId="77777777" w:rsidR="004D1D7E" w:rsidRDefault="00000000">
      <w:r>
        <w:t>Payment status distribution: 12,536 Paid, 3,660 Partially Paid, and 1,837 Unpaid.</w:t>
      </w:r>
    </w:p>
    <w:p w14:paraId="3716891F" w14:textId="77777777" w:rsidR="004D1D7E" w:rsidRDefault="00000000">
      <w:r>
        <w:t>Identifier flag from a separate check: 18,033 invoice rows but 17,836 unique invoice_id values. There were 196 distinct invoice IDs that repeated, with 197 repeated occurrences and 393 rows affected. These are not exact duplicate rows; repeated IDs had differing details. Inspect the intended invoice key before deduplicating.</w:t>
      </w:r>
    </w:p>
    <w:p w14:paraId="76974213" w14:textId="77777777" w:rsidR="004D1D7E" w:rsidRPr="00347BC5" w:rsidRDefault="00000000">
      <w:pPr>
        <w:pStyle w:val="Heading2"/>
        <w:rPr>
          <w:color w:val="auto"/>
        </w:rPr>
      </w:pPr>
      <w:r w:rsidRPr="00347BC5">
        <w:rPr>
          <w:color w:val="auto"/>
        </w:rPr>
        <w:t>3.4 payments</w:t>
      </w:r>
    </w:p>
    <w:p w14:paraId="23CECE9C" w14:textId="77777777" w:rsidR="004D1D7E" w:rsidRDefault="00000000">
      <w:r>
        <w:t>Columns: payment_id, invoice_id, payment_date, payment_amount, payment_method.</w:t>
      </w:r>
    </w:p>
    <w:p w14:paraId="4FD90C50" w14:textId="77777777" w:rsidR="004D1D7E" w:rsidRDefault="00000000">
      <w:r>
        <w:t>Data types: payment_id, invoice_id, payment_date, payment_method are object; payment_amount is float64. Missing values: none. Exact duplicate rows: 0.</w:t>
      </w:r>
    </w:p>
    <w:p w14:paraId="54BA4A81" w14:textId="77777777" w:rsidR="004D1D7E" w:rsidRDefault="00000000">
      <w:r>
        <w:t>Date coverage: payment_date 2019-01-09 to 2025-03-20, with zero unparseable values.</w:t>
      </w:r>
    </w:p>
    <w:p w14:paraId="09C910DB" w14:textId="77777777" w:rsidR="004D1D7E" w:rsidRDefault="00000000">
      <w:r>
        <w:t>Payment amount ranges from 19.13 to 9,970,301; mean about 1,210,411.</w:t>
      </w:r>
    </w:p>
    <w:p w14:paraId="01985ACF" w14:textId="77777777" w:rsidR="004D1D7E" w:rsidRDefault="00000000">
      <w:r>
        <w:t>Identifier flag from a separate check: 19,257 payment rows but 19,055 unique payment_id values. There were 201 distinct payment IDs that repeated, with 202 repeated occurrences and 403 rows affected. These are not exact duplicate rows; repeated IDs had differing details. Confirm whether payment_id is intended to be unique before correcting anything.</w:t>
      </w:r>
    </w:p>
    <w:p w14:paraId="4CE061FC" w14:textId="77777777" w:rsidR="004D1D7E" w:rsidRDefault="00000000">
      <w:r>
        <w:t>Relationship check: no payment rows had invoice IDs absent from the invoice table in the initial check. A separate check found 1,802 invoice rows with no linked payment rows; this may be consistent with unpaid invoices and should be checked against payment_status.</w:t>
      </w:r>
    </w:p>
    <w:p w14:paraId="571BCF85" w14:textId="77777777" w:rsidR="004D1D7E" w:rsidRPr="00347BC5" w:rsidRDefault="00000000">
      <w:pPr>
        <w:pStyle w:val="Heading1"/>
        <w:rPr>
          <w:color w:val="auto"/>
        </w:rPr>
      </w:pPr>
      <w:r w:rsidRPr="00347BC5">
        <w:rPr>
          <w:color w:val="auto"/>
        </w:rPr>
        <w:lastRenderedPageBreak/>
        <w:t>4. Cross-table checks and items requiring review</w:t>
      </w:r>
    </w:p>
    <w:p w14:paraId="60F517DA" w14:textId="77777777" w:rsidR="004D1D7E" w:rsidRDefault="00000000">
      <w:r>
        <w:t>The following items were found in additional validation checks beyond the basic profile output. They are review flags, not instructions to change source data immediately.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6"/>
        <w:gridCol w:w="2605"/>
        <w:gridCol w:w="2393"/>
        <w:gridCol w:w="2982"/>
      </w:tblGrid>
      <w:tr w:rsidR="004D1D7E" w14:paraId="36CAD226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35A0EDAC" w14:textId="77777777" w:rsidR="004D1D7E" w:rsidRDefault="00000000">
            <w:r>
              <w:rPr>
                <w:b/>
                <w:sz w:val="20"/>
              </w:rPr>
              <w:t>Ref.</w:t>
            </w:r>
          </w:p>
        </w:tc>
        <w:tc>
          <w:tcPr>
            <w:tcW w:w="2520" w:type="dxa"/>
            <w:shd w:val="clear" w:color="auto" w:fill="D9EAF7"/>
          </w:tcPr>
          <w:p w14:paraId="79CAB367" w14:textId="77777777" w:rsidR="004D1D7E" w:rsidRDefault="00000000">
            <w:r>
              <w:rPr>
                <w:b/>
                <w:sz w:val="20"/>
              </w:rPr>
              <w:t>Finding / observation</w:t>
            </w:r>
          </w:p>
        </w:tc>
        <w:tc>
          <w:tcPr>
            <w:tcW w:w="2520" w:type="dxa"/>
            <w:shd w:val="clear" w:color="auto" w:fill="D9EAF7"/>
          </w:tcPr>
          <w:p w14:paraId="7051610A" w14:textId="77777777" w:rsidR="004D1D7E" w:rsidRDefault="00000000">
            <w:r>
              <w:rPr>
                <w:b/>
                <w:sz w:val="20"/>
              </w:rPr>
              <w:t>Why it matters</w:t>
            </w:r>
          </w:p>
        </w:tc>
        <w:tc>
          <w:tcPr>
            <w:tcW w:w="2520" w:type="dxa"/>
            <w:shd w:val="clear" w:color="auto" w:fill="D9EAF7"/>
          </w:tcPr>
          <w:p w14:paraId="7D04A8C0" w14:textId="77777777" w:rsidR="004D1D7E" w:rsidRDefault="00000000">
            <w:r>
              <w:rPr>
                <w:b/>
                <w:sz w:val="20"/>
              </w:rPr>
              <w:t>Recommended next step</w:t>
            </w:r>
          </w:p>
        </w:tc>
      </w:tr>
      <w:tr w:rsidR="004D1D7E" w14:paraId="53334A06" w14:textId="77777777">
        <w:trPr>
          <w:jc w:val="center"/>
        </w:trPr>
        <w:tc>
          <w:tcPr>
            <w:tcW w:w="2520" w:type="dxa"/>
            <w:vAlign w:val="center"/>
          </w:tcPr>
          <w:p w14:paraId="1DECD426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DQ-01</w:t>
            </w:r>
          </w:p>
        </w:tc>
        <w:tc>
          <w:tcPr>
            <w:tcW w:w="2520" w:type="dxa"/>
            <w:vAlign w:val="center"/>
          </w:tcPr>
          <w:p w14:paraId="21936F34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Repeated invoice_id values: 196 distinct IDs repeat; 393 rows affected.</w:t>
            </w:r>
          </w:p>
        </w:tc>
        <w:tc>
          <w:tcPr>
            <w:tcW w:w="2520" w:type="dxa"/>
            <w:vAlign w:val="center"/>
          </w:tcPr>
          <w:p w14:paraId="301DD69D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May make invoice joins and totals unreliable if invoice_id is expected to be unique.</w:t>
            </w:r>
          </w:p>
        </w:tc>
        <w:tc>
          <w:tcPr>
            <w:tcW w:w="2520" w:type="dxa"/>
            <w:vAlign w:val="center"/>
          </w:tcPr>
          <w:p w14:paraId="03BF0BC5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Inspect repeated IDs and associated order/customer/date/amount/status fields. Confirm intended key before deduplication.</w:t>
            </w:r>
          </w:p>
        </w:tc>
      </w:tr>
      <w:tr w:rsidR="004D1D7E" w14:paraId="318E0EA0" w14:textId="77777777">
        <w:trPr>
          <w:jc w:val="center"/>
        </w:trPr>
        <w:tc>
          <w:tcPr>
            <w:tcW w:w="2520" w:type="dxa"/>
            <w:vAlign w:val="center"/>
          </w:tcPr>
          <w:p w14:paraId="71ABB0A1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DQ-02</w:t>
            </w:r>
          </w:p>
        </w:tc>
        <w:tc>
          <w:tcPr>
            <w:tcW w:w="2520" w:type="dxa"/>
            <w:vAlign w:val="center"/>
          </w:tcPr>
          <w:p w14:paraId="62A3F245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Repeated payment_id values: 201 distinct IDs repeat; 403 rows affected.</w:t>
            </w:r>
          </w:p>
        </w:tc>
        <w:tc>
          <w:tcPr>
            <w:tcW w:w="2520" w:type="dxa"/>
            <w:vAlign w:val="center"/>
          </w:tcPr>
          <w:p w14:paraId="46921C8E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Payment counts or sums may be overstated if payment_id should be unique.</w:t>
            </w:r>
          </w:p>
        </w:tc>
        <w:tc>
          <w:tcPr>
            <w:tcW w:w="2520" w:type="dxa"/>
            <w:vAlign w:val="center"/>
          </w:tcPr>
          <w:p w14:paraId="6E5E451B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Inspect records and confirm whether they are legitimate transactions or identifier-quality problems.</w:t>
            </w:r>
          </w:p>
        </w:tc>
      </w:tr>
      <w:tr w:rsidR="004D1D7E" w14:paraId="5033AE1D" w14:textId="77777777">
        <w:trPr>
          <w:jc w:val="center"/>
        </w:trPr>
        <w:tc>
          <w:tcPr>
            <w:tcW w:w="2520" w:type="dxa"/>
            <w:vAlign w:val="center"/>
          </w:tcPr>
          <w:p w14:paraId="31D3E6AB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DQ-03</w:t>
            </w:r>
          </w:p>
        </w:tc>
        <w:tc>
          <w:tcPr>
            <w:tcW w:w="2520" w:type="dxa"/>
            <w:vAlign w:val="center"/>
          </w:tcPr>
          <w:p w14:paraId="29450018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35 invoice rows marked Unpaid had payment evidence in the initial join check.</w:t>
            </w:r>
          </w:p>
        </w:tc>
        <w:tc>
          <w:tcPr>
            <w:tcW w:w="2520" w:type="dxa"/>
            <w:vAlign w:val="center"/>
          </w:tcPr>
          <w:p w14:paraId="5721679E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Status may be stale, or repeated invoice IDs may distort matching.</w:t>
            </w:r>
          </w:p>
        </w:tc>
        <w:tc>
          <w:tcPr>
            <w:tcW w:w="2520" w:type="dxa"/>
            <w:vAlign w:val="center"/>
          </w:tcPr>
          <w:p w14:paraId="3790FC81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Reconcile invoice IDs and aggregate payment amounts before deciding status is wrong.</w:t>
            </w:r>
          </w:p>
        </w:tc>
      </w:tr>
      <w:tr w:rsidR="004D1D7E" w14:paraId="31981570" w14:textId="77777777">
        <w:trPr>
          <w:jc w:val="center"/>
        </w:trPr>
        <w:tc>
          <w:tcPr>
            <w:tcW w:w="2520" w:type="dxa"/>
            <w:vAlign w:val="center"/>
          </w:tcPr>
          <w:p w14:paraId="69AB72C9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DQ-04</w:t>
            </w:r>
          </w:p>
        </w:tc>
        <w:tc>
          <w:tcPr>
            <w:tcW w:w="2520" w:type="dxa"/>
            <w:vAlign w:val="center"/>
          </w:tcPr>
          <w:p w14:paraId="715F8A91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49 Partially Paid invoice rows appeared fully covered or overpaid in the initial join check.</w:t>
            </w:r>
          </w:p>
        </w:tc>
        <w:tc>
          <w:tcPr>
            <w:tcW w:w="2520" w:type="dxa"/>
            <w:vAlign w:val="center"/>
          </w:tcPr>
          <w:p w14:paraId="7953DF0C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Could indicate stale status, overpayment, or join duplication.</w:t>
            </w:r>
          </w:p>
        </w:tc>
        <w:tc>
          <w:tcPr>
            <w:tcW w:w="2520" w:type="dxa"/>
            <w:vAlign w:val="center"/>
          </w:tcPr>
          <w:p w14:paraId="21A0D1A9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Recheck after resolving repeated invoice identifiers; compare paid amount with grand_total.</w:t>
            </w:r>
          </w:p>
        </w:tc>
      </w:tr>
      <w:tr w:rsidR="004D1D7E" w14:paraId="71A79489" w14:textId="77777777">
        <w:trPr>
          <w:jc w:val="center"/>
        </w:trPr>
        <w:tc>
          <w:tcPr>
            <w:tcW w:w="2520" w:type="dxa"/>
            <w:vAlign w:val="center"/>
          </w:tcPr>
          <w:p w14:paraId="327B49BF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DQ-05</w:t>
            </w:r>
          </w:p>
        </w:tc>
        <w:tc>
          <w:tcPr>
            <w:tcW w:w="2520" w:type="dxa"/>
            <w:vAlign w:val="center"/>
          </w:tcPr>
          <w:p w14:paraId="3EC8F8FB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10 Paid invoice rows appeared short by more than 0.01 in the initial check.</w:t>
            </w:r>
          </w:p>
        </w:tc>
        <w:tc>
          <w:tcPr>
            <w:tcW w:w="2520" w:type="dxa"/>
            <w:vAlign w:val="center"/>
          </w:tcPr>
          <w:p w14:paraId="3F0491CC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Could reflect outstanding balances, rounding, or join issues.</w:t>
            </w:r>
          </w:p>
        </w:tc>
        <w:tc>
          <w:tcPr>
            <w:tcW w:w="2520" w:type="dxa"/>
            <w:vAlign w:val="center"/>
          </w:tcPr>
          <w:p w14:paraId="2D5A0611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Inspect exact differences and agree a currency tolerance with the team.</w:t>
            </w:r>
          </w:p>
        </w:tc>
      </w:tr>
      <w:tr w:rsidR="004D1D7E" w14:paraId="43031141" w14:textId="77777777">
        <w:trPr>
          <w:jc w:val="center"/>
        </w:trPr>
        <w:tc>
          <w:tcPr>
            <w:tcW w:w="2520" w:type="dxa"/>
            <w:vAlign w:val="center"/>
          </w:tcPr>
          <w:p w14:paraId="44FA4E38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DQ-06</w:t>
            </w:r>
          </w:p>
        </w:tc>
        <w:tc>
          <w:tcPr>
            <w:tcW w:w="2520" w:type="dxa"/>
            <w:vAlign w:val="center"/>
          </w:tcPr>
          <w:p w14:paraId="51979D53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208 payment rows had payment_date earlier than the matched invoice_date in the initial check.</w:t>
            </w:r>
          </w:p>
        </w:tc>
        <w:tc>
          <w:tcPr>
            <w:tcW w:w="2520" w:type="dxa"/>
            <w:vAlign w:val="center"/>
          </w:tcPr>
          <w:p w14:paraId="407B50F8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Could be date-entry errors or incorrect matches caused by repeated invoice IDs.</w:t>
            </w:r>
          </w:p>
        </w:tc>
        <w:tc>
          <w:tcPr>
            <w:tcW w:w="2520" w:type="dxa"/>
            <w:vAlign w:val="center"/>
          </w:tcPr>
          <w:p w14:paraId="55DE0F70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Verify invoice/payment pairs after reviewing keys.</w:t>
            </w:r>
          </w:p>
        </w:tc>
      </w:tr>
      <w:tr w:rsidR="004D1D7E" w14:paraId="75032151" w14:textId="77777777">
        <w:trPr>
          <w:jc w:val="center"/>
        </w:trPr>
        <w:tc>
          <w:tcPr>
            <w:tcW w:w="2520" w:type="dxa"/>
            <w:vAlign w:val="center"/>
          </w:tcPr>
          <w:p w14:paraId="67B9D516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DQ-07</w:t>
            </w:r>
          </w:p>
        </w:tc>
        <w:tc>
          <w:tcPr>
            <w:tcW w:w="2520" w:type="dxa"/>
            <w:vAlign w:val="center"/>
          </w:tcPr>
          <w:p w14:paraId="5F308B1A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1,802 invoice rows had no linked payment rows in the initial relationship check.</w:t>
            </w:r>
          </w:p>
        </w:tc>
        <w:tc>
          <w:tcPr>
            <w:tcW w:w="2520" w:type="dxa"/>
            <w:vAlign w:val="center"/>
          </w:tcPr>
          <w:p w14:paraId="645543AD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Could be unpaid invoices or missing payment records.</w:t>
            </w:r>
          </w:p>
        </w:tc>
        <w:tc>
          <w:tcPr>
            <w:tcW w:w="2520" w:type="dxa"/>
            <w:vAlign w:val="center"/>
          </w:tcPr>
          <w:p w14:paraId="36123EE1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Compare with payment_status and confirm expected behaviour.</w:t>
            </w:r>
          </w:p>
        </w:tc>
      </w:tr>
      <w:tr w:rsidR="004D1D7E" w14:paraId="55153299" w14:textId="77777777">
        <w:trPr>
          <w:jc w:val="center"/>
        </w:trPr>
        <w:tc>
          <w:tcPr>
            <w:tcW w:w="2520" w:type="dxa"/>
            <w:vAlign w:val="center"/>
          </w:tcPr>
          <w:p w14:paraId="142209A1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DQ-08</w:t>
            </w:r>
          </w:p>
        </w:tc>
        <w:tc>
          <w:tcPr>
            <w:tcW w:w="2520" w:type="dxa"/>
            <w:vAlign w:val="center"/>
          </w:tcPr>
          <w:p w14:paraId="78D819DC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Order dates end in 2024 while delivery/invoice/due/payment dates extend into 2025.</w:t>
            </w:r>
          </w:p>
        </w:tc>
        <w:tc>
          <w:tcPr>
            <w:tcW w:w="2520" w:type="dxa"/>
            <w:vAlign w:val="center"/>
          </w:tcPr>
          <w:p w14:paraId="15650BDA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May be normal post-year-end processing; reporting cut-offs matter.</w:t>
            </w:r>
          </w:p>
        </w:tc>
        <w:tc>
          <w:tcPr>
            <w:tcW w:w="2520" w:type="dxa"/>
            <w:vAlign w:val="center"/>
          </w:tcPr>
          <w:p w14:paraId="608478A5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Retain dates and confirm reporting-period rules.</w:t>
            </w:r>
          </w:p>
        </w:tc>
      </w:tr>
      <w:tr w:rsidR="004D1D7E" w14:paraId="746625A5" w14:textId="77777777">
        <w:trPr>
          <w:jc w:val="center"/>
        </w:trPr>
        <w:tc>
          <w:tcPr>
            <w:tcW w:w="2520" w:type="dxa"/>
            <w:vAlign w:val="center"/>
          </w:tcPr>
          <w:p w14:paraId="2942FD90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DQ-09</w:t>
            </w:r>
          </w:p>
        </w:tc>
        <w:tc>
          <w:tcPr>
            <w:tcW w:w="2520" w:type="dxa"/>
            <w:vAlign w:val="center"/>
          </w:tcPr>
          <w:p w14:paraId="0A0638F6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Date fields appear as object/text in pandas output, though parsing succeeded.</w:t>
            </w:r>
          </w:p>
        </w:tc>
        <w:tc>
          <w:tcPr>
            <w:tcW w:w="2520" w:type="dxa"/>
            <w:vAlign w:val="center"/>
          </w:tcPr>
          <w:p w14:paraId="2BC3D8F6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Date calculations should use datetime values.</w:t>
            </w:r>
          </w:p>
        </w:tc>
        <w:tc>
          <w:tcPr>
            <w:tcW w:w="2520" w:type="dxa"/>
            <w:vAlign w:val="center"/>
          </w:tcPr>
          <w:p w14:paraId="13671390" w14:textId="77777777" w:rsidR="004D1D7E" w:rsidRDefault="00000000">
            <w:pPr>
              <w:spacing w:line="240" w:lineRule="auto"/>
            </w:pPr>
            <w:r>
              <w:rPr>
                <w:sz w:val="20"/>
              </w:rPr>
              <w:t>Convert dates in analysis code/derived data; keep raw CSVs unchanged.</w:t>
            </w:r>
          </w:p>
        </w:tc>
      </w:tr>
    </w:tbl>
    <w:p w14:paraId="0DBF1CD6" w14:textId="77777777" w:rsidR="004D1D7E" w:rsidRDefault="004D1D7E"/>
    <w:p w14:paraId="77C1F4D0" w14:textId="77777777" w:rsidR="004D1D7E" w:rsidRPr="00347BC5" w:rsidRDefault="00000000">
      <w:pPr>
        <w:pStyle w:val="Heading1"/>
        <w:rPr>
          <w:color w:val="auto"/>
        </w:rPr>
      </w:pPr>
      <w:r w:rsidRPr="00347BC5">
        <w:rPr>
          <w:color w:val="auto"/>
        </w:rPr>
        <w:t>5. Checks that passed</w:t>
      </w:r>
    </w:p>
    <w:p w14:paraId="66D9BCCE" w14:textId="77777777" w:rsidR="004D1D7E" w:rsidRDefault="00000000">
      <w:pPr>
        <w:pStyle w:val="ListBullet"/>
      </w:pPr>
      <w:r>
        <w:t>All four CSV files loaded successfully.</w:t>
      </w:r>
    </w:p>
    <w:p w14:paraId="4A2D24BE" w14:textId="77777777" w:rsidR="004D1D7E" w:rsidRDefault="00000000">
      <w:pPr>
        <w:pStyle w:val="ListBullet"/>
      </w:pPr>
      <w:r>
        <w:t>No missing values or exact duplicate rows were reported in the four profiled tables.</w:t>
      </w:r>
    </w:p>
    <w:p w14:paraId="40E77B2B" w14:textId="77777777" w:rsidR="004D1D7E" w:rsidRDefault="00000000">
      <w:pPr>
        <w:pStyle w:val="ListBullet"/>
      </w:pPr>
      <w:r>
        <w:t>All checked date fields had zero unparseable values.</w:t>
      </w:r>
    </w:p>
    <w:p w14:paraId="0B6CFAEA" w14:textId="77777777" w:rsidR="004D1D7E" w:rsidRDefault="00000000">
      <w:pPr>
        <w:pStyle w:val="ListBullet"/>
      </w:pPr>
      <w:r>
        <w:t>Every sales-order line matched an order header, and every order had line items.</w:t>
      </w:r>
    </w:p>
    <w:p w14:paraId="6EE291C3" w14:textId="77777777" w:rsidR="004D1D7E" w:rsidRDefault="00000000">
      <w:pPr>
        <w:pStyle w:val="ListBullet"/>
      </w:pPr>
      <w:r>
        <w:t>Every invoice matched an order in the additional relationship check.</w:t>
      </w:r>
    </w:p>
    <w:p w14:paraId="04FECCDF" w14:textId="77777777" w:rsidR="004D1D7E" w:rsidRDefault="00000000">
      <w:pPr>
        <w:pStyle w:val="ListBullet"/>
      </w:pPr>
      <w:r>
        <w:lastRenderedPageBreak/>
        <w:t>No payment rows were found with invoice IDs absent from the invoice table in the initial relationship check.</w:t>
      </w:r>
    </w:p>
    <w:p w14:paraId="3E063132" w14:textId="77777777" w:rsidR="004D1D7E" w:rsidRDefault="00000000">
      <w:pPr>
        <w:pStyle w:val="ListBullet"/>
      </w:pPr>
      <w:r>
        <w:t>Line calculations and header-to-line totals matched within 0.01 in the additional validation checks.</w:t>
      </w:r>
    </w:p>
    <w:p w14:paraId="0E9A2F1F" w14:textId="77777777" w:rsidR="004D1D7E" w:rsidRPr="00347BC5" w:rsidRDefault="00000000">
      <w:pPr>
        <w:pStyle w:val="Heading1"/>
        <w:rPr>
          <w:color w:val="auto"/>
        </w:rPr>
      </w:pPr>
      <w:r w:rsidRPr="00347BC5">
        <w:rPr>
          <w:color w:val="auto"/>
        </w:rPr>
        <w:t>6. Limitations and interpretation notes</w:t>
      </w:r>
    </w:p>
    <w:p w14:paraId="4C0E7793" w14:textId="77777777" w:rsidR="004D1D7E" w:rsidRDefault="00000000">
      <w:pPr>
        <w:pStyle w:val="ListBullet"/>
      </w:pPr>
      <w:r>
        <w:t>Zero missing values and zero exact duplicate rows do not guarantee that the data is error-free. Repeated identifiers can occur even when full rows differ.</w:t>
      </w:r>
    </w:p>
    <w:p w14:paraId="620E2EE6" w14:textId="77777777" w:rsidR="004D1D7E" w:rsidRDefault="00000000">
      <w:pPr>
        <w:pStyle w:val="ListBullet"/>
      </w:pPr>
      <w:r>
        <w:t>Invoice/payment status flags were calculated through joins while invoice IDs repeat, so they must be rechecked after reviewing identifiers.</w:t>
      </w:r>
    </w:p>
    <w:p w14:paraId="552A07FE" w14:textId="77777777" w:rsidR="004D1D7E" w:rsidRDefault="00000000">
      <w:pPr>
        <w:pStyle w:val="ListBullet"/>
      </w:pPr>
      <w:r>
        <w:t>Large values and numeric ranges are descriptive observations; do not label them errors without business rules or source confirmation.</w:t>
      </w:r>
    </w:p>
    <w:p w14:paraId="48817E54" w14:textId="77777777" w:rsidR="004D1D7E" w:rsidRDefault="00000000">
      <w:pPr>
        <w:pStyle w:val="ListBullet"/>
      </w:pPr>
      <w:r>
        <w:t>This report covers four tables only; the other eight project tables should be covered by the responsible teammates/shared notebook.</w:t>
      </w:r>
    </w:p>
    <w:p w14:paraId="2AD83B4D" w14:textId="77777777" w:rsidR="004D1D7E" w:rsidRDefault="00000000">
      <w:pPr>
        <w:pStyle w:val="ListBullet"/>
      </w:pPr>
      <w:r>
        <w:t>Do not delete, fill, or overwrite raw data during profiling. Record findings and agree treatments with the team.</w:t>
      </w:r>
    </w:p>
    <w:p w14:paraId="0229A3E0" w14:textId="77777777" w:rsidR="004D1D7E" w:rsidRDefault="004D1D7E"/>
    <w:p w14:paraId="0D301B07" w14:textId="608439C1" w:rsidR="004D1D7E" w:rsidRDefault="004D1D7E"/>
    <w:sectPr w:rsidR="004D1D7E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6CB29" w14:textId="77777777" w:rsidR="004B4458" w:rsidRDefault="004B4458">
      <w:pPr>
        <w:spacing w:after="0" w:line="240" w:lineRule="auto"/>
      </w:pPr>
      <w:r>
        <w:separator/>
      </w:r>
    </w:p>
  </w:endnote>
  <w:endnote w:type="continuationSeparator" w:id="0">
    <w:p w14:paraId="21CED799" w14:textId="77777777" w:rsidR="004B4458" w:rsidRDefault="004B4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AE55" w14:textId="77777777" w:rsidR="004B4458" w:rsidRDefault="004B4458">
      <w:pPr>
        <w:spacing w:after="0" w:line="240" w:lineRule="auto"/>
      </w:pPr>
      <w:r>
        <w:separator/>
      </w:r>
    </w:p>
  </w:footnote>
  <w:footnote w:type="continuationSeparator" w:id="0">
    <w:p w14:paraId="74261F09" w14:textId="77777777" w:rsidR="004B4458" w:rsidRDefault="004B44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758763">
    <w:abstractNumId w:val="8"/>
  </w:num>
  <w:num w:numId="2" w16cid:durableId="685325882">
    <w:abstractNumId w:val="6"/>
  </w:num>
  <w:num w:numId="3" w16cid:durableId="189531545">
    <w:abstractNumId w:val="5"/>
  </w:num>
  <w:num w:numId="4" w16cid:durableId="743799039">
    <w:abstractNumId w:val="4"/>
  </w:num>
  <w:num w:numId="5" w16cid:durableId="1546596330">
    <w:abstractNumId w:val="7"/>
  </w:num>
  <w:num w:numId="6" w16cid:durableId="493182299">
    <w:abstractNumId w:val="3"/>
  </w:num>
  <w:num w:numId="7" w16cid:durableId="1729911301">
    <w:abstractNumId w:val="2"/>
  </w:num>
  <w:num w:numId="8" w16cid:durableId="308947614">
    <w:abstractNumId w:val="1"/>
  </w:num>
  <w:num w:numId="9" w16cid:durableId="99576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BC5"/>
    <w:rsid w:val="004B4458"/>
    <w:rsid w:val="004D1D7E"/>
    <w:rsid w:val="005419C9"/>
    <w:rsid w:val="00AA1D8D"/>
    <w:rsid w:val="00B419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67885"/>
  <w14:defaultImageDpi w14:val="300"/>
  <w15:docId w15:val="{9A677635-A98F-460A-BFE8-58366BFD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1384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Ndon Timothy</cp:lastModifiedBy>
  <cp:revision>2</cp:revision>
  <dcterms:created xsi:type="dcterms:W3CDTF">2013-12-23T23:15:00Z</dcterms:created>
  <dcterms:modified xsi:type="dcterms:W3CDTF">2026-10-24T22:28:00Z</dcterms:modified>
  <cp:category/>
</cp:coreProperties>
</file>