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2563EB"/>
          <w:sz w:val="60"/>
          <w:szCs w:val="60"/>
        </w:rPr>
        <w:t xml:space="preserve">SKEPTIC ENGINE</w:t>
      </w:r>
    </w:p>
    <w:p>
      <w:pPr>
        <w:spacing w:after="40"/>
        <w:jc w:val="center"/>
      </w:pPr>
      <w:r>
        <w:rPr>
          <w:color w:val="151A2D"/>
          <w:sz w:val="30"/>
          <w:szCs w:val="30"/>
        </w:rPr>
        <w:t xml:space="preserve">Presenter Narration Script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Client / Product-Demo cut  ·  14 scenes  ·  ~10:00 runtime</w:t>
      </w:r>
    </w:p>
    <w:p>
      <w:pPr>
        <w:jc w:val="center"/>
      </w:pPr>
      <w:r>
        <w:rPr>
          <w:color w:val="64748B"/>
          <w:sz w:val="18"/>
          <w:szCs w:val="18"/>
        </w:rPr>
        <w:t xml:space="preserve">[beat] = short pause  ·  BOLD = vocal emphasis  ·  (cue) = presenter/AV action</w:t>
      </w:r>
    </w:p>
    <w:p>
      <w:r>
        <w:br w:type="page"/>
      </w:r>
    </w:p>
    <w:p>
      <w:pPr>
        <w:pStyle w:val="Heading1"/>
      </w:pPr>
      <w:r>
        <w:t xml:space="preserve">How to use this script</w:t>
      </w:r>
    </w:p>
    <w:p>
      <w:pPr>
        <w:spacing w:after="120"/>
      </w:pPr>
      <w:r>
        <w:t xml:space="preserve">Read the narration aloud at a calm, deliberate pace — roughly 130–140 words per minute. The timings assume you pause where marked. Emphasis words are the ones the audience should remember; hit them. Audience-engagement moments are optional but land well in a room. Total target: 10:00.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[beat] </w:t>
      </w:r>
      <w:r>
        <w:t xml:space="preserve">hold ~1 second. </w:t>
      </w:r>
      <w:r>
        <w:rPr>
          <w:b/>
          <w:bCs/>
        </w:rPr>
        <w:t xml:space="preserve">[long beat] </w:t>
      </w:r>
      <w:r>
        <w:t xml:space="preserve">hold ~2 seconds — used at the cold open and before the verdict.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Bold </w:t>
      </w:r>
      <w:r>
        <w:t xml:space="preserve">marks emphasis. Don't over-hit — one or two words per sentence.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563EB"/>
        </w:rPr>
        <w:t xml:space="preserve">(cue) </w:t>
      </w:r>
      <w:r>
        <w:t xml:space="preserve">is an action: advance slide, trigger animation, start the recording, ask the room.</w:t>
      </w:r>
    </w:p>
    <w:p>
      <w:r>
        <w:br w:type="page"/>
      </w:r>
    </w:p>
    <w:p>
      <w:pPr>
        <w:pStyle w:val="Heading2"/>
      </w:pPr>
      <w:r>
        <w:t xml:space="preserve">Scene 01 — Cold open</w:t>
      </w:r>
    </w:p>
    <w:p>
      <w:pPr>
        <w:spacing w:after="120"/>
      </w:pPr>
      <w:r>
        <w:rPr>
          <w:b/>
          <w:bCs/>
          <w:color w:val="2563EB"/>
        </w:rPr>
        <w:t xml:space="preserve">0:00–0:40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1. Lights low. Music barely there. Let the particle field run for 2 seconds before you speak.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Last year, your business processed </w:t>
      </w:r>
      <w:r>
        <w:rPr>
          <w:b/>
          <w:bCs/>
          <w:color w:val="0B1220"/>
          <w:sz w:val="24"/>
          <w:szCs w:val="24"/>
        </w:rPr>
        <w:t xml:space="preserve">millions</w:t>
      </w:r>
      <w:r>
        <w:rPr>
          <w:b w:val="false"/>
          <w:bCs w:val="false"/>
          <w:color w:val="151A2D"/>
          <w:sz w:val="24"/>
          <w:szCs w:val="24"/>
        </w:rPr>
        <w:t xml:space="preserve"> of transactions.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Your audit team looked at maybe </w:t>
      </w:r>
      <w:r>
        <w:rPr>
          <w:b/>
          <w:bCs/>
          <w:color w:val="0B1220"/>
          <w:sz w:val="24"/>
          <w:szCs w:val="24"/>
        </w:rPr>
        <w:t xml:space="preserve">five percent</w:t>
      </w:r>
      <w:r>
        <w:rPr>
          <w:b w:val="false"/>
          <w:bCs w:val="false"/>
          <w:color w:val="151A2D"/>
          <w:sz w:val="24"/>
          <w:szCs w:val="24"/>
        </w:rPr>
        <w:t xml:space="preserve"> of them.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[long 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This is the story of the other </w:t>
      </w:r>
      <w:r>
        <w:rPr>
          <w:b/>
          <w:bCs/>
          <w:color w:val="0B1220"/>
          <w:sz w:val="24"/>
          <w:szCs w:val="24"/>
        </w:rPr>
        <w:t xml:space="preserve">ninety-five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Hard cut to Slide 2.</w:t>
      </w:r>
    </w:p>
    <w:p>
      <w:pPr>
        <w:pStyle w:val="Heading2"/>
      </w:pPr>
      <w:r>
        <w:t xml:space="preserve">Scene 02 — The problem</w:t>
      </w:r>
    </w:p>
    <w:p>
      <w:pPr>
        <w:spacing w:after="120"/>
      </w:pPr>
      <w:r>
        <w:rPr>
          <w:b/>
          <w:bCs/>
          <w:color w:val="2563EB"/>
        </w:rPr>
        <w:t xml:space="preserve">0:40–1:20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2. Cards animate in as you name each one.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Manual review is </w:t>
      </w:r>
      <w:r>
        <w:rPr>
          <w:b/>
          <w:bCs/>
          <w:color w:val="0B1220"/>
          <w:sz w:val="24"/>
          <w:szCs w:val="24"/>
        </w:rPr>
        <w:t xml:space="preserve">slow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Rules-based flags </w:t>
      </w:r>
      <w:r>
        <w:rPr>
          <w:b/>
          <w:bCs/>
          <w:color w:val="0B1220"/>
          <w:sz w:val="24"/>
          <w:szCs w:val="24"/>
        </w:rPr>
        <w:t xml:space="preserve">cry wolf</w:t>
      </w:r>
      <w:r>
        <w:rPr>
          <w:b w:val="false"/>
          <w:bCs w:val="false"/>
          <w:color w:val="151A2D"/>
          <w:sz w:val="24"/>
          <w:szCs w:val="24"/>
        </w:rPr>
        <w:t xml:space="preserve"> — hundreds of false alarms for every real one.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And when something real slips through, you don't find out in the audit.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You find out in the </w:t>
      </w:r>
      <w:r>
        <w:rPr>
          <w:b/>
          <w:bCs/>
          <w:color w:val="0B1220"/>
          <w:sz w:val="24"/>
          <w:szCs w:val="24"/>
        </w:rPr>
        <w:t xml:space="preserve">headline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Advance to Slide 3.</w:t>
      </w:r>
    </w:p>
    <w:p>
      <w:pPr>
        <w:pStyle w:val="Heading2"/>
      </w:pPr>
      <w:r>
        <w:t xml:space="preserve">Scene 03 — The cost</w:t>
      </w:r>
    </w:p>
    <w:p>
      <w:pPr>
        <w:spacing w:after="120"/>
      </w:pPr>
      <w:r>
        <w:rPr>
          <w:b/>
          <w:bCs/>
          <w:color w:val="2563EB"/>
        </w:rPr>
        <w:t xml:space="preserve">1:20–2:00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3. Stat numbers count up as you speak.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And the cost isn't just fraud.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It's auditor </w:t>
      </w:r>
      <w:r>
        <w:rPr>
          <w:b/>
          <w:bCs/>
          <w:color w:val="0B1220"/>
          <w:sz w:val="24"/>
          <w:szCs w:val="24"/>
        </w:rPr>
        <w:t xml:space="preserve">hours</w:t>
      </w:r>
      <w:r>
        <w:rPr>
          <w:b w:val="false"/>
          <w:bCs w:val="false"/>
          <w:color w:val="151A2D"/>
          <w:sz w:val="24"/>
          <w:szCs w:val="24"/>
        </w:rPr>
        <w:t xml:space="preserve">. Restatements. Failed controls.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It's a compliance file you </w:t>
      </w:r>
      <w:r>
        <w:rPr>
          <w:b/>
          <w:bCs/>
          <w:color w:val="0B1220"/>
          <w:sz w:val="24"/>
          <w:szCs w:val="24"/>
        </w:rPr>
        <w:t xml:space="preserve">can't fully defend</w:t>
      </w:r>
      <w:r>
        <w:rPr>
          <w:b w:val="false"/>
          <w:bCs w:val="false"/>
          <w:color w:val="151A2D"/>
          <w:sz w:val="24"/>
          <w:szCs w:val="24"/>
        </w:rPr>
        <w:t xml:space="preserve"> when someone asks you to show your work.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Audience: “Any of this sound familiar?” [beat] Then trigger the day-break wipe to Slide 4.</w:t>
      </w:r>
    </w:p>
    <w:p>
      <w:pPr>
        <w:pStyle w:val="Heading2"/>
      </w:pPr>
      <w:r>
        <w:t xml:space="preserve">Scene 04 — The vision</w:t>
      </w:r>
    </w:p>
    <w:p>
      <w:pPr>
        <w:spacing w:after="120"/>
      </w:pPr>
      <w:r>
        <w:rPr>
          <w:b/>
          <w:bCs/>
          <w:color w:val="2563EB"/>
        </w:rPr>
        <w:t xml:space="preserve">2:00–2:40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4. Music lifts. Particles converge into the logo.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So we asked a simple question: what if </w:t>
      </w:r>
      <w:r>
        <w:rPr>
          <w:b/>
          <w:bCs/>
          <w:color w:val="0B1220"/>
          <w:sz w:val="24"/>
          <w:szCs w:val="24"/>
        </w:rPr>
        <w:t xml:space="preserve">every</w:t>
      </w:r>
      <w:r>
        <w:rPr>
          <w:b w:val="false"/>
          <w:bCs w:val="false"/>
          <w:color w:val="151A2D"/>
          <w:sz w:val="24"/>
          <w:szCs w:val="24"/>
        </w:rPr>
        <w:t xml:space="preserve"> flagged transaction got a </w:t>
      </w:r>
      <w:r>
        <w:rPr>
          <w:b/>
          <w:bCs/>
          <w:color w:val="0B1220"/>
          <w:sz w:val="24"/>
          <w:szCs w:val="24"/>
        </w:rPr>
        <w:t xml:space="preserve">fair trial</w:t>
      </w:r>
      <w:r>
        <w:rPr>
          <w:b w:val="false"/>
          <w:bCs w:val="false"/>
          <w:color w:val="151A2D"/>
          <w:sz w:val="24"/>
          <w:szCs w:val="24"/>
        </w:rPr>
        <w:t xml:space="preserve">?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Not one AI with one opinion — because opinions </w:t>
      </w:r>
      <w:r>
        <w:rPr>
          <w:b/>
          <w:bCs/>
          <w:color w:val="0B1220"/>
          <w:sz w:val="24"/>
          <w:szCs w:val="24"/>
        </w:rPr>
        <w:t xml:space="preserve">hallucinate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 real argument. Evidence. A verdict. And a human with the final say.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This is </w:t>
      </w:r>
      <w:r>
        <w:rPr>
          <w:b/>
          <w:bCs/>
          <w:color w:val="0B1220"/>
          <w:sz w:val="24"/>
          <w:szCs w:val="24"/>
        </w:rPr>
        <w:t xml:space="preserve">Skeptic Engine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Advance to Slide 5.</w:t>
      </w:r>
    </w:p>
    <w:p>
      <w:pPr>
        <w:pStyle w:val="Heading2"/>
      </w:pPr>
      <w:r>
        <w:t xml:space="preserve">Scene 05 — Meet the crew</w:t>
      </w:r>
    </w:p>
    <w:p>
      <w:pPr>
        <w:spacing w:after="120"/>
      </w:pPr>
      <w:r>
        <w:rPr>
          <w:b/>
          <w:bCs/>
          <w:color w:val="2563EB"/>
        </w:rPr>
        <w:t xml:space="preserve">2:40–3:30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5. Each agent lights up as you name it.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It's not a black box. It's a </w:t>
      </w:r>
      <w:r>
        <w:rPr>
          <w:b/>
          <w:bCs/>
          <w:color w:val="0B1220"/>
          <w:sz w:val="24"/>
          <w:szCs w:val="24"/>
        </w:rPr>
        <w:t xml:space="preserve">crew</w:t>
      </w:r>
      <w:r>
        <w:rPr>
          <w:b w:val="false"/>
          <w:bCs w:val="false"/>
          <w:color w:val="151A2D"/>
          <w:sz w:val="24"/>
          <w:szCs w:val="24"/>
        </w:rPr>
        <w:t xml:space="preserve"> of six specialists.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 </w:t>
      </w:r>
      <w:r>
        <w:rPr>
          <w:b/>
          <w:bCs/>
          <w:color w:val="0B1220"/>
          <w:sz w:val="24"/>
          <w:szCs w:val="24"/>
        </w:rPr>
        <w:t xml:space="preserve">Supervisor</w:t>
      </w:r>
      <w:r>
        <w:rPr>
          <w:b w:val="false"/>
          <w:bCs w:val="false"/>
          <w:color w:val="151A2D"/>
          <w:sz w:val="24"/>
          <w:szCs w:val="24"/>
        </w:rPr>
        <w:t xml:space="preserve"> runs the case.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 </w:t>
      </w:r>
      <w:r>
        <w:rPr>
          <w:b/>
          <w:bCs/>
          <w:color w:val="0B1220"/>
          <w:sz w:val="24"/>
          <w:szCs w:val="24"/>
        </w:rPr>
        <w:t xml:space="preserve">Evidence</w:t>
      </w:r>
      <w:r>
        <w:rPr>
          <w:b w:val="false"/>
          <w:bCs w:val="false"/>
          <w:color w:val="151A2D"/>
          <w:sz w:val="24"/>
          <w:szCs w:val="24"/>
        </w:rPr>
        <w:t xml:space="preserve"> agent gathers cited facts.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 </w:t>
      </w:r>
      <w:r>
        <w:rPr>
          <w:b/>
          <w:bCs/>
          <w:color w:val="0B1220"/>
          <w:sz w:val="24"/>
          <w:szCs w:val="24"/>
        </w:rPr>
        <w:t xml:space="preserve">Challenger</w:t>
      </w:r>
      <w:r>
        <w:rPr>
          <w:b w:val="false"/>
          <w:bCs w:val="false"/>
          <w:color w:val="151A2D"/>
          <w:sz w:val="24"/>
          <w:szCs w:val="24"/>
        </w:rPr>
        <w:t xml:space="preserve"> and a </w:t>
      </w:r>
      <w:r>
        <w:rPr>
          <w:b/>
          <w:bCs/>
          <w:color w:val="0B1220"/>
          <w:sz w:val="24"/>
          <w:szCs w:val="24"/>
        </w:rPr>
        <w:t xml:space="preserve">Defender</w:t>
      </w:r>
      <w:r>
        <w:rPr>
          <w:b w:val="false"/>
          <w:bCs w:val="false"/>
          <w:color w:val="151A2D"/>
          <w:sz w:val="24"/>
          <w:szCs w:val="24"/>
        </w:rPr>
        <w:t xml:space="preserve"> argue it out.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 </w:t>
      </w:r>
      <w:r>
        <w:rPr>
          <w:b/>
          <w:bCs/>
          <w:color w:val="0B1220"/>
          <w:sz w:val="24"/>
          <w:szCs w:val="24"/>
        </w:rPr>
        <w:t xml:space="preserve">Adjudicator</w:t>
      </w:r>
      <w:r>
        <w:rPr>
          <w:b w:val="false"/>
          <w:bCs w:val="false"/>
          <w:color w:val="151A2D"/>
          <w:sz w:val="24"/>
          <w:szCs w:val="24"/>
        </w:rPr>
        <w:t xml:space="preserve"> weighs both sides. And a </w:t>
      </w:r>
      <w:r>
        <w:rPr>
          <w:b/>
          <w:bCs/>
          <w:color w:val="0B1220"/>
          <w:sz w:val="24"/>
          <w:szCs w:val="24"/>
        </w:rPr>
        <w:t xml:space="preserve">Verifier</w:t>
      </w:r>
      <w:r>
        <w:rPr>
          <w:b w:val="false"/>
          <w:bCs w:val="false"/>
          <w:color w:val="151A2D"/>
          <w:sz w:val="24"/>
          <w:szCs w:val="24"/>
        </w:rPr>
        <w:t xml:space="preserve"> checks the work.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Zoom into the Challenger/Defender pair → Slide 6.</w:t>
      </w:r>
    </w:p>
    <w:p>
      <w:pPr>
        <w:pStyle w:val="Heading2"/>
      </w:pPr>
      <w:r>
        <w:t xml:space="preserve">Scene 06 — The debate (signature)</w:t>
      </w:r>
    </w:p>
    <w:p>
      <w:pPr>
        <w:spacing w:after="120"/>
      </w:pPr>
      <w:r>
        <w:rPr>
          <w:b/>
          <w:bCs/>
          <w:color w:val="2563EB"/>
        </w:rPr>
        <w:t xml:space="preserve">3:30–4:30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6. THE moment. Slow down. Let the arguments type in.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Here's what makes it different.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The </w:t>
      </w:r>
      <w:r>
        <w:rPr>
          <w:b/>
          <w:bCs/>
          <w:color w:val="0B1220"/>
          <w:sz w:val="24"/>
          <w:szCs w:val="24"/>
        </w:rPr>
        <w:t xml:space="preserve">Challenger</w:t>
      </w:r>
      <w:r>
        <w:rPr>
          <w:b w:val="false"/>
          <w:bCs w:val="false"/>
          <w:color w:val="151A2D"/>
          <w:sz w:val="24"/>
          <w:szCs w:val="24"/>
        </w:rPr>
        <w:t xml:space="preserve"> builds the case that this is </w:t>
      </w:r>
      <w:r>
        <w:rPr>
          <w:b/>
          <w:bCs/>
          <w:color w:val="0B1220"/>
          <w:sz w:val="24"/>
          <w:szCs w:val="24"/>
        </w:rPr>
        <w:t xml:space="preserve">fraud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The </w:t>
      </w:r>
      <w:r>
        <w:rPr>
          <w:b/>
          <w:bCs/>
          <w:color w:val="0B1220"/>
          <w:sz w:val="24"/>
          <w:szCs w:val="24"/>
        </w:rPr>
        <w:t xml:space="preserve">Defender</w:t>
      </w:r>
      <w:r>
        <w:rPr>
          <w:b w:val="false"/>
          <w:bCs w:val="false"/>
          <w:color w:val="151A2D"/>
          <w:sz w:val="24"/>
          <w:szCs w:val="24"/>
        </w:rPr>
        <w:t xml:space="preserve"> builds the case that it's a </w:t>
      </w:r>
      <w:r>
        <w:rPr>
          <w:b/>
          <w:bCs/>
          <w:color w:val="0B1220"/>
          <w:sz w:val="24"/>
          <w:szCs w:val="24"/>
        </w:rPr>
        <w:t xml:space="preserve">legitimate</w:t>
      </w:r>
      <w:r>
        <w:rPr>
          <w:b w:val="false"/>
          <w:bCs w:val="false"/>
          <w:color w:val="151A2D"/>
          <w:sz w:val="24"/>
          <w:szCs w:val="24"/>
        </w:rPr>
        <w:t xml:space="preserve"> business transaction.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They go up to two rounds — pressure-testing each other.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And neither one gets the last word.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[long 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The </w:t>
      </w:r>
      <w:r>
        <w:rPr>
          <w:b/>
          <w:bCs/>
          <w:color w:val="0B1220"/>
          <w:sz w:val="24"/>
          <w:szCs w:val="24"/>
        </w:rPr>
        <w:t xml:space="preserve">Adjudicator</w:t>
      </w:r>
      <w:r>
        <w:rPr>
          <w:b w:val="false"/>
          <w:bCs w:val="false"/>
          <w:color w:val="151A2D"/>
          <w:sz w:val="24"/>
          <w:szCs w:val="24"/>
        </w:rPr>
        <w:t xml:space="preserve"> does.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Gavel drops; meter settles. Audience: “Have you ever seen AI argue with itself before?” [beat] Dissolve to Slide 7.</w:t>
      </w:r>
    </w:p>
    <w:p>
      <w:pPr>
        <w:pStyle w:val="Heading2"/>
      </w:pPr>
      <w:r>
        <w:t xml:space="preserve">Scene 07 — Evidence &amp; citations</w:t>
      </w:r>
    </w:p>
    <w:p>
      <w:pPr>
        <w:spacing w:after="120"/>
      </w:pPr>
      <w:r>
        <w:rPr>
          <w:b/>
          <w:bCs/>
          <w:color w:val="2563EB"/>
        </w:rPr>
        <w:t xml:space="preserve">4:30–5:15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7. Citation threads draw claim→source.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Now — is any of this actually </w:t>
      </w:r>
      <w:r>
        <w:rPr>
          <w:b/>
          <w:bCs/>
          <w:color w:val="0B1220"/>
          <w:sz w:val="24"/>
          <w:szCs w:val="24"/>
        </w:rPr>
        <w:t xml:space="preserve">true</w:t>
      </w:r>
      <w:r>
        <w:rPr>
          <w:b w:val="false"/>
          <w:bCs w:val="false"/>
          <w:color w:val="151A2D"/>
          <w:sz w:val="24"/>
          <w:szCs w:val="24"/>
        </w:rPr>
        <w:t xml:space="preserve">?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Nothing here is a vibe.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The Evidence agent retrieves from </w:t>
      </w:r>
      <w:r>
        <w:rPr>
          <w:b/>
          <w:bCs/>
          <w:color w:val="0B1220"/>
          <w:sz w:val="24"/>
          <w:szCs w:val="24"/>
        </w:rPr>
        <w:t xml:space="preserve">your</w:t>
      </w:r>
      <w:r>
        <w:rPr>
          <w:b w:val="false"/>
          <w:bCs w:val="false"/>
          <w:color w:val="151A2D"/>
          <w:sz w:val="24"/>
          <w:szCs w:val="24"/>
        </w:rPr>
        <w:t xml:space="preserve"> policy knowledge base and live sources — FX rates, vendor registries.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And the Verifier </w:t>
      </w:r>
      <w:r>
        <w:rPr>
          <w:b/>
          <w:bCs/>
          <w:color w:val="0B1220"/>
          <w:sz w:val="24"/>
          <w:szCs w:val="24"/>
        </w:rPr>
        <w:t xml:space="preserve">rejects</w:t>
      </w:r>
      <w:r>
        <w:rPr>
          <w:b w:val="false"/>
          <w:bCs w:val="false"/>
          <w:color w:val="151A2D"/>
          <w:sz w:val="24"/>
          <w:szCs w:val="24"/>
        </w:rPr>
        <w:t xml:space="preserve"> any claim that isn't grounded in a source.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(cue) Point at the struck-through claim.) Like that one. Unsupported — struck from the record.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Pull up to Slide 8.</w:t>
      </w:r>
    </w:p>
    <w:p>
      <w:pPr>
        <w:pStyle w:val="Heading2"/>
      </w:pPr>
      <w:r>
        <w:t xml:space="preserve">Scene 08 — Confidence gate</w:t>
      </w:r>
    </w:p>
    <w:p>
      <w:pPr>
        <w:spacing w:after="120"/>
      </w:pPr>
      <w:r>
        <w:rPr>
          <w:b/>
          <w:bCs/>
          <w:color w:val="2563EB"/>
        </w:rPr>
        <w:t xml:space="preserve">5:15–6:00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8. Case token routes down a lane.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The system knows what it </w:t>
      </w:r>
      <w:r>
        <w:rPr>
          <w:b/>
          <w:bCs/>
          <w:color w:val="0B1220"/>
          <w:sz w:val="24"/>
          <w:szCs w:val="24"/>
        </w:rPr>
        <w:t xml:space="preserve">doesn't</w:t>
      </w:r>
      <w:r>
        <w:rPr>
          <w:b w:val="false"/>
          <w:bCs w:val="false"/>
          <w:color w:val="151A2D"/>
          <w:sz w:val="24"/>
          <w:szCs w:val="24"/>
        </w:rPr>
        <w:t xml:space="preserve"> know.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Above ninety percent confidence and low risk, it </w:t>
      </w:r>
      <w:r>
        <w:rPr>
          <w:b/>
          <w:bCs/>
          <w:color w:val="0B1220"/>
          <w:sz w:val="24"/>
          <w:szCs w:val="24"/>
        </w:rPr>
        <w:t xml:space="preserve">auto-clears</w:t>
      </w:r>
      <w:r>
        <w:rPr>
          <w:b w:val="false"/>
          <w:bCs w:val="false"/>
          <w:color w:val="151A2D"/>
          <w:sz w:val="24"/>
          <w:szCs w:val="24"/>
        </w:rPr>
        <w:t xml:space="preserve"> — with a full trail.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In the grey zone, it routes to a </w:t>
      </w:r>
      <w:r>
        <w:rPr>
          <w:b/>
          <w:bCs/>
          <w:color w:val="0B1220"/>
          <w:sz w:val="24"/>
          <w:szCs w:val="24"/>
        </w:rPr>
        <w:t xml:space="preserve">human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Below seventy, it </w:t>
      </w:r>
      <w:r>
        <w:rPr>
          <w:b/>
          <w:bCs/>
          <w:color w:val="0B1220"/>
          <w:sz w:val="24"/>
          <w:szCs w:val="24"/>
        </w:rPr>
        <w:t xml:space="preserve">escalates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You spend your judgment </w:t>
      </w:r>
      <w:r>
        <w:rPr>
          <w:b/>
          <w:bCs/>
          <w:color w:val="0B1220"/>
          <w:sz w:val="24"/>
          <w:szCs w:val="24"/>
        </w:rPr>
        <w:t xml:space="preserve">where judgment matters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Follow the review lane → Slide 9.</w:t>
      </w:r>
    </w:p>
    <w:p>
      <w:pPr>
        <w:pStyle w:val="Heading2"/>
      </w:pPr>
      <w:r>
        <w:t xml:space="preserve">Scene 09 — Audit trail</w:t>
      </w:r>
    </w:p>
    <w:p>
      <w:pPr>
        <w:spacing w:after="120"/>
      </w:pPr>
      <w:r>
        <w:rPr>
          <w:b/>
          <w:bCs/>
          <w:color w:val="2563EB"/>
        </w:rPr>
        <w:t xml:space="preserve">6:00–6:40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9. Back to dark. Chain builds; tamper cracks it.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Every decision. Every source. Every model call.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Written to an </w:t>
      </w:r>
      <w:r>
        <w:rPr>
          <w:b/>
          <w:bCs/>
          <w:color w:val="0B1220"/>
          <w:sz w:val="24"/>
          <w:szCs w:val="24"/>
        </w:rPr>
        <w:t xml:space="preserve">immutable</w:t>
      </w:r>
      <w:r>
        <w:rPr>
          <w:b w:val="false"/>
          <w:bCs w:val="false"/>
          <w:color w:val="151A2D"/>
          <w:sz w:val="24"/>
          <w:szCs w:val="24"/>
        </w:rPr>
        <w:t xml:space="preserve">, hash-chained log.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Change one record — (cue: tamper cracks the chain) — and the whole chain </w:t>
      </w:r>
      <w:r>
        <w:rPr>
          <w:b/>
          <w:bCs/>
          <w:color w:val="0B1220"/>
          <w:sz w:val="24"/>
          <w:szCs w:val="24"/>
        </w:rPr>
        <w:t xml:space="preserve">breaks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So when a regulator says ‘show your work’ — you </w:t>
      </w:r>
      <w:r>
        <w:rPr>
          <w:b/>
          <w:bCs/>
          <w:color w:val="0B1220"/>
          <w:sz w:val="24"/>
          <w:szCs w:val="24"/>
        </w:rPr>
        <w:t xml:space="preserve">export it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Cut to Slide 10.</w:t>
      </w:r>
    </w:p>
    <w:p>
      <w:pPr>
        <w:pStyle w:val="Heading2"/>
      </w:pPr>
      <w:r>
        <w:t xml:space="preserve">Scene 10 — Live product</w:t>
      </w:r>
    </w:p>
    <w:p>
      <w:pPr>
        <w:spacing w:after="120"/>
      </w:pPr>
      <w:r>
        <w:rPr>
          <w:b/>
          <w:bCs/>
          <w:color w:val="2563EB"/>
        </w:rPr>
        <w:t xml:space="preserve">6:40–7:40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10. START THE RECORDING (or click through live).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And this is the </w:t>
      </w:r>
      <w:r>
        <w:rPr>
          <w:b/>
          <w:bCs/>
          <w:color w:val="0B1220"/>
          <w:sz w:val="24"/>
          <w:szCs w:val="24"/>
        </w:rPr>
        <w:t xml:space="preserve">actual product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Upload a ledger. [beat] Watch the cases populate.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Open one, and you get the whole story — pipeline status, evidence, the debate transcript, the verification checklist, your review actions.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Approve —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— and the report </w:t>
      </w:r>
      <w:r>
        <w:rPr>
          <w:b/>
          <w:bCs/>
          <w:color w:val="0B1220"/>
          <w:sz w:val="24"/>
          <w:szCs w:val="24"/>
        </w:rPr>
        <w:t xml:space="preserve">generates itself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Pull back from the device → Slide 11.</w:t>
      </w:r>
    </w:p>
    <w:p>
      <w:pPr>
        <w:pStyle w:val="Heading2"/>
      </w:pPr>
      <w:r>
        <w:t xml:space="preserve">Scene 11 — Behind the scenes</w:t>
      </w:r>
    </w:p>
    <w:p>
      <w:pPr>
        <w:spacing w:after="120"/>
      </w:pPr>
      <w:r>
        <w:rPr>
          <w:b/>
          <w:bCs/>
          <w:color w:val="2563EB"/>
        </w:rPr>
        <w:t xml:space="preserve">7:40–8:20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11. Pipeline conveyor animates.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Behind that </w:t>
      </w:r>
      <w:r>
        <w:rPr>
          <w:b/>
          <w:bCs/>
          <w:color w:val="0B1220"/>
          <w:sz w:val="24"/>
          <w:szCs w:val="24"/>
        </w:rPr>
        <w:t xml:space="preserve">one</w:t>
      </w:r>
      <w:r>
        <w:rPr>
          <w:b w:val="false"/>
          <w:bCs w:val="false"/>
          <w:color w:val="151A2D"/>
          <w:sz w:val="24"/>
          <w:szCs w:val="24"/>
        </w:rPr>
        <w:t xml:space="preserve"> approval, a whole pipeline just ran.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Intake. Evidence. The debate. Verification. The confidence gate. Report generation.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Orchestrated by </w:t>
      </w:r>
      <w:r>
        <w:rPr>
          <w:b/>
          <w:bCs/>
          <w:color w:val="0B1220"/>
          <w:sz w:val="24"/>
          <w:szCs w:val="24"/>
        </w:rPr>
        <w:t xml:space="preserve">LangGraph</w:t>
      </w:r>
      <w:r>
        <w:rPr>
          <w:b w:val="false"/>
          <w:bCs w:val="false"/>
          <w:color w:val="151A2D"/>
          <w:sz w:val="24"/>
          <w:szCs w:val="24"/>
        </w:rPr>
        <w:t xml:space="preserve">, on async workers, with Postgres and pgvector underneath —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— and Prometheus watching cost and latency the </w:t>
      </w:r>
      <w:r>
        <w:rPr>
          <w:b/>
          <w:bCs/>
          <w:color w:val="0B1220"/>
          <w:sz w:val="24"/>
          <w:szCs w:val="24"/>
        </w:rPr>
        <w:t xml:space="preserve">whole</w:t>
      </w:r>
      <w:r>
        <w:rPr>
          <w:b w:val="false"/>
          <w:bCs w:val="false"/>
          <w:color w:val="151A2D"/>
          <w:sz w:val="24"/>
          <w:szCs w:val="24"/>
        </w:rPr>
        <w:t xml:space="preserve"> way.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Rise into Slide 12.</w:t>
      </w:r>
    </w:p>
    <w:p>
      <w:pPr>
        <w:pStyle w:val="Heading2"/>
      </w:pPr>
      <w:r>
        <w:t xml:space="preserve">Scene 12 — Business impact</w:t>
      </w:r>
    </w:p>
    <w:p>
      <w:pPr>
        <w:spacing w:after="120"/>
      </w:pPr>
      <w:r>
        <w:rPr>
          <w:b/>
          <w:bCs/>
          <w:color w:val="2563EB"/>
        </w:rPr>
        <w:t xml:space="preserve">8:20–9:00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12. Donuts fill; stat cards count up.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So what changes?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You go from a </w:t>
      </w:r>
      <w:r>
        <w:rPr>
          <w:b/>
          <w:bCs/>
          <w:color w:val="0B1220"/>
          <w:sz w:val="24"/>
          <w:szCs w:val="24"/>
        </w:rPr>
        <w:t xml:space="preserve">five percent sample</w:t>
      </w:r>
      <w:r>
        <w:rPr>
          <w:b w:val="false"/>
          <w:bCs w:val="false"/>
          <w:color w:val="151A2D"/>
          <w:sz w:val="24"/>
          <w:szCs w:val="24"/>
        </w:rPr>
        <w:t xml:space="preserve"> to </w:t>
      </w:r>
      <w:r>
        <w:rPr>
          <w:b/>
          <w:bCs/>
          <w:color w:val="0B1220"/>
          <w:sz w:val="24"/>
          <w:szCs w:val="24"/>
        </w:rPr>
        <w:t xml:space="preserve">one hundred percent investigated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Hours of review collapse into </w:t>
      </w:r>
      <w:r>
        <w:rPr>
          <w:b/>
          <w:bCs/>
          <w:color w:val="0B1220"/>
          <w:sz w:val="24"/>
          <w:szCs w:val="24"/>
        </w:rPr>
        <w:t xml:space="preserve">minutes</w:t>
      </w:r>
      <w:r>
        <w:rPr>
          <w:b w:val="false"/>
          <w:bCs w:val="false"/>
          <w:color w:val="151A2D"/>
          <w:sz w:val="24"/>
          <w:szCs w:val="24"/>
        </w:rPr>
        <w:t xml:space="preserve"> — on the cases that matter.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And </w:t>
      </w:r>
      <w:r>
        <w:rPr>
          <w:b/>
          <w:bCs/>
          <w:color w:val="0B1220"/>
          <w:sz w:val="24"/>
          <w:szCs w:val="24"/>
        </w:rPr>
        <w:t xml:space="preserve">every</w:t>
      </w:r>
      <w:r>
        <w:rPr>
          <w:b w:val="false"/>
          <w:bCs w:val="false"/>
          <w:color w:val="151A2D"/>
          <w:sz w:val="24"/>
          <w:szCs w:val="24"/>
        </w:rPr>
        <w:t xml:space="preserve"> decision is audit-ready by default. Consistent, cited, defensible — at machine scale.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Wipe forward → Slide 13.</w:t>
      </w:r>
    </w:p>
    <w:p>
      <w:pPr>
        <w:pStyle w:val="Heading2"/>
      </w:pPr>
      <w:r>
        <w:t xml:space="preserve">Scene 13 — Roadmap</w:t>
      </w:r>
    </w:p>
    <w:p>
      <w:pPr>
        <w:spacing w:after="120"/>
      </w:pPr>
      <w:r>
        <w:rPr>
          <w:b/>
          <w:bCs/>
          <w:color w:val="2563EB"/>
        </w:rPr>
        <w:t xml:space="preserve">9:00–9:35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13. Milestones light toward the horizon.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And we're just getting started.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Next: an audit </w:t>
      </w:r>
      <w:r>
        <w:rPr>
          <w:b/>
          <w:bCs/>
          <w:color w:val="0B1220"/>
          <w:sz w:val="24"/>
          <w:szCs w:val="24"/>
        </w:rPr>
        <w:t xml:space="preserve">copilot</w:t>
      </w:r>
      <w:r>
        <w:rPr>
          <w:b w:val="false"/>
          <w:bCs w:val="false"/>
          <w:color w:val="151A2D"/>
          <w:sz w:val="24"/>
          <w:szCs w:val="24"/>
        </w:rPr>
        <w:t xml:space="preserve"> you can talk to.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Real-time monitoring instead of periodic runs.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More models, more integrations — your ERP, your GRC stack — and a marketplace of investigation </w:t>
      </w:r>
      <w:r>
        <w:rPr>
          <w:b/>
          <w:bCs/>
          <w:color w:val="0B1220"/>
          <w:sz w:val="24"/>
          <w:szCs w:val="24"/>
        </w:rPr>
        <w:t xml:space="preserve">playbooks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Rise into the closing logo → Slide 14.</w:t>
      </w:r>
    </w:p>
    <w:p>
      <w:pPr>
        <w:pStyle w:val="Heading2"/>
      </w:pPr>
      <w:r>
        <w:t xml:space="preserve">Scene 14 — Close / CTA</w:t>
      </w:r>
    </w:p>
    <w:p>
      <w:pPr>
        <w:spacing w:after="120"/>
      </w:pPr>
      <w:r>
        <w:rPr>
          <w:b/>
          <w:bCs/>
          <w:color w:val="2563EB"/>
        </w:rPr>
        <w:t xml:space="preserve">9:35–10:00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14. Back to dark. Logo + CTA. Particles settle.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Skeptic Engine.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Every transaction gets a fair trial — cited, argued, verified, and </w:t>
      </w:r>
      <w:r>
        <w:rPr>
          <w:b/>
          <w:bCs/>
          <w:color w:val="0B1220"/>
          <w:sz w:val="24"/>
          <w:szCs w:val="24"/>
        </w:rPr>
        <w:t xml:space="preserve">signed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Let's run it on </w:t>
      </w:r>
      <w:r>
        <w:rPr>
          <w:b/>
          <w:bCs/>
          <w:color w:val="0B1220"/>
          <w:sz w:val="24"/>
          <w:szCs w:val="24"/>
        </w:rPr>
        <w:t xml:space="preserve">your</w:t>
      </w:r>
      <w:r>
        <w:rPr>
          <w:b w:val="false"/>
          <w:bCs w:val="false"/>
          <w:color w:val="151A2D"/>
          <w:sz w:val="24"/>
          <w:szCs w:val="24"/>
        </w:rPr>
        <w:t xml:space="preserve"> data.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Where should we </w:t>
      </w:r>
      <w:r>
        <w:rPr>
          <w:b/>
          <w:bCs/>
          <w:color w:val="0B1220"/>
          <w:sz w:val="24"/>
          <w:szCs w:val="24"/>
        </w:rPr>
        <w:t xml:space="preserve">start</w:t>
      </w:r>
      <w:r>
        <w:rPr>
          <w:b w:val="false"/>
          <w:bCs w:val="false"/>
          <w:color w:val="151A2D"/>
          <w:sz w:val="24"/>
          <w:szCs w:val="24"/>
        </w:rPr>
        <w:t xml:space="preserve">?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Hold on the logo. End.</w:t>
      </w:r>
    </w:p>
    <w:p>
      <w:r>
        <w:br w:type="page"/>
      </w:r>
    </w:p>
    <w:p>
      <w:pPr>
        <w:pStyle w:val="Heading1"/>
      </w:pPr>
      <w:r>
        <w:t xml:space="preserve">Timing &amp; rehearsal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Total runtime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10:00. If you run long, the debate (06) and product (10) are where you have the most give — but don't rush the debate; trim 07 or 11 instead.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5-minute cut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Scenes 01, 04, 06, 10, 12, 14 only. Skip the cost detail and the infra.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Pace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130–140 wpm. The cold open and the verdict are the two places to go slower.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Emphasis discipline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One or two bolded words per line, no more. Over-emphasis flattens the impact.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Live-demo safety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If the network is shaky on Scene 10, cut to the recorded walkthrough — never debug on stage.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Skeptic Engine — Narration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1A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563E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B12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51A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Skeptic Engine — Narration Script</dc:title>
  <dc:creator>Skeptic Engine</dc:creator>
  <cp:lastModifiedBy>Un-named</cp:lastModifiedBy>
  <cp:revision>1</cp:revision>
  <dcterms:created xsi:type="dcterms:W3CDTF">2026-07-06T05:06:04.518Z</dcterms:created>
  <dcterms:modified xsi:type="dcterms:W3CDTF">2026-07-06T05:06:04.518Z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