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D39EBE" w14:textId="240ABE0C" w:rsidR="006C448A" w:rsidRDefault="006C448A" w:rsidP="006C448A">
      <w:pPr>
        <w:spacing w:line="480" w:lineRule="auto"/>
        <w:ind w:right="-360"/>
        <w:jc w:val="center"/>
        <w:rPr>
          <w:b/>
          <w:bCs/>
          <w:color w:val="0B5394"/>
          <w:sz w:val="36"/>
          <w:szCs w:val="36"/>
        </w:rPr>
      </w:pPr>
      <w:r w:rsidRPr="006C448A">
        <w:rPr>
          <w:b/>
          <w:bCs/>
          <w:color w:val="0B5394"/>
          <w:sz w:val="36"/>
          <w:szCs w:val="36"/>
        </w:rPr>
        <w:t>Exploring Housing Values in the Suburbs of Boston</w:t>
      </w:r>
    </w:p>
    <w:p w14:paraId="6BD32B60" w14:textId="113DFCC8" w:rsidR="00CE18AB" w:rsidRDefault="00CE18AB" w:rsidP="00CE18AB">
      <w:pPr>
        <w:ind w:right="-357"/>
        <w:jc w:val="center"/>
        <w:rPr>
          <w:bCs/>
          <w:color w:val="000000" w:themeColor="text1"/>
        </w:rPr>
      </w:pPr>
      <w:r w:rsidRPr="00CE18AB">
        <w:rPr>
          <w:bCs/>
          <w:color w:val="000000" w:themeColor="text1"/>
        </w:rPr>
        <w:t>Group 8</w:t>
      </w:r>
    </w:p>
    <w:p w14:paraId="3D0F9198" w14:textId="6308266A" w:rsidR="00CE18AB" w:rsidRPr="00CE18AB" w:rsidRDefault="00CE18AB" w:rsidP="00CE18AB">
      <w:pPr>
        <w:ind w:right="-357"/>
        <w:jc w:val="center"/>
        <w:rPr>
          <w:bCs/>
          <w:color w:val="000000" w:themeColor="text1"/>
        </w:rPr>
      </w:pPr>
      <w:proofErr w:type="spellStart"/>
      <w:r w:rsidRPr="00CE18AB">
        <w:rPr>
          <w:bCs/>
          <w:color w:val="000000" w:themeColor="text1"/>
        </w:rPr>
        <w:t>Athiya</w:t>
      </w:r>
      <w:proofErr w:type="spellEnd"/>
      <w:r w:rsidRPr="00CE18AB">
        <w:rPr>
          <w:bCs/>
          <w:color w:val="000000" w:themeColor="text1"/>
        </w:rPr>
        <w:t xml:space="preserve"> Rastogi</w:t>
      </w:r>
      <w:r w:rsidR="00C22E91">
        <w:rPr>
          <w:bCs/>
          <w:color w:val="000000" w:themeColor="text1"/>
        </w:rPr>
        <w:t xml:space="preserve">/ </w:t>
      </w:r>
      <w:proofErr w:type="spellStart"/>
      <w:r w:rsidRPr="00CE18AB">
        <w:rPr>
          <w:bCs/>
          <w:color w:val="000000" w:themeColor="text1"/>
        </w:rPr>
        <w:t>Hongbo</w:t>
      </w:r>
      <w:proofErr w:type="spellEnd"/>
      <w:r w:rsidRPr="00CE18AB">
        <w:rPr>
          <w:bCs/>
          <w:color w:val="000000" w:themeColor="text1"/>
        </w:rPr>
        <w:t xml:space="preserve"> Huang</w:t>
      </w:r>
      <w:r w:rsidR="00C22E91">
        <w:rPr>
          <w:bCs/>
          <w:color w:val="000000" w:themeColor="text1"/>
        </w:rPr>
        <w:t xml:space="preserve">/ </w:t>
      </w:r>
      <w:r w:rsidRPr="00CE18AB">
        <w:rPr>
          <w:bCs/>
          <w:color w:val="000000" w:themeColor="text1"/>
        </w:rPr>
        <w:t>Sankalp Sharma</w:t>
      </w:r>
      <w:r w:rsidR="00C22E91">
        <w:rPr>
          <w:bCs/>
          <w:color w:val="000000" w:themeColor="text1"/>
        </w:rPr>
        <w:t xml:space="preserve">/ </w:t>
      </w:r>
      <w:r w:rsidRPr="00CE18AB">
        <w:rPr>
          <w:bCs/>
          <w:color w:val="000000" w:themeColor="text1"/>
        </w:rPr>
        <w:t>Usama Tariq</w:t>
      </w:r>
      <w:r w:rsidR="00C22E91">
        <w:rPr>
          <w:bCs/>
          <w:color w:val="000000" w:themeColor="text1"/>
        </w:rPr>
        <w:t xml:space="preserve">/ </w:t>
      </w:r>
      <w:bookmarkStart w:id="0" w:name="_GoBack"/>
      <w:bookmarkEnd w:id="0"/>
      <w:proofErr w:type="spellStart"/>
      <w:r w:rsidRPr="00CE18AB">
        <w:rPr>
          <w:bCs/>
          <w:color w:val="000000" w:themeColor="text1"/>
        </w:rPr>
        <w:t>Gaonyatswe</w:t>
      </w:r>
      <w:proofErr w:type="spellEnd"/>
      <w:r w:rsidRPr="00CE18AB">
        <w:rPr>
          <w:bCs/>
          <w:color w:val="000000" w:themeColor="text1"/>
        </w:rPr>
        <w:t xml:space="preserve"> </w:t>
      </w:r>
      <w:proofErr w:type="spellStart"/>
      <w:r w:rsidRPr="00CE18AB">
        <w:rPr>
          <w:bCs/>
          <w:color w:val="000000" w:themeColor="text1"/>
        </w:rPr>
        <w:t>Ntebogang</w:t>
      </w:r>
      <w:proofErr w:type="spellEnd"/>
      <w:r w:rsidRPr="00CE18AB">
        <w:rPr>
          <w:bCs/>
          <w:color w:val="000000" w:themeColor="text1"/>
        </w:rPr>
        <w:t xml:space="preserve"> Mmusi</w:t>
      </w:r>
    </w:p>
    <w:p w14:paraId="121739C9" w14:textId="77777777" w:rsidR="00CE18AB" w:rsidRDefault="00CE18AB" w:rsidP="00CE18AB">
      <w:pPr>
        <w:ind w:right="-357"/>
        <w:jc w:val="center"/>
        <w:rPr>
          <w:bCs/>
          <w:color w:val="000000" w:themeColor="text1"/>
        </w:rPr>
      </w:pPr>
    </w:p>
    <w:p w14:paraId="115ADDE3" w14:textId="46F83FA3" w:rsidR="00353141" w:rsidRPr="00A175AE" w:rsidRDefault="00353141" w:rsidP="00A175AE">
      <w:pPr>
        <w:spacing w:line="360" w:lineRule="auto"/>
        <w:ind w:right="-357"/>
        <w:rPr>
          <w:b/>
          <w:bCs/>
          <w:color w:val="0B5394"/>
          <w:sz w:val="28"/>
        </w:rPr>
      </w:pPr>
      <w:r w:rsidRPr="00A175AE">
        <w:rPr>
          <w:b/>
          <w:bCs/>
          <w:color w:val="0B5394"/>
          <w:sz w:val="28"/>
        </w:rPr>
        <w:t>Abstract</w:t>
      </w:r>
    </w:p>
    <w:p w14:paraId="20FCE7D5" w14:textId="3BFC688C" w:rsidR="00353141" w:rsidRPr="00353141" w:rsidRDefault="00353141" w:rsidP="00353141">
      <w:pPr>
        <w:ind w:right="-360"/>
      </w:pPr>
      <w:r w:rsidRPr="00353141">
        <w:rPr>
          <w:color w:val="000000"/>
        </w:rPr>
        <w:t xml:space="preserve">Boston has seen a dramatic rise in housing prices over the years (Case &amp; Shiller, 2004). The goal of this paper is to study variables that contribute the most to housing prices in the suburbs of Boston. </w:t>
      </w:r>
      <w:r w:rsidRPr="00353141">
        <w:rPr>
          <w:color w:val="000000"/>
          <w:shd w:val="clear" w:color="auto" w:fill="FFFFFF"/>
        </w:rPr>
        <w:t xml:space="preserve">Factors such as the percentage of the lower status population in town influence these prices greatly </w:t>
      </w:r>
      <w:r w:rsidRPr="00353141">
        <w:rPr>
          <w:color w:val="000000"/>
        </w:rPr>
        <w:t>as compared to the other factors</w:t>
      </w:r>
      <w:r>
        <w:rPr>
          <w:color w:val="000000"/>
        </w:rPr>
        <w:t xml:space="preserve"> </w:t>
      </w:r>
      <w:r w:rsidRPr="00353141">
        <w:rPr>
          <w:color w:val="000000"/>
        </w:rPr>
        <w:t xml:space="preserve">(Thomas, </w:t>
      </w:r>
      <w:proofErr w:type="spellStart"/>
      <w:r w:rsidRPr="00353141">
        <w:rPr>
          <w:color w:val="000000"/>
        </w:rPr>
        <w:t>Moye</w:t>
      </w:r>
      <w:proofErr w:type="spellEnd"/>
      <w:r w:rsidRPr="00353141">
        <w:rPr>
          <w:color w:val="000000"/>
        </w:rPr>
        <w:t>, Henderson, &amp; Horton, 2017)</w:t>
      </w:r>
      <w:r w:rsidRPr="00353141">
        <w:rPr>
          <w:color w:val="000000"/>
          <w:shd w:val="clear" w:color="auto" w:fill="FFFFFF"/>
        </w:rPr>
        <w:t>.</w:t>
      </w:r>
      <w:r w:rsidRPr="00353141">
        <w:rPr>
          <w:color w:val="000000"/>
        </w:rPr>
        <w:t xml:space="preserve"> </w:t>
      </w:r>
      <w:r w:rsidRPr="00353141">
        <w:rPr>
          <w:color w:val="000000"/>
          <w:shd w:val="clear" w:color="auto" w:fill="FFFFFF"/>
        </w:rPr>
        <w:t xml:space="preserve">We have used R for statistical analysis to create a regression model that suggests the relationship between housing values in the suburbs of Boston and relevant factors that influence it. </w:t>
      </w:r>
    </w:p>
    <w:p w14:paraId="21569120" w14:textId="77777777" w:rsidR="00353141" w:rsidRPr="00353141" w:rsidRDefault="00353141" w:rsidP="00353141"/>
    <w:p w14:paraId="51F8D409" w14:textId="5AB50584" w:rsidR="00353141" w:rsidRDefault="00353141" w:rsidP="00353141">
      <w:pPr>
        <w:spacing w:line="480" w:lineRule="auto"/>
        <w:ind w:right="-357"/>
        <w:rPr>
          <w:b/>
          <w:bCs/>
          <w:color w:val="0B5394"/>
        </w:rPr>
      </w:pPr>
    </w:p>
    <w:p w14:paraId="6DA18E5D" w14:textId="69DF77D3" w:rsidR="00A175AE" w:rsidRDefault="00A175AE" w:rsidP="00353141">
      <w:pPr>
        <w:spacing w:line="480" w:lineRule="auto"/>
        <w:ind w:right="-357"/>
        <w:rPr>
          <w:b/>
          <w:bCs/>
          <w:color w:val="0B5394"/>
        </w:rPr>
      </w:pPr>
    </w:p>
    <w:p w14:paraId="3D04C52D" w14:textId="7B0D1BEC" w:rsidR="00A175AE" w:rsidRDefault="00A175AE" w:rsidP="00353141">
      <w:pPr>
        <w:spacing w:line="480" w:lineRule="auto"/>
        <w:ind w:right="-357"/>
        <w:rPr>
          <w:b/>
          <w:bCs/>
          <w:color w:val="0B5394"/>
        </w:rPr>
      </w:pPr>
    </w:p>
    <w:p w14:paraId="40F51F00" w14:textId="16B31CFE" w:rsidR="00A175AE" w:rsidRDefault="00A175AE" w:rsidP="00353141">
      <w:pPr>
        <w:spacing w:line="480" w:lineRule="auto"/>
        <w:ind w:right="-357"/>
        <w:rPr>
          <w:b/>
          <w:bCs/>
          <w:color w:val="0B5394"/>
        </w:rPr>
      </w:pPr>
    </w:p>
    <w:p w14:paraId="706BF584" w14:textId="78B6C076" w:rsidR="00A175AE" w:rsidRDefault="00A175AE" w:rsidP="00353141">
      <w:pPr>
        <w:spacing w:line="480" w:lineRule="auto"/>
        <w:ind w:right="-357"/>
        <w:rPr>
          <w:b/>
          <w:bCs/>
          <w:color w:val="0B5394"/>
        </w:rPr>
      </w:pPr>
    </w:p>
    <w:p w14:paraId="16026448" w14:textId="74CDE9E8" w:rsidR="00A175AE" w:rsidRDefault="00A175AE" w:rsidP="00353141">
      <w:pPr>
        <w:spacing w:line="480" w:lineRule="auto"/>
        <w:ind w:right="-357"/>
        <w:rPr>
          <w:b/>
          <w:bCs/>
          <w:color w:val="0B5394"/>
        </w:rPr>
      </w:pPr>
    </w:p>
    <w:p w14:paraId="1A935BA0" w14:textId="222EC3CC" w:rsidR="00A175AE" w:rsidRDefault="00A175AE" w:rsidP="00353141">
      <w:pPr>
        <w:spacing w:line="480" w:lineRule="auto"/>
        <w:ind w:right="-357"/>
        <w:rPr>
          <w:b/>
          <w:bCs/>
          <w:color w:val="0B5394"/>
        </w:rPr>
      </w:pPr>
    </w:p>
    <w:p w14:paraId="771A2533" w14:textId="4112094B" w:rsidR="00A175AE" w:rsidRDefault="00A175AE" w:rsidP="00353141">
      <w:pPr>
        <w:spacing w:line="480" w:lineRule="auto"/>
        <w:ind w:right="-357"/>
        <w:rPr>
          <w:b/>
          <w:bCs/>
          <w:color w:val="0B5394"/>
        </w:rPr>
      </w:pPr>
    </w:p>
    <w:p w14:paraId="6BFB4E25" w14:textId="22F1E1B9" w:rsidR="00A175AE" w:rsidRDefault="00A175AE" w:rsidP="00353141">
      <w:pPr>
        <w:spacing w:line="480" w:lineRule="auto"/>
        <w:ind w:right="-357"/>
        <w:rPr>
          <w:b/>
          <w:bCs/>
          <w:color w:val="0B5394"/>
        </w:rPr>
      </w:pPr>
    </w:p>
    <w:p w14:paraId="346D287C" w14:textId="5AB6F250" w:rsidR="00A175AE" w:rsidRDefault="00A175AE" w:rsidP="00353141">
      <w:pPr>
        <w:spacing w:line="480" w:lineRule="auto"/>
        <w:ind w:right="-357"/>
        <w:rPr>
          <w:b/>
          <w:bCs/>
          <w:color w:val="0B5394"/>
        </w:rPr>
      </w:pPr>
    </w:p>
    <w:p w14:paraId="377ADC07" w14:textId="7F57C0C5" w:rsidR="00A175AE" w:rsidRDefault="00A175AE" w:rsidP="00353141">
      <w:pPr>
        <w:spacing w:line="480" w:lineRule="auto"/>
        <w:ind w:right="-357"/>
        <w:rPr>
          <w:b/>
          <w:bCs/>
          <w:color w:val="0B5394"/>
        </w:rPr>
      </w:pPr>
    </w:p>
    <w:p w14:paraId="648B49AA" w14:textId="4E95E196" w:rsidR="00A175AE" w:rsidRDefault="00A175AE" w:rsidP="00353141">
      <w:pPr>
        <w:spacing w:line="480" w:lineRule="auto"/>
        <w:ind w:right="-357"/>
        <w:rPr>
          <w:b/>
          <w:bCs/>
          <w:color w:val="0B5394"/>
        </w:rPr>
      </w:pPr>
    </w:p>
    <w:p w14:paraId="66FC27BC" w14:textId="728D34E1" w:rsidR="00A175AE" w:rsidRDefault="00A175AE" w:rsidP="00353141">
      <w:pPr>
        <w:spacing w:line="480" w:lineRule="auto"/>
        <w:ind w:right="-357"/>
        <w:rPr>
          <w:b/>
          <w:bCs/>
          <w:color w:val="0B5394"/>
        </w:rPr>
      </w:pPr>
    </w:p>
    <w:p w14:paraId="2E3296EC" w14:textId="023B6B8F" w:rsidR="00A175AE" w:rsidRDefault="00A175AE" w:rsidP="00353141">
      <w:pPr>
        <w:spacing w:line="480" w:lineRule="auto"/>
        <w:ind w:right="-357"/>
        <w:rPr>
          <w:b/>
          <w:bCs/>
          <w:color w:val="0B5394"/>
        </w:rPr>
      </w:pPr>
    </w:p>
    <w:p w14:paraId="3C9A0093" w14:textId="77777777" w:rsidR="00A175AE" w:rsidRDefault="00A175AE" w:rsidP="00353141">
      <w:pPr>
        <w:spacing w:line="480" w:lineRule="auto"/>
        <w:ind w:right="-357"/>
        <w:rPr>
          <w:b/>
          <w:bCs/>
          <w:color w:val="0B5394"/>
        </w:rPr>
      </w:pPr>
    </w:p>
    <w:p w14:paraId="2A13336C" w14:textId="3DA891B9" w:rsidR="00A175AE" w:rsidRDefault="00A175AE" w:rsidP="00353141">
      <w:pPr>
        <w:spacing w:line="480" w:lineRule="auto"/>
        <w:ind w:right="-357"/>
        <w:rPr>
          <w:b/>
          <w:bCs/>
          <w:color w:val="0B5394"/>
        </w:rPr>
      </w:pPr>
    </w:p>
    <w:p w14:paraId="6A3427EC" w14:textId="7B14E703" w:rsidR="00A175AE" w:rsidRDefault="00A175AE" w:rsidP="00A175AE">
      <w:pPr>
        <w:spacing w:line="360" w:lineRule="auto"/>
        <w:ind w:right="-360"/>
        <w:rPr>
          <w:b/>
          <w:bCs/>
          <w:color w:val="0B5394"/>
          <w:sz w:val="28"/>
          <w:szCs w:val="28"/>
        </w:rPr>
      </w:pPr>
      <w:r w:rsidRPr="00A175AE">
        <w:rPr>
          <w:b/>
          <w:bCs/>
          <w:color w:val="0B5394"/>
          <w:sz w:val="28"/>
          <w:szCs w:val="28"/>
        </w:rPr>
        <w:lastRenderedPageBreak/>
        <w:t>Background and Significance</w:t>
      </w:r>
    </w:p>
    <w:p w14:paraId="5B13FD88" w14:textId="77777777" w:rsidR="00A175AE" w:rsidRPr="00A175AE" w:rsidRDefault="00A175AE" w:rsidP="00A175AE">
      <w:pPr>
        <w:ind w:right="-360"/>
        <w:rPr>
          <w:sz w:val="28"/>
        </w:rPr>
      </w:pPr>
      <w:r w:rsidRPr="00A175AE">
        <w:rPr>
          <w:color w:val="000000"/>
          <w:szCs w:val="22"/>
        </w:rPr>
        <w:t xml:space="preserve">Purchasing a home is often times the biggest purchase in most people's lives. Understanding the real estate market and the factors that affect housing prices help one make an informed decision when buying a house. Several studies have been done to understand the variables which have the most impact on real estate values. The amount that the government spends on educational institutions, and property tax rates has shown a positive correlation to increased housing values (Schwartz &amp; </w:t>
      </w:r>
      <w:proofErr w:type="spellStart"/>
      <w:r w:rsidRPr="00A175AE">
        <w:rPr>
          <w:color w:val="000000"/>
          <w:szCs w:val="22"/>
        </w:rPr>
        <w:t>Voicu</w:t>
      </w:r>
      <w:proofErr w:type="spellEnd"/>
      <w:r w:rsidRPr="00A175AE">
        <w:rPr>
          <w:color w:val="000000"/>
          <w:szCs w:val="22"/>
        </w:rPr>
        <w:t xml:space="preserve">, 2003). School characteristics such as teacher-pupil ratio and average school enrollment also show a positive impact on real estate values (Schwartz &amp; </w:t>
      </w:r>
      <w:proofErr w:type="spellStart"/>
      <w:r w:rsidRPr="00A175AE">
        <w:rPr>
          <w:color w:val="000000"/>
          <w:szCs w:val="22"/>
        </w:rPr>
        <w:t>Voicu</w:t>
      </w:r>
      <w:proofErr w:type="spellEnd"/>
      <w:r w:rsidRPr="00A175AE">
        <w:rPr>
          <w:color w:val="000000"/>
          <w:szCs w:val="22"/>
        </w:rPr>
        <w:t xml:space="preserve">, 2003). Other factors such as increased government spending in an area have shown positive signs for real estate values (Schwartz &amp; </w:t>
      </w:r>
      <w:proofErr w:type="spellStart"/>
      <w:r w:rsidRPr="00A175AE">
        <w:rPr>
          <w:color w:val="000000"/>
          <w:szCs w:val="22"/>
        </w:rPr>
        <w:t>Voicu</w:t>
      </w:r>
      <w:proofErr w:type="spellEnd"/>
      <w:r w:rsidRPr="00A175AE">
        <w:rPr>
          <w:color w:val="000000"/>
          <w:szCs w:val="22"/>
        </w:rPr>
        <w:t xml:space="preserve">, 2003). Crime rates are linked to decreasing real estate values in an area (Schwartz &amp; </w:t>
      </w:r>
      <w:proofErr w:type="spellStart"/>
      <w:r w:rsidRPr="00A175AE">
        <w:rPr>
          <w:color w:val="000000"/>
          <w:szCs w:val="22"/>
        </w:rPr>
        <w:t>Voicu</w:t>
      </w:r>
      <w:proofErr w:type="spellEnd"/>
      <w:r w:rsidRPr="00A175AE">
        <w:rPr>
          <w:color w:val="000000"/>
          <w:szCs w:val="22"/>
        </w:rPr>
        <w:t>, 2003). Besides, some studies have shown that housing prices initially increase as the distance from the business center increases, and then decrease (</w:t>
      </w:r>
      <w:proofErr w:type="spellStart"/>
      <w:r w:rsidRPr="00A175AE">
        <w:rPr>
          <w:color w:val="000000"/>
          <w:szCs w:val="22"/>
        </w:rPr>
        <w:t>Osland</w:t>
      </w:r>
      <w:proofErr w:type="spellEnd"/>
      <w:r w:rsidRPr="00A175AE">
        <w:rPr>
          <w:color w:val="000000"/>
          <w:szCs w:val="22"/>
        </w:rPr>
        <w:t xml:space="preserve"> &amp; Pryce, 2012). And the concentration of nitric oxides in Boston is higher in the area closer to major employment centers and radial highways. The higher the concentration of nitrogen oxides in one area, the more serious the air pollution is and the lower the house prices in the vicinity will be (Harrison &amp; </w:t>
      </w:r>
      <w:proofErr w:type="spellStart"/>
      <w:r w:rsidRPr="00A175AE">
        <w:rPr>
          <w:color w:val="000000"/>
          <w:szCs w:val="22"/>
        </w:rPr>
        <w:t>Rubinfeld</w:t>
      </w:r>
      <w:proofErr w:type="spellEnd"/>
      <w:r w:rsidRPr="00A175AE">
        <w:rPr>
          <w:color w:val="000000"/>
          <w:szCs w:val="22"/>
        </w:rPr>
        <w:t xml:space="preserve">, 1978). We are proposing this model to predict housing values in the suburbs of Boston. This will allow us to understand the predictor variables which have the most effect on housing values, which in turn will allow parties interested in these housing markets to make an informed decision about purchasing, investing or further developing housing in the suburbs of Boston. </w:t>
      </w:r>
    </w:p>
    <w:p w14:paraId="28F22E5D" w14:textId="77777777" w:rsidR="00A175AE" w:rsidRPr="00A175AE" w:rsidRDefault="00A175AE" w:rsidP="00A175AE"/>
    <w:p w14:paraId="6BEF463D" w14:textId="77777777" w:rsidR="00A175AE" w:rsidRDefault="00A175AE" w:rsidP="00A175AE">
      <w:pPr>
        <w:spacing w:line="360" w:lineRule="auto"/>
        <w:ind w:right="-360"/>
        <w:rPr>
          <w:b/>
          <w:bCs/>
          <w:color w:val="0B5394"/>
          <w:sz w:val="28"/>
          <w:szCs w:val="28"/>
        </w:rPr>
      </w:pPr>
    </w:p>
    <w:p w14:paraId="77C39E6B" w14:textId="26A169C1" w:rsidR="00A175AE" w:rsidRDefault="00A175AE" w:rsidP="00A175AE">
      <w:pPr>
        <w:ind w:right="-360"/>
        <w:rPr>
          <w:b/>
          <w:bCs/>
          <w:color w:val="0B5394"/>
          <w:sz w:val="28"/>
          <w:szCs w:val="28"/>
        </w:rPr>
      </w:pPr>
    </w:p>
    <w:p w14:paraId="1962E6C2" w14:textId="77777777" w:rsidR="00A175AE" w:rsidRPr="00A175AE" w:rsidRDefault="00A175AE" w:rsidP="00A175AE">
      <w:pPr>
        <w:ind w:right="-360"/>
      </w:pPr>
    </w:p>
    <w:p w14:paraId="6DEC887C" w14:textId="77777777" w:rsidR="00A175AE" w:rsidRPr="00A175AE" w:rsidRDefault="00A175AE" w:rsidP="00A175AE"/>
    <w:p w14:paraId="06EB37BC" w14:textId="77777777" w:rsidR="00A175AE" w:rsidRPr="00353141" w:rsidRDefault="00A175AE" w:rsidP="00353141">
      <w:pPr>
        <w:spacing w:line="480" w:lineRule="auto"/>
        <w:ind w:right="-357"/>
        <w:rPr>
          <w:b/>
          <w:bCs/>
          <w:color w:val="0B5394"/>
        </w:rPr>
      </w:pPr>
    </w:p>
    <w:p w14:paraId="3CAE2F26" w14:textId="77777777" w:rsidR="00353141" w:rsidRPr="00353141" w:rsidRDefault="00353141" w:rsidP="00353141">
      <w:pPr>
        <w:spacing w:line="480" w:lineRule="auto"/>
        <w:ind w:right="-357"/>
        <w:rPr>
          <w:b/>
          <w:bCs/>
          <w:color w:val="0B5394"/>
        </w:rPr>
      </w:pPr>
    </w:p>
    <w:p w14:paraId="217A0889" w14:textId="77777777" w:rsidR="00CE18AB" w:rsidRPr="00CE18AB" w:rsidRDefault="00CE18AB" w:rsidP="00353141">
      <w:pPr>
        <w:spacing w:line="480" w:lineRule="auto"/>
        <w:ind w:right="-357"/>
        <w:rPr>
          <w:bCs/>
          <w:color w:val="000000" w:themeColor="text1"/>
        </w:rPr>
      </w:pPr>
    </w:p>
    <w:p w14:paraId="177DEB24" w14:textId="77777777" w:rsidR="006C448A" w:rsidRPr="006C448A" w:rsidRDefault="006C448A" w:rsidP="006C448A">
      <w:pPr>
        <w:spacing w:line="480" w:lineRule="auto"/>
        <w:ind w:right="-360"/>
        <w:jc w:val="center"/>
        <w:rPr>
          <w:b/>
          <w:bCs/>
          <w:color w:val="0B5394"/>
          <w:sz w:val="36"/>
          <w:szCs w:val="36"/>
        </w:rPr>
      </w:pPr>
    </w:p>
    <w:p w14:paraId="54B29154" w14:textId="77777777" w:rsidR="006C448A" w:rsidRPr="006C448A" w:rsidRDefault="006C448A" w:rsidP="006C448A">
      <w:pPr>
        <w:spacing w:line="480" w:lineRule="auto"/>
        <w:ind w:right="-360"/>
        <w:jc w:val="center"/>
        <w:rPr>
          <w:rFonts w:ascii="Arial" w:hAnsi="Arial" w:cs="Arial"/>
          <w:b/>
          <w:bCs/>
          <w:color w:val="0B5394"/>
          <w:sz w:val="36"/>
          <w:szCs w:val="36"/>
        </w:rPr>
      </w:pPr>
    </w:p>
    <w:p w14:paraId="08CAD1F3" w14:textId="77777777" w:rsidR="00A175AE" w:rsidRDefault="00A175AE" w:rsidP="006C448A">
      <w:pPr>
        <w:pStyle w:val="BodyText"/>
      </w:pPr>
    </w:p>
    <w:p w14:paraId="59981740" w14:textId="77777777" w:rsidR="00A175AE" w:rsidRDefault="00A175AE" w:rsidP="006C448A">
      <w:pPr>
        <w:pStyle w:val="BodyText"/>
      </w:pPr>
    </w:p>
    <w:p w14:paraId="10CCE6C1" w14:textId="77777777" w:rsidR="00A175AE" w:rsidRDefault="00A175AE" w:rsidP="006C448A">
      <w:pPr>
        <w:pStyle w:val="BodyText"/>
      </w:pPr>
    </w:p>
    <w:p w14:paraId="3AD7E582" w14:textId="77777777" w:rsidR="00A175AE" w:rsidRDefault="00A175AE" w:rsidP="006C448A">
      <w:pPr>
        <w:pStyle w:val="BodyText"/>
      </w:pPr>
    </w:p>
    <w:p w14:paraId="3196332A" w14:textId="77777777" w:rsidR="00A175AE" w:rsidRDefault="00A175AE" w:rsidP="006C448A">
      <w:pPr>
        <w:pStyle w:val="BodyText"/>
      </w:pPr>
    </w:p>
    <w:p w14:paraId="50A49138" w14:textId="355DC5CC" w:rsidR="00C140AC" w:rsidRDefault="00C140AC" w:rsidP="00C140AC">
      <w:pPr>
        <w:pStyle w:val="NormalWeb"/>
        <w:spacing w:before="0" w:beforeAutospacing="0" w:after="0" w:afterAutospacing="0" w:line="360" w:lineRule="auto"/>
        <w:ind w:right="-360"/>
        <w:rPr>
          <w:b/>
          <w:bCs/>
          <w:color w:val="0B5394"/>
          <w:sz w:val="28"/>
          <w:szCs w:val="28"/>
        </w:rPr>
      </w:pPr>
      <w:r w:rsidRPr="00C140AC">
        <w:rPr>
          <w:b/>
          <w:bCs/>
          <w:color w:val="0B5394"/>
          <w:sz w:val="28"/>
          <w:szCs w:val="28"/>
        </w:rPr>
        <w:lastRenderedPageBreak/>
        <w:t xml:space="preserve">Exploratory </w:t>
      </w:r>
      <w:r w:rsidR="008D3608">
        <w:rPr>
          <w:b/>
          <w:bCs/>
          <w:color w:val="0B5394"/>
          <w:sz w:val="28"/>
          <w:szCs w:val="28"/>
        </w:rPr>
        <w:t>D</w:t>
      </w:r>
      <w:r w:rsidRPr="00C140AC">
        <w:rPr>
          <w:b/>
          <w:bCs/>
          <w:color w:val="0B5394"/>
          <w:sz w:val="28"/>
          <w:szCs w:val="28"/>
        </w:rPr>
        <w:t xml:space="preserve">ata </w:t>
      </w:r>
      <w:r w:rsidR="008D3608">
        <w:rPr>
          <w:b/>
          <w:bCs/>
          <w:color w:val="0B5394"/>
          <w:sz w:val="28"/>
          <w:szCs w:val="28"/>
        </w:rPr>
        <w:t>A</w:t>
      </w:r>
      <w:r w:rsidRPr="00C140AC">
        <w:rPr>
          <w:b/>
          <w:bCs/>
          <w:color w:val="0B5394"/>
          <w:sz w:val="28"/>
          <w:szCs w:val="28"/>
        </w:rPr>
        <w:t>nalysis</w:t>
      </w:r>
    </w:p>
    <w:p w14:paraId="337CED6C" w14:textId="77777777" w:rsidR="00C140AC" w:rsidRPr="00C140AC" w:rsidRDefault="00C140AC" w:rsidP="00C140AC">
      <w:pPr>
        <w:ind w:right="-360"/>
      </w:pPr>
      <w:r w:rsidRPr="00C140AC">
        <w:rPr>
          <w:color w:val="000000"/>
        </w:rPr>
        <w:t>This data set contains 506 observations of 13 predictors that may affect the median house value of houses in the suburbs of Boston.</w:t>
      </w:r>
    </w:p>
    <w:p w14:paraId="5AAD10B0" w14:textId="77777777" w:rsidR="00C140AC" w:rsidRPr="00C140AC" w:rsidRDefault="00C140AC" w:rsidP="00C140AC"/>
    <w:p w14:paraId="556955ED" w14:textId="77777777" w:rsidR="00E4180C" w:rsidRPr="00E4180C" w:rsidRDefault="00E4180C" w:rsidP="00E4180C">
      <w:pPr>
        <w:ind w:right="-360"/>
      </w:pPr>
      <w:r w:rsidRPr="00E4180C">
        <w:rPr>
          <w:b/>
          <w:bCs/>
          <w:color w:val="3D85C6"/>
        </w:rPr>
        <w:t>Per capita crime rate by town (x1)</w:t>
      </w:r>
    </w:p>
    <w:p w14:paraId="4512527E" w14:textId="77777777" w:rsidR="00E4180C" w:rsidRPr="00E4180C" w:rsidRDefault="00E4180C" w:rsidP="00E4180C">
      <w:pPr>
        <w:ind w:right="-360"/>
      </w:pPr>
      <w:r w:rsidRPr="00E4180C">
        <w:rPr>
          <w:color w:val="000000"/>
        </w:rPr>
        <w:t xml:space="preserve">This variable represents the number of </w:t>
      </w:r>
      <w:proofErr w:type="gramStart"/>
      <w:r w:rsidRPr="00E4180C">
        <w:rPr>
          <w:color w:val="000000"/>
        </w:rPr>
        <w:t>crime</w:t>
      </w:r>
      <w:proofErr w:type="gramEnd"/>
      <w:r w:rsidRPr="00E4180C">
        <w:rPr>
          <w:color w:val="000000"/>
        </w:rPr>
        <w:t xml:space="preserve"> for each person in town. Per capita crime rate is calculated by dividing the total number of crimes by total population. A higher crime rate by a town is linked with lower property values but this could change with changing in policing techniques employed in the neighbourhood (Schwartz &amp; </w:t>
      </w:r>
      <w:proofErr w:type="spellStart"/>
      <w:r w:rsidRPr="00E4180C">
        <w:rPr>
          <w:color w:val="000000"/>
        </w:rPr>
        <w:t>Voicu</w:t>
      </w:r>
      <w:proofErr w:type="spellEnd"/>
      <w:r w:rsidRPr="00E4180C">
        <w:rPr>
          <w:color w:val="000000"/>
        </w:rPr>
        <w:t xml:space="preserve">, 2003). </w:t>
      </w:r>
      <w:r w:rsidRPr="00E4180C">
        <w:rPr>
          <w:b/>
          <w:bCs/>
          <w:color w:val="000000"/>
        </w:rPr>
        <w:t>Median: 0. 2561 Mean: 3.61325</w:t>
      </w:r>
    </w:p>
    <w:p w14:paraId="6AF38D1A" w14:textId="77777777" w:rsidR="00E4180C" w:rsidRPr="00E4180C" w:rsidRDefault="00E4180C" w:rsidP="00E4180C"/>
    <w:p w14:paraId="1C791CC7" w14:textId="77777777" w:rsidR="00E4180C" w:rsidRPr="00E4180C" w:rsidRDefault="00E4180C" w:rsidP="00E4180C">
      <w:pPr>
        <w:ind w:right="-360"/>
      </w:pPr>
      <w:r w:rsidRPr="00E4180C">
        <w:rPr>
          <w:b/>
          <w:bCs/>
          <w:color w:val="3D85C6"/>
        </w:rPr>
        <w:t xml:space="preserve">Proportion of residential land zoned for lots over 25,000 </w:t>
      </w:r>
      <w:proofErr w:type="spellStart"/>
      <w:r w:rsidRPr="00E4180C">
        <w:rPr>
          <w:b/>
          <w:bCs/>
          <w:color w:val="3D85C6"/>
        </w:rPr>
        <w:t>sq.ft</w:t>
      </w:r>
      <w:proofErr w:type="spellEnd"/>
      <w:r w:rsidRPr="00E4180C">
        <w:rPr>
          <w:b/>
          <w:bCs/>
          <w:color w:val="3D85C6"/>
        </w:rPr>
        <w:t>. (x2)</w:t>
      </w:r>
    </w:p>
    <w:p w14:paraId="6D51BB5B" w14:textId="02C314E8" w:rsidR="00E4180C" w:rsidRPr="00E4180C" w:rsidRDefault="00E4180C" w:rsidP="00E4180C">
      <w:pPr>
        <w:ind w:right="-360"/>
      </w:pPr>
      <w:r w:rsidRPr="00E4180C">
        <w:rPr>
          <w:color w:val="000000"/>
        </w:rPr>
        <w:t xml:space="preserve">This refers to the parts of residential land that is dedicated to development in a lot size that goes beyond 25,000 </w:t>
      </w:r>
      <w:proofErr w:type="spellStart"/>
      <w:r w:rsidRPr="00E4180C">
        <w:rPr>
          <w:color w:val="000000"/>
        </w:rPr>
        <w:t>sq.ft</w:t>
      </w:r>
      <w:proofErr w:type="spellEnd"/>
      <w:r w:rsidRPr="00E4180C">
        <w:rPr>
          <w:color w:val="000000"/>
        </w:rPr>
        <w:t xml:space="preserve">. </w:t>
      </w:r>
      <w:r w:rsidRPr="00E4180C">
        <w:rPr>
          <w:b/>
          <w:bCs/>
          <w:color w:val="000000"/>
        </w:rPr>
        <w:t>Median: 0 Mean:11.36</w:t>
      </w:r>
    </w:p>
    <w:p w14:paraId="738D93AF" w14:textId="77777777" w:rsidR="00E4180C" w:rsidRPr="00E4180C" w:rsidRDefault="00E4180C" w:rsidP="00E4180C"/>
    <w:p w14:paraId="196783B5" w14:textId="77777777" w:rsidR="00E4180C" w:rsidRPr="00E4180C" w:rsidRDefault="00E4180C" w:rsidP="00E4180C">
      <w:pPr>
        <w:ind w:right="-360"/>
      </w:pPr>
      <w:r w:rsidRPr="00E4180C">
        <w:rPr>
          <w:b/>
          <w:bCs/>
          <w:color w:val="3D85C6"/>
        </w:rPr>
        <w:t>Proportion of non-retail business acres per town (x3)</w:t>
      </w:r>
    </w:p>
    <w:p w14:paraId="33347638" w14:textId="77777777" w:rsidR="00E4180C" w:rsidRPr="00E4180C" w:rsidRDefault="00E4180C" w:rsidP="00E4180C">
      <w:pPr>
        <w:ind w:right="-360"/>
      </w:pPr>
      <w:r w:rsidRPr="00E4180C">
        <w:rPr>
          <w:color w:val="000000"/>
        </w:rPr>
        <w:t xml:space="preserve">Refers to space for non-retail businesses in each town. </w:t>
      </w:r>
      <w:r w:rsidRPr="00E4180C">
        <w:rPr>
          <w:b/>
          <w:bCs/>
          <w:color w:val="000000"/>
        </w:rPr>
        <w:t>Median: 9.69 Mean: 11.14</w:t>
      </w:r>
    </w:p>
    <w:p w14:paraId="7EA81669" w14:textId="77777777" w:rsidR="00E4180C" w:rsidRPr="00E4180C" w:rsidRDefault="00E4180C" w:rsidP="00E4180C"/>
    <w:p w14:paraId="1170B2B5" w14:textId="77777777" w:rsidR="00E4180C" w:rsidRPr="00E4180C" w:rsidRDefault="00E4180C" w:rsidP="00E4180C">
      <w:pPr>
        <w:ind w:right="-360"/>
      </w:pPr>
      <w:r w:rsidRPr="00E4180C">
        <w:rPr>
          <w:b/>
          <w:bCs/>
          <w:color w:val="3D85C6"/>
        </w:rPr>
        <w:t>Charles River dummy variable (x4)</w:t>
      </w:r>
    </w:p>
    <w:p w14:paraId="2B848746" w14:textId="77777777" w:rsidR="00E4180C" w:rsidRPr="00E4180C" w:rsidRDefault="00E4180C" w:rsidP="00E4180C">
      <w:pPr>
        <w:ind w:right="-360"/>
      </w:pPr>
      <w:r w:rsidRPr="00E4180C">
        <w:rPr>
          <w:color w:val="000000"/>
        </w:rPr>
        <w:t xml:space="preserve">Charles River dummy </w:t>
      </w:r>
      <w:r w:rsidRPr="00E4180C">
        <w:rPr>
          <w:color w:val="000000"/>
          <w:shd w:val="clear" w:color="auto" w:fill="FFFFFF"/>
        </w:rPr>
        <w:t>indicates proximity to the Charles River. 1 if the parcel of land is in close proximity to the River, 0 if the land is not in close proximity to the river. Having a view of water or living near it can be a nice benefit of a real estate dwelling, but in a study conducted on dwellings in Lyon France, it has not shown a significant positive effect on real estate in close proximity to water (</w:t>
      </w:r>
      <w:proofErr w:type="spellStart"/>
      <w:r w:rsidRPr="00E4180C">
        <w:rPr>
          <w:color w:val="000000"/>
          <w:shd w:val="clear" w:color="auto" w:fill="FFFFFF"/>
        </w:rPr>
        <w:t>Kryvobokov</w:t>
      </w:r>
      <w:proofErr w:type="spellEnd"/>
      <w:r w:rsidRPr="00E4180C">
        <w:rPr>
          <w:color w:val="000000"/>
          <w:shd w:val="clear" w:color="auto" w:fill="FFFFFF"/>
        </w:rPr>
        <w:t xml:space="preserve">, 2010). Few houses are close to Charles River. </w:t>
      </w:r>
      <w:r w:rsidRPr="00E4180C">
        <w:rPr>
          <w:b/>
          <w:bCs/>
          <w:color w:val="000000"/>
          <w:shd w:val="clear" w:color="auto" w:fill="FFFFFF"/>
        </w:rPr>
        <w:t>Media: 0 Mean: 0.069</w:t>
      </w:r>
    </w:p>
    <w:p w14:paraId="164640C7" w14:textId="77777777" w:rsidR="00E4180C" w:rsidRPr="00E4180C" w:rsidRDefault="00E4180C" w:rsidP="00E4180C"/>
    <w:p w14:paraId="202FDC8D" w14:textId="77777777" w:rsidR="00E4180C" w:rsidRPr="00E4180C" w:rsidRDefault="00E4180C" w:rsidP="00E4180C">
      <w:pPr>
        <w:ind w:right="-360"/>
      </w:pPr>
      <w:r w:rsidRPr="00E4180C">
        <w:rPr>
          <w:b/>
          <w:bCs/>
          <w:color w:val="3D85C6"/>
        </w:rPr>
        <w:t>Nitric oxide concentration (parts per 10 million) (x5)</w:t>
      </w:r>
    </w:p>
    <w:p w14:paraId="672CC0EC" w14:textId="77777777" w:rsidR="00E4180C" w:rsidRPr="00E4180C" w:rsidRDefault="00E4180C" w:rsidP="00E4180C">
      <w:pPr>
        <w:ind w:right="-360"/>
      </w:pPr>
      <w:r w:rsidRPr="00E4180C">
        <w:rPr>
          <w:color w:val="000000"/>
        </w:rPr>
        <w:t xml:space="preserve">This represents contamination per unit volume of water. </w:t>
      </w:r>
      <w:r w:rsidRPr="00E4180C">
        <w:rPr>
          <w:b/>
          <w:bCs/>
          <w:color w:val="000000"/>
        </w:rPr>
        <w:t>Median: 0.5380 Mean: 0.5547</w:t>
      </w:r>
    </w:p>
    <w:p w14:paraId="3AF20450" w14:textId="77777777" w:rsidR="00E4180C" w:rsidRPr="00E4180C" w:rsidRDefault="00E4180C" w:rsidP="00E4180C"/>
    <w:p w14:paraId="719C3E16" w14:textId="77777777" w:rsidR="00E4180C" w:rsidRPr="00E4180C" w:rsidRDefault="00E4180C" w:rsidP="00E4180C">
      <w:pPr>
        <w:ind w:right="-360"/>
      </w:pPr>
      <w:r w:rsidRPr="00E4180C">
        <w:rPr>
          <w:b/>
          <w:bCs/>
          <w:color w:val="3D85C6"/>
        </w:rPr>
        <w:t>Average number of rooms per dwelling (x6)</w:t>
      </w:r>
    </w:p>
    <w:p w14:paraId="1206C7B5" w14:textId="77777777" w:rsidR="00E4180C" w:rsidRPr="00E4180C" w:rsidRDefault="00E4180C" w:rsidP="00E4180C">
      <w:pPr>
        <w:ind w:right="-360"/>
      </w:pPr>
      <w:r w:rsidRPr="00E4180C">
        <w:rPr>
          <w:color w:val="000000"/>
        </w:rPr>
        <w:t xml:space="preserve">This is the standard amount of rooms per house or apartment in Boston. </w:t>
      </w:r>
      <w:r w:rsidRPr="00E4180C">
        <w:rPr>
          <w:b/>
          <w:bCs/>
          <w:color w:val="000000"/>
        </w:rPr>
        <w:t>Median: 6.208 Mean: 6.825</w:t>
      </w:r>
    </w:p>
    <w:p w14:paraId="29282C05" w14:textId="77777777" w:rsidR="00E4180C" w:rsidRPr="00E4180C" w:rsidRDefault="00E4180C" w:rsidP="00E4180C"/>
    <w:p w14:paraId="052D7750" w14:textId="77777777" w:rsidR="00E4180C" w:rsidRPr="00E4180C" w:rsidRDefault="00E4180C" w:rsidP="00E4180C">
      <w:pPr>
        <w:ind w:right="-360"/>
      </w:pPr>
      <w:r w:rsidRPr="00E4180C">
        <w:rPr>
          <w:b/>
          <w:bCs/>
          <w:color w:val="3D85C6"/>
        </w:rPr>
        <w:t xml:space="preserve">Proportion of </w:t>
      </w:r>
      <w:proofErr w:type="gramStart"/>
      <w:r w:rsidRPr="00E4180C">
        <w:rPr>
          <w:b/>
          <w:bCs/>
          <w:color w:val="3D85C6"/>
        </w:rPr>
        <w:t>owner occupied</w:t>
      </w:r>
      <w:proofErr w:type="gramEnd"/>
      <w:r w:rsidRPr="00E4180C">
        <w:rPr>
          <w:b/>
          <w:bCs/>
          <w:color w:val="3D85C6"/>
        </w:rPr>
        <w:t xml:space="preserve"> units built prior to 1940 (x7)</w:t>
      </w:r>
    </w:p>
    <w:p w14:paraId="3C46F415" w14:textId="77777777" w:rsidR="00E4180C" w:rsidRPr="00E4180C" w:rsidRDefault="00E4180C" w:rsidP="00E4180C">
      <w:pPr>
        <w:ind w:right="-360"/>
      </w:pPr>
      <w:r w:rsidRPr="00E4180C">
        <w:rPr>
          <w:color w:val="000000"/>
        </w:rPr>
        <w:t>This represents a fraction of the houses and apartments developed prior to 1940 that is used as the owner's primary residence.</w:t>
      </w:r>
      <w:r w:rsidRPr="00E4180C">
        <w:rPr>
          <w:b/>
          <w:bCs/>
          <w:color w:val="000000"/>
        </w:rPr>
        <w:t xml:space="preserve"> Median: 77.50 Mean: 68.57</w:t>
      </w:r>
    </w:p>
    <w:p w14:paraId="090E9011" w14:textId="77777777" w:rsidR="00E4180C" w:rsidRPr="00E4180C" w:rsidRDefault="00E4180C" w:rsidP="00E4180C"/>
    <w:p w14:paraId="0EB985C4" w14:textId="77777777" w:rsidR="00E4180C" w:rsidRPr="00E4180C" w:rsidRDefault="00E4180C" w:rsidP="00E4180C">
      <w:pPr>
        <w:ind w:right="-360"/>
      </w:pPr>
      <w:r w:rsidRPr="00E4180C">
        <w:rPr>
          <w:b/>
          <w:bCs/>
          <w:color w:val="3D85C6"/>
        </w:rPr>
        <w:t>Weighted distances to five Boston employment centers (x8)</w:t>
      </w:r>
    </w:p>
    <w:p w14:paraId="7E4D5C68" w14:textId="77777777" w:rsidR="00E4180C" w:rsidRPr="00E4180C" w:rsidRDefault="00E4180C" w:rsidP="00E4180C">
      <w:pPr>
        <w:ind w:right="-360"/>
      </w:pPr>
      <w:r w:rsidRPr="00E4180C">
        <w:rPr>
          <w:color w:val="000000"/>
        </w:rPr>
        <w:t>This is a spatial analysis of the weighted distances to five Boston employment centers is the measured range to the 5 Boston employment district/zone. The travel times to these employment centers may have a positive effect on the surrounding values of residential real estate (</w:t>
      </w:r>
      <w:proofErr w:type="spellStart"/>
      <w:r w:rsidRPr="00E4180C">
        <w:rPr>
          <w:color w:val="000000"/>
          <w:shd w:val="clear" w:color="auto" w:fill="FFFFFF"/>
        </w:rPr>
        <w:t>Kryvobokov</w:t>
      </w:r>
      <w:proofErr w:type="spellEnd"/>
      <w:r w:rsidRPr="00E4180C">
        <w:rPr>
          <w:color w:val="000000"/>
          <w:shd w:val="clear" w:color="auto" w:fill="FFFFFF"/>
        </w:rPr>
        <w:t>, 2010</w:t>
      </w:r>
      <w:r w:rsidRPr="00E4180C">
        <w:rPr>
          <w:color w:val="000000"/>
        </w:rPr>
        <w:t>).  </w:t>
      </w:r>
      <w:r w:rsidRPr="00E4180C">
        <w:rPr>
          <w:b/>
          <w:bCs/>
          <w:color w:val="000000"/>
        </w:rPr>
        <w:t>Median: 3.207 Mean: 3.795</w:t>
      </w:r>
    </w:p>
    <w:p w14:paraId="78DF086D" w14:textId="77777777" w:rsidR="00E4180C" w:rsidRPr="00E4180C" w:rsidRDefault="00E4180C" w:rsidP="00E4180C"/>
    <w:p w14:paraId="1F53272D" w14:textId="77777777" w:rsidR="00E4180C" w:rsidRPr="00E4180C" w:rsidRDefault="00E4180C" w:rsidP="00E4180C">
      <w:pPr>
        <w:ind w:right="-360"/>
      </w:pPr>
      <w:r w:rsidRPr="00E4180C">
        <w:rPr>
          <w:b/>
          <w:bCs/>
          <w:color w:val="3D85C6"/>
        </w:rPr>
        <w:t>Index of accessibility to radial highways (x9)</w:t>
      </w:r>
    </w:p>
    <w:p w14:paraId="54129A46" w14:textId="77777777" w:rsidR="00E4180C" w:rsidRPr="00E4180C" w:rsidRDefault="00E4180C" w:rsidP="00E4180C">
      <w:pPr>
        <w:ind w:right="-360"/>
      </w:pPr>
      <w:r w:rsidRPr="00E4180C">
        <w:rPr>
          <w:color w:val="000000"/>
        </w:rPr>
        <w:t xml:space="preserve">This is the arrangement of accessibility to branching highways. Radial highway development is important in suburbs as cars are a pervasive part of the lifestyle in America. Having easier access to radial highways impacts the value of real estate positively but there is a double entendre here;  being too close to a major radial highway where homeowners will be affected by noise pollution and traffic </w:t>
      </w:r>
      <w:r w:rsidRPr="00E4180C">
        <w:rPr>
          <w:color w:val="000000"/>
        </w:rPr>
        <w:lastRenderedPageBreak/>
        <w:t>intensity will have negative impacts on the value of real estate (</w:t>
      </w:r>
      <w:proofErr w:type="spellStart"/>
      <w:r w:rsidRPr="00E4180C">
        <w:rPr>
          <w:color w:val="000000"/>
          <w:shd w:val="clear" w:color="auto" w:fill="FFFFFF"/>
        </w:rPr>
        <w:t>Levkovich</w:t>
      </w:r>
      <w:proofErr w:type="spellEnd"/>
      <w:r w:rsidRPr="00E4180C">
        <w:rPr>
          <w:color w:val="000000"/>
          <w:shd w:val="clear" w:color="auto" w:fill="FFFFFF"/>
        </w:rPr>
        <w:t xml:space="preserve">, </w:t>
      </w:r>
      <w:proofErr w:type="spellStart"/>
      <w:r w:rsidRPr="00E4180C">
        <w:rPr>
          <w:color w:val="000000"/>
          <w:shd w:val="clear" w:color="auto" w:fill="FFFFFF"/>
        </w:rPr>
        <w:t>Rouwendal</w:t>
      </w:r>
      <w:proofErr w:type="spellEnd"/>
      <w:r w:rsidRPr="00E4180C">
        <w:rPr>
          <w:color w:val="000000"/>
          <w:shd w:val="clear" w:color="auto" w:fill="FFFFFF"/>
        </w:rPr>
        <w:t xml:space="preserve"> &amp; </w:t>
      </w:r>
      <w:proofErr w:type="spellStart"/>
      <w:r w:rsidRPr="00E4180C">
        <w:rPr>
          <w:color w:val="000000"/>
          <w:shd w:val="clear" w:color="auto" w:fill="FFFFFF"/>
        </w:rPr>
        <w:t>Marwijk</w:t>
      </w:r>
      <w:proofErr w:type="spellEnd"/>
      <w:r w:rsidRPr="00E4180C">
        <w:rPr>
          <w:color w:val="000000"/>
          <w:shd w:val="clear" w:color="auto" w:fill="FFFFFF"/>
        </w:rPr>
        <w:t>, 2015</w:t>
      </w:r>
      <w:r w:rsidRPr="00E4180C">
        <w:rPr>
          <w:color w:val="000000"/>
        </w:rPr>
        <w:t xml:space="preserve">). </w:t>
      </w:r>
      <w:r w:rsidRPr="00E4180C">
        <w:rPr>
          <w:b/>
          <w:bCs/>
          <w:color w:val="000000"/>
        </w:rPr>
        <w:t>Median: 5.00 Mean: 9.549</w:t>
      </w:r>
    </w:p>
    <w:p w14:paraId="68B560B8" w14:textId="77777777" w:rsidR="00E4180C" w:rsidRPr="00E4180C" w:rsidRDefault="00E4180C" w:rsidP="00E4180C"/>
    <w:p w14:paraId="114C6543" w14:textId="77777777" w:rsidR="00E4180C" w:rsidRPr="00E4180C" w:rsidRDefault="00E4180C" w:rsidP="00E4180C">
      <w:pPr>
        <w:ind w:right="-360"/>
      </w:pPr>
      <w:r w:rsidRPr="00E4180C">
        <w:rPr>
          <w:b/>
          <w:bCs/>
          <w:color w:val="3D85C6"/>
        </w:rPr>
        <w:t>Full-value property-tax rate per $10,000 (x10)</w:t>
      </w:r>
    </w:p>
    <w:p w14:paraId="3AD57CD4" w14:textId="77777777" w:rsidR="00E4180C" w:rsidRPr="00E4180C" w:rsidRDefault="00E4180C" w:rsidP="00E4180C">
      <w:pPr>
        <w:ind w:right="-360"/>
      </w:pPr>
      <w:r w:rsidRPr="00E4180C">
        <w:rPr>
          <w:color w:val="000000"/>
        </w:rPr>
        <w:t xml:space="preserve">The property-tax amount that each homeowner pays for each $10,000 their dwelling is valued at. A higher property-tax rate could indicate higher-property values as in a study conducted on neighbourhoods in New Jersey (Schwartz &amp; </w:t>
      </w:r>
      <w:proofErr w:type="spellStart"/>
      <w:r w:rsidRPr="00E4180C">
        <w:rPr>
          <w:color w:val="000000"/>
        </w:rPr>
        <w:t>Voicu</w:t>
      </w:r>
      <w:proofErr w:type="spellEnd"/>
      <w:r w:rsidRPr="00E4180C">
        <w:rPr>
          <w:color w:val="000000"/>
        </w:rPr>
        <w:t xml:space="preserve">, 2003). </w:t>
      </w:r>
      <w:r w:rsidRPr="00E4180C">
        <w:rPr>
          <w:b/>
          <w:bCs/>
          <w:color w:val="000000"/>
        </w:rPr>
        <w:t>Median: 330.0 Mean: 408.2</w:t>
      </w:r>
    </w:p>
    <w:p w14:paraId="2B22A16A" w14:textId="77777777" w:rsidR="00E4180C" w:rsidRPr="00E4180C" w:rsidRDefault="00E4180C" w:rsidP="00E4180C">
      <w:pPr>
        <w:ind w:right="-360"/>
      </w:pPr>
      <w:r w:rsidRPr="00E4180C">
        <w:rPr>
          <w:b/>
          <w:bCs/>
          <w:color w:val="000000"/>
        </w:rPr>
        <w:br/>
      </w:r>
      <w:r w:rsidRPr="00E4180C">
        <w:rPr>
          <w:b/>
          <w:bCs/>
          <w:color w:val="3D85C6"/>
        </w:rPr>
        <w:t>Pupil-teacher ratio by town (x11)</w:t>
      </w:r>
    </w:p>
    <w:p w14:paraId="6A973586" w14:textId="77777777" w:rsidR="00E4180C" w:rsidRPr="00E4180C" w:rsidRDefault="00E4180C" w:rsidP="00E4180C">
      <w:pPr>
        <w:ind w:right="-360"/>
      </w:pPr>
      <w:r w:rsidRPr="00E4180C">
        <w:rPr>
          <w:color w:val="000000"/>
        </w:rPr>
        <w:t>The ratio or scale of the student to teacher in each town. A higher number indicates more students per teachers and a lower number indicates fewer students per teachers. A lower ratio for the pupil-teacher ratio is better for both the teachers and students and provides for a more inclusive classroom for student development (Doherty, 1966). The average mean is  </w:t>
      </w:r>
    </w:p>
    <w:p w14:paraId="45ED4399" w14:textId="77777777" w:rsidR="00E4180C" w:rsidRPr="00E4180C" w:rsidRDefault="00E4180C" w:rsidP="00E4180C">
      <w:pPr>
        <w:ind w:right="-360"/>
      </w:pPr>
      <w:r w:rsidRPr="00E4180C">
        <w:rPr>
          <w:b/>
          <w:bCs/>
          <w:color w:val="000000"/>
        </w:rPr>
        <w:t>Median: 19.05 Mean: 18.46   </w:t>
      </w:r>
    </w:p>
    <w:p w14:paraId="3A473054" w14:textId="77777777" w:rsidR="00E4180C" w:rsidRPr="00E4180C" w:rsidRDefault="00E4180C" w:rsidP="00E4180C"/>
    <w:p w14:paraId="5815E7FF" w14:textId="77777777" w:rsidR="00E4180C" w:rsidRPr="00E4180C" w:rsidRDefault="00E4180C" w:rsidP="00E4180C">
      <w:pPr>
        <w:ind w:right="-360"/>
      </w:pPr>
      <w:r w:rsidRPr="00E4180C">
        <w:rPr>
          <w:b/>
          <w:bCs/>
          <w:color w:val="3D85C6"/>
        </w:rPr>
        <w:t xml:space="preserve">1000(B - </w:t>
      </w:r>
      <w:proofErr w:type="gramStart"/>
      <w:r w:rsidRPr="00E4180C">
        <w:rPr>
          <w:b/>
          <w:bCs/>
          <w:color w:val="3D85C6"/>
        </w:rPr>
        <w:t>0:63)^</w:t>
      </w:r>
      <w:proofErr w:type="gramEnd"/>
      <w:r w:rsidRPr="00E4180C">
        <w:rPr>
          <w:b/>
          <w:bCs/>
          <w:color w:val="3D85C6"/>
        </w:rPr>
        <w:t>2 where B is the proportion of African Americans by town (x12)</w:t>
      </w:r>
    </w:p>
    <w:p w14:paraId="5B72078A" w14:textId="77777777" w:rsidR="00E4180C" w:rsidRPr="00E4180C" w:rsidRDefault="00E4180C" w:rsidP="00E4180C">
      <w:pPr>
        <w:ind w:right="-360"/>
      </w:pPr>
      <w:r w:rsidRPr="00E4180C">
        <w:rPr>
          <w:color w:val="000000"/>
        </w:rPr>
        <w:t>This value ranges from 0.32 to 396.9 for our data set so that means the value of B is in the range of 0.647888543 to 1.26. A higher value of this predictor variable indicates that more African Americans reside in the area and a lower value in this predictor variable indicates that fewer African Americans reside in the area.</w:t>
      </w:r>
      <w:r w:rsidRPr="00E4180C">
        <w:rPr>
          <w:b/>
          <w:bCs/>
          <w:color w:val="3D85C6"/>
        </w:rPr>
        <w:t xml:space="preserve"> </w:t>
      </w:r>
      <w:r w:rsidRPr="00E4180C">
        <w:rPr>
          <w:b/>
          <w:bCs/>
          <w:color w:val="000000"/>
        </w:rPr>
        <w:t xml:space="preserve">Median: </w:t>
      </w:r>
      <w:proofErr w:type="gramStart"/>
      <w:r w:rsidRPr="00E4180C">
        <w:rPr>
          <w:b/>
          <w:bCs/>
          <w:color w:val="000000"/>
        </w:rPr>
        <w:t>391.44  Mean</w:t>
      </w:r>
      <w:proofErr w:type="gramEnd"/>
      <w:r w:rsidRPr="00E4180C">
        <w:rPr>
          <w:b/>
          <w:bCs/>
          <w:color w:val="000000"/>
        </w:rPr>
        <w:t xml:space="preserve">:356.67  </w:t>
      </w:r>
    </w:p>
    <w:p w14:paraId="4098142C" w14:textId="77777777" w:rsidR="00E4180C" w:rsidRPr="00E4180C" w:rsidRDefault="00E4180C" w:rsidP="00E4180C"/>
    <w:p w14:paraId="254AAA10" w14:textId="77777777" w:rsidR="00E4180C" w:rsidRPr="00E4180C" w:rsidRDefault="00E4180C" w:rsidP="00E4180C">
      <w:pPr>
        <w:ind w:right="-360"/>
      </w:pPr>
      <w:r w:rsidRPr="00E4180C">
        <w:rPr>
          <w:b/>
          <w:bCs/>
          <w:color w:val="3D85C6"/>
        </w:rPr>
        <w:t>A numeric vector of percentage values of lower status population (x13)</w:t>
      </w:r>
    </w:p>
    <w:p w14:paraId="3C6AE5A1" w14:textId="77777777" w:rsidR="00E4180C" w:rsidRPr="00E4180C" w:rsidRDefault="00E4180C" w:rsidP="00E4180C">
      <w:r w:rsidRPr="00E4180C">
        <w:rPr>
          <w:color w:val="000000"/>
        </w:rPr>
        <w:t xml:space="preserve">This variable is a percentage between 0% to 100%. It represents the percentage of the population that is considered lower in socioeconomic status. A higher percentage indicates that more people in the sampled area are poorer, and a lower percentage in these predictor variables means that there are fewer poorer people in the sampled area. </w:t>
      </w:r>
      <w:r w:rsidRPr="00E4180C">
        <w:rPr>
          <w:b/>
          <w:bCs/>
          <w:color w:val="3D85C6"/>
        </w:rPr>
        <w:t> </w:t>
      </w:r>
      <w:r w:rsidRPr="00E4180C">
        <w:rPr>
          <w:b/>
          <w:bCs/>
          <w:color w:val="000000"/>
        </w:rPr>
        <w:t>Median :11.36 Mean :12.65</w:t>
      </w:r>
    </w:p>
    <w:p w14:paraId="2D06E13D" w14:textId="266237BC" w:rsidR="00C140AC" w:rsidRDefault="00C140AC" w:rsidP="00C140AC">
      <w:pPr>
        <w:pStyle w:val="NormalWeb"/>
        <w:spacing w:before="0" w:beforeAutospacing="0" w:after="0" w:afterAutospacing="0" w:line="360" w:lineRule="auto"/>
        <w:ind w:right="-360"/>
      </w:pPr>
    </w:p>
    <w:p w14:paraId="3D8459AC" w14:textId="77777777" w:rsidR="00E4180C" w:rsidRDefault="00E4180C" w:rsidP="00E4180C">
      <w:pPr>
        <w:pStyle w:val="SourceCode"/>
        <w:rPr>
          <w:rStyle w:val="NormalTok"/>
        </w:rPr>
      </w:pPr>
      <w:r>
        <w:rPr>
          <w:rStyle w:val="VerbatimChar"/>
        </w:rPr>
        <w:t>##      y</w:t>
      </w:r>
      <w:r>
        <w:br/>
      </w:r>
      <w:r>
        <w:rPr>
          <w:rStyle w:val="VerbatimChar"/>
        </w:rPr>
        <w:t>## x1  -0.3883046</w:t>
      </w:r>
      <w:r>
        <w:br/>
      </w:r>
      <w:r>
        <w:rPr>
          <w:rStyle w:val="VerbatimChar"/>
        </w:rPr>
        <w:t>## x2   0.3604453</w:t>
      </w:r>
      <w:r>
        <w:br/>
      </w:r>
      <w:r>
        <w:rPr>
          <w:rStyle w:val="VerbatimChar"/>
        </w:rPr>
        <w:t>## x3  -0.4837252</w:t>
      </w:r>
      <w:r>
        <w:br/>
      </w:r>
      <w:r>
        <w:rPr>
          <w:rStyle w:val="VerbatimChar"/>
        </w:rPr>
        <w:t>## x4   0.1752602</w:t>
      </w:r>
      <w:r>
        <w:br/>
      </w:r>
      <w:r>
        <w:rPr>
          <w:rStyle w:val="VerbatimChar"/>
        </w:rPr>
        <w:t>## x5  -0.4273208</w:t>
      </w:r>
      <w:r>
        <w:br/>
      </w:r>
      <w:r>
        <w:rPr>
          <w:rStyle w:val="VerbatimChar"/>
        </w:rPr>
        <w:t>## x6   0.6953599</w:t>
      </w:r>
      <w:r>
        <w:br/>
      </w:r>
      <w:r>
        <w:rPr>
          <w:rStyle w:val="VerbatimChar"/>
        </w:rPr>
        <w:t>## x7  -0.3769546</w:t>
      </w:r>
      <w:r>
        <w:br/>
      </w:r>
      <w:r>
        <w:rPr>
          <w:rStyle w:val="VerbatimChar"/>
        </w:rPr>
        <w:t>## x8   0.2499287</w:t>
      </w:r>
      <w:r>
        <w:br/>
      </w:r>
      <w:r>
        <w:rPr>
          <w:rStyle w:val="VerbatimChar"/>
        </w:rPr>
        <w:t>## x9  -0.3816262</w:t>
      </w:r>
      <w:r>
        <w:br/>
      </w:r>
      <w:r>
        <w:rPr>
          <w:rStyle w:val="VerbatimChar"/>
        </w:rPr>
        <w:t>## x10 -0.4685359</w:t>
      </w:r>
      <w:r>
        <w:br/>
      </w:r>
      <w:r>
        <w:rPr>
          <w:rStyle w:val="VerbatimChar"/>
        </w:rPr>
        <w:t>## x11 -0.5077867</w:t>
      </w:r>
      <w:r>
        <w:br/>
      </w:r>
      <w:r>
        <w:rPr>
          <w:rStyle w:val="VerbatimChar"/>
        </w:rPr>
        <w:t>## x12  0.3334608</w:t>
      </w:r>
      <w:r>
        <w:br/>
      </w:r>
      <w:r>
        <w:rPr>
          <w:rStyle w:val="VerbatimChar"/>
        </w:rPr>
        <w:t>## x13 -0.7376627</w:t>
      </w:r>
      <w:r>
        <w:br/>
      </w:r>
      <w:r>
        <w:rPr>
          <w:rStyle w:val="VerbatimChar"/>
        </w:rPr>
        <w:t>## y    1.0000000</w:t>
      </w:r>
    </w:p>
    <w:p w14:paraId="617E27C5" w14:textId="690ADCBD" w:rsidR="006C448A" w:rsidRDefault="00E4180C" w:rsidP="00C140AC">
      <w:pPr>
        <w:pStyle w:val="BodyText"/>
        <w:rPr>
          <w:rFonts w:ascii="Times New Roman" w:eastAsia="Times New Roman" w:hAnsi="Times New Roman" w:cs="Times New Roman"/>
          <w:color w:val="000000"/>
          <w:lang w:val="en-CA"/>
        </w:rPr>
      </w:pPr>
      <w:r>
        <w:rPr>
          <w:rFonts w:ascii="Times New Roman" w:eastAsia="Times New Roman" w:hAnsi="Times New Roman" w:cs="Times New Roman"/>
          <w:color w:val="000000"/>
          <w:lang w:val="en-CA"/>
        </w:rPr>
        <w:t>This is the last column of the correlation matrix. It shows how each predictor variable is correlated with the response variable (</w:t>
      </w:r>
      <w:proofErr w:type="spellStart"/>
      <w:r>
        <w:rPr>
          <w:rFonts w:ascii="Times New Roman" w:eastAsia="Times New Roman" w:hAnsi="Times New Roman" w:cs="Times New Roman"/>
          <w:color w:val="000000"/>
          <w:lang w:val="en-CA"/>
        </w:rPr>
        <w:t>medv</w:t>
      </w:r>
      <w:proofErr w:type="spellEnd"/>
      <w:r>
        <w:rPr>
          <w:rFonts w:ascii="Times New Roman" w:eastAsia="Times New Roman" w:hAnsi="Times New Roman" w:cs="Times New Roman"/>
          <w:color w:val="000000"/>
          <w:lang w:val="en-CA"/>
        </w:rPr>
        <w:t>.).</w:t>
      </w:r>
    </w:p>
    <w:p w14:paraId="6A1425FD" w14:textId="77777777" w:rsidR="00405C24" w:rsidRDefault="00405C24" w:rsidP="00C140AC">
      <w:pPr>
        <w:pStyle w:val="BodyText"/>
        <w:rPr>
          <w:b/>
          <w:bCs/>
          <w:color w:val="0B5394"/>
          <w:sz w:val="28"/>
          <w:szCs w:val="28"/>
        </w:rPr>
      </w:pPr>
    </w:p>
    <w:p w14:paraId="60C33605" w14:textId="33B0B597" w:rsidR="00405C24" w:rsidRDefault="00405C24" w:rsidP="005346B2">
      <w:pPr>
        <w:pStyle w:val="BodyText"/>
        <w:rPr>
          <w:rFonts w:ascii="Times New Roman" w:hAnsi="Times New Roman" w:cs="Times New Roman"/>
          <w:b/>
          <w:bCs/>
          <w:color w:val="0B5394"/>
          <w:sz w:val="28"/>
          <w:szCs w:val="28"/>
        </w:rPr>
      </w:pPr>
      <w:r>
        <w:rPr>
          <w:rFonts w:ascii="Times New Roman" w:hAnsi="Times New Roman" w:cs="Times New Roman"/>
          <w:b/>
          <w:bCs/>
          <w:color w:val="0B5394"/>
          <w:sz w:val="28"/>
          <w:szCs w:val="28"/>
        </w:rPr>
        <w:lastRenderedPageBreak/>
        <w:t>Model</w:t>
      </w:r>
    </w:p>
    <w:p w14:paraId="6C41C712" w14:textId="77777777" w:rsidR="00405C24" w:rsidRPr="00405C24" w:rsidRDefault="00405C24" w:rsidP="00405C24">
      <w:pPr>
        <w:pStyle w:val="NormalWeb"/>
        <w:spacing w:before="0" w:beforeAutospacing="0" w:after="0" w:afterAutospacing="0" w:line="276" w:lineRule="auto"/>
        <w:ind w:right="-360"/>
      </w:pPr>
      <w:r w:rsidRPr="00405C24">
        <w:rPr>
          <w:b/>
          <w:bCs/>
          <w:color w:val="3D85C6"/>
        </w:rPr>
        <w:t>Model Selection</w:t>
      </w:r>
    </w:p>
    <w:p w14:paraId="327EF6C6" w14:textId="77777777" w:rsidR="00405C24" w:rsidRPr="00405C24" w:rsidRDefault="00405C24" w:rsidP="00405C24">
      <w:pPr>
        <w:pStyle w:val="NormalWeb"/>
        <w:spacing w:before="0" w:beforeAutospacing="0" w:after="0" w:afterAutospacing="0"/>
        <w:ind w:right="-360"/>
      </w:pPr>
      <w:r w:rsidRPr="00405C24">
        <w:rPr>
          <w:color w:val="000000"/>
        </w:rPr>
        <w:t>The data set has been randomly divided into 70% training and 30% validation. Our initial model consisted of all 13 predictor variables. Then, we did backwards elimination of the full model with a significance level of 0.05. This removed 4 predictor variables, x3, x</w:t>
      </w:r>
      <w:proofErr w:type="gramStart"/>
      <w:r w:rsidRPr="00405C24">
        <w:rPr>
          <w:color w:val="000000"/>
        </w:rPr>
        <w:t>7,x</w:t>
      </w:r>
      <w:proofErr w:type="gramEnd"/>
      <w:r w:rsidRPr="00405C24">
        <w:rPr>
          <w:color w:val="000000"/>
        </w:rPr>
        <w:t>9 and x10 from the full model. Next, we used Akaike’s Information Criterion to remove predictor values which are insignificant. This also removed 2 predictor variables, x7 and x3, from the full model. After, we applied the variation inflation factors on the reduced model. With this, we were able to remove the variables x9 and x10 which were deemed to have high collinearity. This left us with a reduced model with 9 remaining predictor variables. The final model is Y ~ x1 + x2 + x4 + x5 + x6 + x8 + x11 + x12 + x13. To validate this model, we tested the final model against the testing set. We determined the mean squared prediction error and the mean squared residuals. The mean squared prediction error (22.892) was close to the mean squared residuals (23.354) giving a good indication of the predictive ability of the model.</w:t>
      </w:r>
    </w:p>
    <w:p w14:paraId="4BCDDFDF" w14:textId="77777777" w:rsidR="00405C24" w:rsidRDefault="00405C24" w:rsidP="00405C24"/>
    <w:p w14:paraId="26A54C32" w14:textId="77777777" w:rsidR="006B0147" w:rsidRPr="006B0147" w:rsidRDefault="006B0147" w:rsidP="005346B2">
      <w:pPr>
        <w:pStyle w:val="NormalWeb"/>
        <w:spacing w:before="0" w:beforeAutospacing="0" w:after="0" w:afterAutospacing="0"/>
        <w:ind w:right="-360"/>
        <w:rPr>
          <w:sz w:val="28"/>
        </w:rPr>
      </w:pPr>
      <w:r w:rsidRPr="006B0147">
        <w:rPr>
          <w:b/>
          <w:bCs/>
          <w:color w:val="3D85C6"/>
          <w:szCs w:val="22"/>
        </w:rPr>
        <w:t>Summary of Final Model</w:t>
      </w:r>
    </w:p>
    <w:p w14:paraId="2E68D49C" w14:textId="77777777" w:rsidR="006B0147" w:rsidRDefault="006B0147" w:rsidP="006B0147"/>
    <w:p w14:paraId="764D744F" w14:textId="77777777" w:rsidR="005346B2" w:rsidRDefault="005D7C37">
      <w:pPr>
        <w:pStyle w:val="SourceCode"/>
        <w:rPr>
          <w:rStyle w:val="NormalTok"/>
        </w:rPr>
      </w:pPr>
      <w:proofErr w:type="spellStart"/>
      <w:r>
        <w:rPr>
          <w:rStyle w:val="NormalTok"/>
        </w:rPr>
        <w:t>model_reduced</w:t>
      </w:r>
      <w:proofErr w:type="spellEnd"/>
      <w:r>
        <w:rPr>
          <w:rStyle w:val="NormalTok"/>
        </w:rPr>
        <w:t xml:space="preserve"> &lt;-</w:t>
      </w:r>
      <w:r>
        <w:rPr>
          <w:rStyle w:val="StringTok"/>
        </w:rPr>
        <w:t xml:space="preserve"> </w:t>
      </w:r>
      <w:proofErr w:type="spellStart"/>
      <w:proofErr w:type="gramStart"/>
      <w:r>
        <w:rPr>
          <w:rStyle w:val="KeywordTok"/>
        </w:rPr>
        <w:t>lm</w:t>
      </w:r>
      <w:proofErr w:type="spellEnd"/>
      <w:r>
        <w:rPr>
          <w:rStyle w:val="NormalTok"/>
        </w:rPr>
        <w:t>(</w:t>
      </w:r>
      <w:proofErr w:type="gramEnd"/>
      <w:r>
        <w:rPr>
          <w:rStyle w:val="NormalTok"/>
        </w:rPr>
        <w:t xml:space="preserve">y </w:t>
      </w:r>
      <w:r>
        <w:rPr>
          <w:rStyle w:val="OperatorTok"/>
        </w:rPr>
        <w:t>~</w:t>
      </w:r>
      <w:r>
        <w:rPr>
          <w:rStyle w:val="StringTok"/>
        </w:rPr>
        <w:t xml:space="preserve"> </w:t>
      </w:r>
      <w:r>
        <w:rPr>
          <w:rStyle w:val="NormalTok"/>
        </w:rPr>
        <w:t xml:space="preserve">x1 </w:t>
      </w:r>
      <w:r>
        <w:rPr>
          <w:rStyle w:val="OperatorTok"/>
        </w:rPr>
        <w:t>+</w:t>
      </w:r>
      <w:r>
        <w:rPr>
          <w:rStyle w:val="StringTok"/>
        </w:rPr>
        <w:t xml:space="preserve"> </w:t>
      </w:r>
      <w:r>
        <w:rPr>
          <w:rStyle w:val="NormalTok"/>
        </w:rPr>
        <w:t xml:space="preserve">x2 </w:t>
      </w:r>
      <w:r>
        <w:rPr>
          <w:rStyle w:val="OperatorTok"/>
        </w:rPr>
        <w:t>+</w:t>
      </w:r>
      <w:r>
        <w:rPr>
          <w:rStyle w:val="StringTok"/>
        </w:rPr>
        <w:t xml:space="preserve"> </w:t>
      </w:r>
      <w:r>
        <w:rPr>
          <w:rStyle w:val="NormalTok"/>
        </w:rPr>
        <w:t xml:space="preserve">x4 </w:t>
      </w:r>
      <w:r>
        <w:rPr>
          <w:rStyle w:val="OperatorTok"/>
        </w:rPr>
        <w:t>+</w:t>
      </w:r>
      <w:r>
        <w:rPr>
          <w:rStyle w:val="StringTok"/>
        </w:rPr>
        <w:t xml:space="preserve"> </w:t>
      </w:r>
      <w:r>
        <w:rPr>
          <w:rStyle w:val="NormalTok"/>
        </w:rPr>
        <w:t xml:space="preserve">x5 </w:t>
      </w:r>
      <w:r>
        <w:rPr>
          <w:rStyle w:val="OperatorTok"/>
        </w:rPr>
        <w:t>+</w:t>
      </w:r>
      <w:r>
        <w:rPr>
          <w:rStyle w:val="StringTok"/>
        </w:rPr>
        <w:t xml:space="preserve"> </w:t>
      </w:r>
      <w:r>
        <w:rPr>
          <w:rStyle w:val="NormalTok"/>
        </w:rPr>
        <w:t xml:space="preserve">x6 </w:t>
      </w:r>
      <w:r>
        <w:rPr>
          <w:rStyle w:val="OperatorTok"/>
        </w:rPr>
        <w:t>+</w:t>
      </w:r>
      <w:r>
        <w:rPr>
          <w:rStyle w:val="StringTok"/>
        </w:rPr>
        <w:t xml:space="preserve"> </w:t>
      </w:r>
      <w:r>
        <w:rPr>
          <w:rStyle w:val="NormalTok"/>
        </w:rPr>
        <w:t xml:space="preserve">x8 </w:t>
      </w:r>
      <w:r>
        <w:rPr>
          <w:rStyle w:val="OperatorTok"/>
        </w:rPr>
        <w:t>+</w:t>
      </w:r>
      <w:r>
        <w:rPr>
          <w:rStyle w:val="StringTok"/>
        </w:rPr>
        <w:t xml:space="preserve"> </w:t>
      </w:r>
      <w:r>
        <w:rPr>
          <w:rStyle w:val="NormalTok"/>
        </w:rPr>
        <w:t xml:space="preserve">x11 </w:t>
      </w:r>
      <w:r>
        <w:rPr>
          <w:rStyle w:val="OperatorTok"/>
        </w:rPr>
        <w:t>+</w:t>
      </w:r>
      <w:r>
        <w:rPr>
          <w:rStyle w:val="StringTok"/>
        </w:rPr>
        <w:t xml:space="preserve"> </w:t>
      </w:r>
      <w:r>
        <w:rPr>
          <w:rStyle w:val="NormalTok"/>
        </w:rPr>
        <w:t xml:space="preserve">x12 </w:t>
      </w:r>
      <w:r>
        <w:rPr>
          <w:rStyle w:val="OperatorTok"/>
        </w:rPr>
        <w:t>+</w:t>
      </w:r>
      <w:r>
        <w:rPr>
          <w:rStyle w:val="StringTok"/>
        </w:rPr>
        <w:t xml:space="preserve"> </w:t>
      </w:r>
      <w:r>
        <w:rPr>
          <w:rStyle w:val="NormalTok"/>
        </w:rPr>
        <w:t xml:space="preserve">x13, </w:t>
      </w:r>
      <w:r>
        <w:rPr>
          <w:rStyle w:val="DataTypeTok"/>
        </w:rPr>
        <w:t>data =</w:t>
      </w:r>
      <w:r>
        <w:rPr>
          <w:rStyle w:val="NormalTok"/>
        </w:rPr>
        <w:t xml:space="preserve"> </w:t>
      </w:r>
      <w:proofErr w:type="spellStart"/>
      <w:r>
        <w:rPr>
          <w:rStyle w:val="NormalTok"/>
        </w:rPr>
        <w:t>boston_housing_train</w:t>
      </w:r>
      <w:proofErr w:type="spellEnd"/>
      <w:r>
        <w:rPr>
          <w:rStyle w:val="NormalTok"/>
        </w:rPr>
        <w:t>)</w:t>
      </w:r>
      <w:r>
        <w:br/>
      </w:r>
      <w:r>
        <w:rPr>
          <w:rStyle w:val="KeywordTok"/>
        </w:rPr>
        <w:t>summary</w:t>
      </w:r>
      <w:r>
        <w:rPr>
          <w:rStyle w:val="NormalTok"/>
        </w:rPr>
        <w:t>(</w:t>
      </w:r>
      <w:proofErr w:type="spellStart"/>
      <w:r>
        <w:rPr>
          <w:rStyle w:val="NormalTok"/>
        </w:rPr>
        <w:t>model_reduced</w:t>
      </w:r>
      <w:proofErr w:type="spellEnd"/>
      <w:r>
        <w:rPr>
          <w:rStyle w:val="NormalTok"/>
        </w:rPr>
        <w:t>)</w:t>
      </w:r>
    </w:p>
    <w:p w14:paraId="41892BAD" w14:textId="4DC76A7F" w:rsidR="001D29D8" w:rsidRDefault="005D7C37">
      <w:pPr>
        <w:pStyle w:val="SourceCode"/>
      </w:pPr>
      <w:r>
        <w:rPr>
          <w:rStyle w:val="VerbatimChar"/>
        </w:rPr>
        <w:t xml:space="preserve">## </w:t>
      </w:r>
      <w:r>
        <w:br/>
      </w:r>
      <w:r>
        <w:rPr>
          <w:rStyle w:val="VerbatimChar"/>
        </w:rPr>
        <w:t>## Call:</w:t>
      </w:r>
      <w:r>
        <w:br/>
      </w:r>
      <w:r>
        <w:rPr>
          <w:rStyle w:val="VerbatimChar"/>
        </w:rPr>
        <w:t xml:space="preserve">## lm(formula = y ~ x1 + x2 + x4 + x5 + x6 + x8 + x11 + x12 + x13, </w:t>
      </w:r>
      <w:r>
        <w:br/>
      </w:r>
      <w:r>
        <w:rPr>
          <w:rStyle w:val="VerbatimChar"/>
        </w:rPr>
        <w:t>##     data = boston_housing_train)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-15.803  -2.832  -0.625   1.454  27.766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29.507997   4.872538   6.056 2.76e-09 ***</w:t>
      </w:r>
      <w:r>
        <w:br/>
      </w:r>
      <w:r>
        <w:rPr>
          <w:rStyle w:val="VerbatimChar"/>
        </w:rPr>
        <w:t xml:space="preserve">## x1           -0.061174   0.030377  -2.014 0.044567 *  </w:t>
      </w:r>
      <w:r>
        <w:br/>
      </w:r>
      <w:r>
        <w:rPr>
          <w:rStyle w:val="VerbatimChar"/>
        </w:rPr>
        <w:t xml:space="preserve">## x2            0.042032   0.013422   3.131 0.001842 ** </w:t>
      </w:r>
      <w:r>
        <w:br/>
      </w:r>
      <w:r>
        <w:rPr>
          <w:rStyle w:val="VerbatimChar"/>
        </w:rPr>
        <w:t>## x4            3.029924   0.868349   3.489 0.000527 ***</w:t>
      </w:r>
      <w:r>
        <w:br/>
      </w:r>
      <w:r>
        <w:rPr>
          <w:rStyle w:val="VerbatimChar"/>
        </w:rPr>
        <w:t>## x5          -16.088513   3.232702  -4.977 8.93e-07 ***</w:t>
      </w:r>
      <w:r>
        <w:br/>
      </w:r>
      <w:r>
        <w:rPr>
          <w:rStyle w:val="VerbatimChar"/>
        </w:rPr>
        <w:t>## x6            4.149667   0.407685  10.179  &lt; 2e-16 ***</w:t>
      </w:r>
      <w:r>
        <w:br/>
      </w:r>
      <w:r>
        <w:rPr>
          <w:rStyle w:val="VerbatimChar"/>
        </w:rPr>
        <w:t>## x8           -1.431665   0.188603  -7.591 1.59e-13 ***</w:t>
      </w:r>
      <w:r>
        <w:br/>
      </w:r>
      <w:r>
        <w:rPr>
          <w:rStyle w:val="VerbatimChar"/>
        </w:rPr>
        <w:t>## x11          -0.838640   0.117342  -7.147 3.19e-12 ***</w:t>
      </w:r>
      <w:r>
        <w:br/>
      </w:r>
      <w:r>
        <w:rPr>
          <w:rStyle w:val="VerbatimChar"/>
        </w:rPr>
        <w:t xml:space="preserve">## x12           0.008292   0.002688   3.084 0.002153 ** </w:t>
      </w:r>
      <w:r>
        <w:br/>
      </w:r>
      <w:r>
        <w:rPr>
          <w:rStyle w:val="VerbatimChar"/>
        </w:rPr>
        <w:t>## x13          -0.525004   0.048351 -10.858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4.833 on 496 degrees of freedom</w:t>
      </w:r>
      <w:r>
        <w:br/>
      </w:r>
      <w:r>
        <w:rPr>
          <w:rStyle w:val="VerbatimChar"/>
        </w:rPr>
        <w:t xml:space="preserve">## Multiple R-squared:  0.7288, Adjusted R-squared:  0.7239 </w:t>
      </w:r>
      <w:r>
        <w:br/>
      </w:r>
      <w:r>
        <w:rPr>
          <w:rStyle w:val="VerbatimChar"/>
        </w:rPr>
        <w:t>## F-statistic: 148.1 on 9 and 496 DF,  p-value: &lt; 2.2e-16</w:t>
      </w:r>
    </w:p>
    <w:p w14:paraId="6E7B30C0" w14:textId="6CF8E1B5" w:rsidR="006C7AE9" w:rsidRDefault="006C7AE9" w:rsidP="006C7AE9">
      <w:pPr>
        <w:pStyle w:val="BodyText"/>
        <w:rPr>
          <w:rFonts w:ascii="Times New Roman" w:hAnsi="Times New Roman" w:cs="Times New Roman"/>
          <w:b/>
          <w:bCs/>
          <w:color w:val="0B5394"/>
          <w:sz w:val="28"/>
          <w:szCs w:val="28"/>
        </w:rPr>
      </w:pPr>
      <w:r>
        <w:rPr>
          <w:rFonts w:ascii="Times New Roman" w:hAnsi="Times New Roman" w:cs="Times New Roman"/>
          <w:b/>
          <w:bCs/>
          <w:color w:val="0B5394"/>
          <w:sz w:val="28"/>
          <w:szCs w:val="28"/>
        </w:rPr>
        <w:lastRenderedPageBreak/>
        <w:t>Model Diagnostics</w:t>
      </w:r>
    </w:p>
    <w:p w14:paraId="3CE3CA54" w14:textId="5594597E" w:rsidR="005346B2" w:rsidRPr="006C7AE9" w:rsidRDefault="006C7AE9" w:rsidP="006C7AE9">
      <w:pPr>
        <w:pStyle w:val="NormalWeb"/>
        <w:spacing w:before="0" w:beforeAutospacing="0" w:after="0" w:afterAutospacing="0"/>
        <w:ind w:right="-360"/>
        <w:rPr>
          <w:sz w:val="28"/>
        </w:rPr>
      </w:pPr>
      <w:r>
        <w:rPr>
          <w:b/>
          <w:bCs/>
          <w:color w:val="3D85C6"/>
          <w:szCs w:val="22"/>
        </w:rPr>
        <w:t>Residuals vs. Fitted Models</w:t>
      </w:r>
    </w:p>
    <w:p w14:paraId="4D1A207C" w14:textId="7E5D2523" w:rsidR="006C7AE9" w:rsidRDefault="005D7C37">
      <w:pPr>
        <w:pStyle w:val="FirstParagraph"/>
      </w:pPr>
      <w:r>
        <w:rPr>
          <w:noProof/>
        </w:rPr>
        <w:drawing>
          <wp:inline distT="0" distB="0" distL="0" distR="0" wp14:anchorId="570D8809" wp14:editId="3D28954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rial1a_files/figure-docx/unnamed-chunk-1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5B02EF58" w14:textId="77777777" w:rsidR="00071B9F" w:rsidRDefault="00071B9F" w:rsidP="006C7AE9">
      <w:pPr>
        <w:pStyle w:val="NormalWeb"/>
        <w:spacing w:before="0" w:beforeAutospacing="0" w:after="0" w:afterAutospacing="0"/>
        <w:ind w:right="-360"/>
        <w:rPr>
          <w:color w:val="000000"/>
        </w:rPr>
      </w:pPr>
    </w:p>
    <w:p w14:paraId="53E9E32A" w14:textId="6A36FFDF" w:rsidR="006C7AE9" w:rsidRPr="006C7AE9" w:rsidRDefault="006C7AE9" w:rsidP="006C7AE9">
      <w:pPr>
        <w:pStyle w:val="NormalWeb"/>
        <w:spacing w:before="0" w:beforeAutospacing="0" w:after="0" w:afterAutospacing="0"/>
        <w:ind w:right="-360"/>
      </w:pPr>
      <w:r w:rsidRPr="006C7AE9">
        <w:rPr>
          <w:color w:val="000000"/>
        </w:rPr>
        <w:t>The points in the Residual vs. Fitted plot are randomly dispersed around the horizontal line with some outliers, which suggests heteroscedasticity (non-constant variance).</w:t>
      </w:r>
    </w:p>
    <w:p w14:paraId="4EBCB187" w14:textId="77777777" w:rsidR="006C7AE9" w:rsidRDefault="006C7AE9" w:rsidP="006C7AE9"/>
    <w:p w14:paraId="5666A5BA" w14:textId="5A3CE6F9" w:rsidR="006C7AE9" w:rsidRDefault="006C7AE9" w:rsidP="006C7AE9">
      <w:pPr>
        <w:pStyle w:val="BodyText"/>
      </w:pPr>
    </w:p>
    <w:p w14:paraId="6D75B6B8" w14:textId="57EFAFFF" w:rsidR="00071B9F" w:rsidRDefault="00071B9F" w:rsidP="006C7AE9">
      <w:pPr>
        <w:pStyle w:val="BodyText"/>
      </w:pPr>
    </w:p>
    <w:p w14:paraId="213FACEB" w14:textId="22D980B3" w:rsidR="00071B9F" w:rsidRDefault="00071B9F" w:rsidP="006C7AE9">
      <w:pPr>
        <w:pStyle w:val="BodyText"/>
      </w:pPr>
    </w:p>
    <w:p w14:paraId="0D2B17E4" w14:textId="49403688" w:rsidR="00071B9F" w:rsidRDefault="00071B9F" w:rsidP="006C7AE9">
      <w:pPr>
        <w:pStyle w:val="BodyText"/>
      </w:pPr>
    </w:p>
    <w:p w14:paraId="3F78DBCB" w14:textId="1A94D32A" w:rsidR="00071B9F" w:rsidRDefault="00071B9F" w:rsidP="006C7AE9">
      <w:pPr>
        <w:pStyle w:val="BodyText"/>
      </w:pPr>
    </w:p>
    <w:p w14:paraId="5A75B29F" w14:textId="705258B9" w:rsidR="00071B9F" w:rsidRDefault="00071B9F" w:rsidP="006C7AE9">
      <w:pPr>
        <w:pStyle w:val="BodyText"/>
      </w:pPr>
    </w:p>
    <w:p w14:paraId="22229EAE" w14:textId="252E3B3A" w:rsidR="00071B9F" w:rsidRDefault="00071B9F" w:rsidP="006C7AE9">
      <w:pPr>
        <w:pStyle w:val="BodyText"/>
      </w:pPr>
    </w:p>
    <w:p w14:paraId="79A2D484" w14:textId="76BFD1D9" w:rsidR="00071B9F" w:rsidRDefault="00071B9F" w:rsidP="006C7AE9">
      <w:pPr>
        <w:pStyle w:val="BodyText"/>
      </w:pPr>
    </w:p>
    <w:p w14:paraId="37E26273" w14:textId="02E7AFEC" w:rsidR="00071B9F" w:rsidRDefault="00071B9F" w:rsidP="006C7AE9">
      <w:pPr>
        <w:pStyle w:val="BodyText"/>
      </w:pPr>
    </w:p>
    <w:p w14:paraId="416FE61B" w14:textId="77777777" w:rsidR="00071B9F" w:rsidRDefault="00071B9F" w:rsidP="00071B9F">
      <w:pPr>
        <w:pStyle w:val="NormalWeb"/>
        <w:spacing w:before="0" w:beforeAutospacing="0" w:after="0" w:afterAutospacing="0"/>
        <w:ind w:right="-360"/>
        <w:rPr>
          <w:b/>
          <w:bCs/>
          <w:color w:val="3D85C6"/>
        </w:rPr>
      </w:pPr>
    </w:p>
    <w:p w14:paraId="08106E94" w14:textId="77777777" w:rsidR="00071B9F" w:rsidRDefault="00071B9F" w:rsidP="00071B9F">
      <w:pPr>
        <w:pStyle w:val="NormalWeb"/>
        <w:spacing w:before="0" w:beforeAutospacing="0" w:after="0" w:afterAutospacing="0"/>
        <w:ind w:right="-360"/>
        <w:rPr>
          <w:b/>
          <w:bCs/>
          <w:color w:val="3D85C6"/>
        </w:rPr>
      </w:pPr>
    </w:p>
    <w:p w14:paraId="0076DB7B" w14:textId="7CDB6722" w:rsidR="00071B9F" w:rsidRDefault="00071B9F" w:rsidP="00071B9F">
      <w:pPr>
        <w:pStyle w:val="NormalWeb"/>
        <w:spacing w:before="0" w:beforeAutospacing="0" w:after="0" w:afterAutospacing="0"/>
        <w:ind w:right="-360"/>
        <w:rPr>
          <w:b/>
          <w:bCs/>
          <w:color w:val="3D85C6"/>
        </w:rPr>
      </w:pPr>
      <w:r w:rsidRPr="00071B9F">
        <w:rPr>
          <w:b/>
          <w:bCs/>
          <w:color w:val="3D85C6"/>
        </w:rPr>
        <w:lastRenderedPageBreak/>
        <w:t>Normal Q-Q Plot</w:t>
      </w:r>
    </w:p>
    <w:p w14:paraId="45638AD3" w14:textId="16D18BBC" w:rsidR="00071B9F" w:rsidRPr="006C7AE9" w:rsidRDefault="00071B9F" w:rsidP="00071B9F">
      <w:pPr>
        <w:pStyle w:val="NormalWeb"/>
        <w:spacing w:before="0" w:beforeAutospacing="0" w:after="0" w:afterAutospacing="0"/>
        <w:ind w:right="-360"/>
      </w:pPr>
      <w:r>
        <w:rPr>
          <w:noProof/>
        </w:rPr>
        <w:drawing>
          <wp:inline distT="0" distB="0" distL="0" distR="0" wp14:anchorId="7FEA5EEB" wp14:editId="5D486357">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ial1a_files/figure-docx/unnamed-chunk-12-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07100C2" w14:textId="77777777" w:rsidR="00071B9F" w:rsidRDefault="00071B9F" w:rsidP="00071B9F">
      <w:pPr>
        <w:pStyle w:val="NormalWeb"/>
        <w:spacing w:before="0" w:beforeAutospacing="0" w:after="0" w:afterAutospacing="0"/>
        <w:ind w:right="-360"/>
        <w:rPr>
          <w:color w:val="000000"/>
        </w:rPr>
      </w:pPr>
    </w:p>
    <w:p w14:paraId="3F0A3D70" w14:textId="169B574E" w:rsidR="00071B9F" w:rsidRPr="00071B9F" w:rsidRDefault="00071B9F" w:rsidP="00071B9F">
      <w:pPr>
        <w:pStyle w:val="NormalWeb"/>
        <w:spacing w:before="0" w:beforeAutospacing="0" w:after="0" w:afterAutospacing="0"/>
        <w:ind w:right="-360"/>
      </w:pPr>
      <w:r w:rsidRPr="00071B9F">
        <w:rPr>
          <w:color w:val="000000"/>
        </w:rPr>
        <w:t xml:space="preserve">The normal q-q plot of residuals shows that the errors follow a line and are therefore normally distributed. Although most points fit the regression line, there are 3 outliers; these are the 369th, 372nd, 373rd observations. </w:t>
      </w:r>
    </w:p>
    <w:p w14:paraId="06E3B799" w14:textId="3203A201" w:rsidR="00071B9F" w:rsidRDefault="00071B9F" w:rsidP="00071B9F"/>
    <w:p w14:paraId="506AD6AE" w14:textId="2DBAB4A4" w:rsidR="00071B9F" w:rsidRDefault="00071B9F" w:rsidP="00071B9F"/>
    <w:p w14:paraId="6EB0D2D7" w14:textId="10956517" w:rsidR="00071B9F" w:rsidRDefault="00071B9F" w:rsidP="00071B9F"/>
    <w:p w14:paraId="4E53D4E2" w14:textId="77777777" w:rsidR="00071B9F" w:rsidRDefault="00071B9F" w:rsidP="00071B9F"/>
    <w:p w14:paraId="1165F92E" w14:textId="33DC24B7" w:rsidR="00071B9F" w:rsidRDefault="00071B9F" w:rsidP="00071B9F">
      <w:pPr>
        <w:rPr>
          <w:b/>
          <w:bCs/>
          <w:color w:val="3D85C6"/>
          <w:szCs w:val="22"/>
        </w:rPr>
      </w:pPr>
      <w:r w:rsidRPr="00071B9F">
        <w:rPr>
          <w:b/>
          <w:bCs/>
          <w:color w:val="3D85C6"/>
          <w:szCs w:val="22"/>
        </w:rPr>
        <w:t>Y Outliers</w:t>
      </w:r>
    </w:p>
    <w:p w14:paraId="77F413D9" w14:textId="018C73E2" w:rsidR="00071B9F" w:rsidRPr="00071B9F" w:rsidRDefault="00071B9F" w:rsidP="00071B9F">
      <w:pPr>
        <w:pStyle w:val="NormalWeb"/>
        <w:spacing w:before="0" w:beforeAutospacing="0" w:after="0" w:afterAutospacing="0"/>
        <w:ind w:right="-360"/>
      </w:pPr>
      <w:r w:rsidRPr="00071B9F">
        <w:rPr>
          <w:color w:val="000000"/>
        </w:rPr>
        <w:t>We have 3 Y outliers - 366th, 369th and 373rd observations based on our analysis of the data set.</w:t>
      </w:r>
      <w:r w:rsidRPr="00071B9F">
        <w:t xml:space="preserve"> </w:t>
      </w:r>
      <w:r w:rsidRPr="00071B9F">
        <w:rPr>
          <w:color w:val="000000"/>
        </w:rPr>
        <w:t>The t crit</w:t>
      </w:r>
      <w:r w:rsidR="0011063E">
        <w:rPr>
          <w:color w:val="000000"/>
        </w:rPr>
        <w:t>ical</w:t>
      </w:r>
      <w:r w:rsidRPr="00071B9F">
        <w:rPr>
          <w:color w:val="000000"/>
        </w:rPr>
        <w:t xml:space="preserve"> value was: 3.925493, these outliers had residuals all greater than that, as indicated by the influence plot below.</w:t>
      </w:r>
    </w:p>
    <w:p w14:paraId="69AA6789" w14:textId="77777777" w:rsidR="00071B9F" w:rsidRDefault="00071B9F" w:rsidP="00071B9F"/>
    <w:p w14:paraId="1F794232" w14:textId="77777777" w:rsidR="00071B9F" w:rsidRPr="00071B9F" w:rsidRDefault="00071B9F" w:rsidP="00071B9F">
      <w:pPr>
        <w:rPr>
          <w:sz w:val="28"/>
        </w:rPr>
      </w:pPr>
    </w:p>
    <w:p w14:paraId="3EDDFA9A" w14:textId="77777777" w:rsidR="00071B9F" w:rsidRDefault="00071B9F">
      <w:pPr>
        <w:pStyle w:val="FirstParagraph"/>
      </w:pPr>
    </w:p>
    <w:p w14:paraId="097A3272" w14:textId="2ABEAFF6" w:rsidR="001D29D8" w:rsidRDefault="001D29D8">
      <w:pPr>
        <w:pStyle w:val="FirstParagraph"/>
      </w:pPr>
    </w:p>
    <w:p w14:paraId="70713CB7" w14:textId="43333C34" w:rsidR="005A30F9" w:rsidRDefault="005A30F9" w:rsidP="005A30F9">
      <w:pPr>
        <w:pStyle w:val="BodyText"/>
      </w:pPr>
    </w:p>
    <w:p w14:paraId="1F997D52" w14:textId="5E6971E1" w:rsidR="005A30F9" w:rsidRDefault="005A30F9" w:rsidP="005A30F9">
      <w:pPr>
        <w:pStyle w:val="BodyText"/>
      </w:pPr>
    </w:p>
    <w:p w14:paraId="0E429C55" w14:textId="33C834A0" w:rsidR="005A30F9" w:rsidRDefault="005A30F9" w:rsidP="005A30F9">
      <w:pPr>
        <w:pStyle w:val="BodyText"/>
      </w:pPr>
    </w:p>
    <w:p w14:paraId="2297BCC3" w14:textId="32314820" w:rsidR="005A30F9" w:rsidRDefault="005A30F9" w:rsidP="005A30F9">
      <w:pPr>
        <w:pStyle w:val="BodyText"/>
      </w:pPr>
    </w:p>
    <w:p w14:paraId="7E3DEEB4" w14:textId="23AF459C" w:rsidR="005A30F9" w:rsidRDefault="005A30F9" w:rsidP="005A30F9">
      <w:pPr>
        <w:rPr>
          <w:b/>
          <w:bCs/>
          <w:color w:val="3D85C6"/>
          <w:szCs w:val="22"/>
        </w:rPr>
      </w:pPr>
      <w:r w:rsidRPr="005A30F9">
        <w:rPr>
          <w:b/>
          <w:bCs/>
          <w:color w:val="3D85C6"/>
          <w:szCs w:val="22"/>
        </w:rPr>
        <w:lastRenderedPageBreak/>
        <w:t>Influence Plot</w:t>
      </w:r>
    </w:p>
    <w:p w14:paraId="160E28E6" w14:textId="65FCFD2B" w:rsidR="005A30F9" w:rsidRPr="005A30F9" w:rsidRDefault="005A30F9" w:rsidP="005A30F9">
      <w:pPr>
        <w:rPr>
          <w:sz w:val="28"/>
        </w:rPr>
      </w:pPr>
      <w:r>
        <w:rPr>
          <w:noProof/>
        </w:rPr>
        <w:drawing>
          <wp:inline distT="0" distB="0" distL="0" distR="0" wp14:anchorId="35895282" wp14:editId="702F10A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rial1a_files/figure-docx/unnamed-chunk-1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90CC532" w14:textId="77777777" w:rsidR="005A30F9" w:rsidRDefault="005A30F9" w:rsidP="005A30F9">
      <w:pPr>
        <w:pStyle w:val="NormalWeb"/>
        <w:spacing w:before="0" w:beforeAutospacing="0" w:after="0" w:afterAutospacing="0"/>
        <w:ind w:right="-360"/>
        <w:rPr>
          <w:rFonts w:ascii="Arial" w:hAnsi="Arial" w:cs="Arial"/>
          <w:color w:val="000000"/>
          <w:sz w:val="22"/>
          <w:szCs w:val="22"/>
        </w:rPr>
      </w:pPr>
    </w:p>
    <w:p w14:paraId="5EDF592B" w14:textId="52CACC4F" w:rsidR="005A30F9" w:rsidRPr="005A30F9" w:rsidRDefault="005A30F9" w:rsidP="005A30F9">
      <w:pPr>
        <w:pStyle w:val="NormalWeb"/>
        <w:spacing w:before="0" w:beforeAutospacing="0" w:after="0" w:afterAutospacing="0"/>
        <w:ind w:right="-360"/>
      </w:pPr>
      <w:r w:rsidRPr="005A30F9">
        <w:rPr>
          <w:color w:val="000000"/>
        </w:rPr>
        <w:t>According to our analysis, Cook’s distance is the highest at 369th observation (0.1671809)</w:t>
      </w:r>
    </w:p>
    <w:p w14:paraId="396CB870" w14:textId="77777777" w:rsidR="005A30F9" w:rsidRPr="005A30F9" w:rsidRDefault="005A30F9" w:rsidP="005A30F9">
      <w:pPr>
        <w:pStyle w:val="NormalWeb"/>
        <w:spacing w:before="0" w:beforeAutospacing="0" w:after="0" w:afterAutospacing="0"/>
        <w:ind w:right="-360"/>
      </w:pPr>
      <w:r w:rsidRPr="005A30F9">
        <w:rPr>
          <w:color w:val="000000"/>
        </w:rPr>
        <w:t xml:space="preserve">and 372nd observation (0.0364751).  Using the formula for the 50th </w:t>
      </w:r>
      <w:proofErr w:type="gramStart"/>
      <w:r w:rsidRPr="005A30F9">
        <w:rPr>
          <w:color w:val="000000"/>
        </w:rPr>
        <w:t>percentile :</w:t>
      </w:r>
      <w:proofErr w:type="gramEnd"/>
      <w:r w:rsidRPr="005A30F9">
        <w:rPr>
          <w:color w:val="000000"/>
        </w:rPr>
        <w:t xml:space="preserve"> (4/n). </w:t>
      </w:r>
    </w:p>
    <w:p w14:paraId="1AEC7728" w14:textId="77777777" w:rsidR="005A30F9" w:rsidRPr="005A30F9" w:rsidRDefault="005A30F9" w:rsidP="005A30F9">
      <w:pPr>
        <w:pStyle w:val="NormalWeb"/>
        <w:spacing w:before="0" w:beforeAutospacing="0" w:after="0" w:afterAutospacing="0"/>
        <w:ind w:right="-360"/>
      </w:pPr>
      <w:r w:rsidRPr="005A30F9">
        <w:rPr>
          <w:color w:val="000000"/>
        </w:rPr>
        <w:t>4/506 = 0.007. The cook’s distance for 369,372,373 and 381 are larger than 0.007 so we can conclude that these data points are considered to be a strong influence.</w:t>
      </w:r>
    </w:p>
    <w:p w14:paraId="7CA40488" w14:textId="0DC0566D" w:rsidR="005A30F9" w:rsidRDefault="005A30F9" w:rsidP="005A30F9"/>
    <w:p w14:paraId="3D110BEF" w14:textId="77777777" w:rsidR="005A30F9" w:rsidRDefault="005A30F9" w:rsidP="005A30F9">
      <w:pPr>
        <w:pStyle w:val="SourceCode"/>
      </w:pPr>
      <w:r>
        <w:rPr>
          <w:rStyle w:val="VerbatimChar"/>
        </w:rPr>
        <w:t xml:space="preserve">##         </w:t>
      </w:r>
      <w:proofErr w:type="spellStart"/>
      <w:r>
        <w:rPr>
          <w:rStyle w:val="VerbatimChar"/>
        </w:rPr>
        <w:t>StudRes</w:t>
      </w:r>
      <w:proofErr w:type="spellEnd"/>
      <w:r>
        <w:rPr>
          <w:rStyle w:val="VerbatimChar"/>
        </w:rPr>
        <w:t xml:space="preserve">        Hat        </w:t>
      </w:r>
      <w:proofErr w:type="spellStart"/>
      <w:r>
        <w:rPr>
          <w:rStyle w:val="VerbatimChar"/>
        </w:rPr>
        <w:t>CookD</w:t>
      </w:r>
      <w:proofErr w:type="spellEnd"/>
      <w:r>
        <w:br/>
      </w:r>
      <w:r>
        <w:rPr>
          <w:rStyle w:val="VerbatimChar"/>
        </w:rPr>
        <w:t xml:space="preserve">## </w:t>
      </w:r>
      <w:proofErr w:type="gramStart"/>
      <w:r>
        <w:rPr>
          <w:rStyle w:val="VerbatimChar"/>
        </w:rPr>
        <w:t>369  6.09311683</w:t>
      </w:r>
      <w:proofErr w:type="gramEnd"/>
      <w:r>
        <w:rPr>
          <w:rStyle w:val="VerbatimChar"/>
        </w:rPr>
        <w:t xml:space="preserve"> 0.04608405 1.671809e-01</w:t>
      </w:r>
      <w:r>
        <w:br/>
      </w:r>
      <w:r>
        <w:rPr>
          <w:rStyle w:val="VerbatimChar"/>
        </w:rPr>
        <w:t>## 372  5.57433529 0.01229686 3.647451e-02</w:t>
      </w:r>
      <w:r>
        <w:br/>
      </w:r>
      <w:r>
        <w:rPr>
          <w:rStyle w:val="VerbatimChar"/>
        </w:rPr>
        <w:t>## 373  5.36011650 0.04217171 1.197996e-01</w:t>
      </w:r>
      <w:r>
        <w:br/>
      </w:r>
      <w:r>
        <w:rPr>
          <w:rStyle w:val="VerbatimChar"/>
        </w:rPr>
        <w:t>## 381 -1.71914481 0.27261992 1.103347e-01</w:t>
      </w:r>
      <w:r>
        <w:br/>
      </w:r>
      <w:r>
        <w:rPr>
          <w:rStyle w:val="VerbatimChar"/>
        </w:rPr>
        <w:t>## 419  0.04641776 0.16390887 4.232449e-05</w:t>
      </w:r>
    </w:p>
    <w:p w14:paraId="26C05F34" w14:textId="52039296" w:rsidR="005A30F9" w:rsidRDefault="005A30F9" w:rsidP="005A30F9"/>
    <w:p w14:paraId="6E1B5842" w14:textId="2A15DF07" w:rsidR="005A30F9" w:rsidRDefault="005A30F9" w:rsidP="005A30F9"/>
    <w:p w14:paraId="2419DD8C" w14:textId="0F54FAB6" w:rsidR="005A30F9" w:rsidRDefault="005A30F9" w:rsidP="005A30F9"/>
    <w:p w14:paraId="4A22CA18" w14:textId="33AFDA7A" w:rsidR="005A30F9" w:rsidRDefault="005A30F9" w:rsidP="005A30F9"/>
    <w:p w14:paraId="7C5D5967" w14:textId="243BB184" w:rsidR="005A30F9" w:rsidRDefault="005A30F9" w:rsidP="005A30F9"/>
    <w:p w14:paraId="2115DA6A" w14:textId="5E68D698" w:rsidR="005A30F9" w:rsidRDefault="005A30F9" w:rsidP="005A30F9"/>
    <w:p w14:paraId="76FD66FF" w14:textId="77777777" w:rsidR="005A30F9" w:rsidRDefault="005A30F9" w:rsidP="005A30F9"/>
    <w:p w14:paraId="27A8D1D0" w14:textId="77777777" w:rsidR="005A30F9" w:rsidRDefault="005A30F9" w:rsidP="005A30F9">
      <w:pPr>
        <w:pStyle w:val="BodyText"/>
      </w:pPr>
    </w:p>
    <w:p w14:paraId="7F61EA5A" w14:textId="22E38E27" w:rsidR="005A30F9" w:rsidRDefault="005A30F9" w:rsidP="005A30F9">
      <w:pPr>
        <w:pStyle w:val="BodyText"/>
      </w:pPr>
    </w:p>
    <w:p w14:paraId="0ED13ECB" w14:textId="0C62B64F" w:rsidR="005A30F9" w:rsidRDefault="005A30F9" w:rsidP="005A30F9">
      <w:pPr>
        <w:pStyle w:val="BodyText"/>
      </w:pPr>
    </w:p>
    <w:p w14:paraId="7B451D78" w14:textId="77777777" w:rsidR="005A30F9" w:rsidRPr="005A30F9" w:rsidRDefault="005A30F9" w:rsidP="005A30F9">
      <w:pPr>
        <w:pStyle w:val="NormalWeb"/>
        <w:spacing w:before="0" w:beforeAutospacing="0" w:after="0" w:afterAutospacing="0"/>
        <w:ind w:right="-360"/>
      </w:pPr>
      <w:r w:rsidRPr="005A30F9">
        <w:rPr>
          <w:b/>
          <w:bCs/>
          <w:color w:val="3D85C6"/>
        </w:rPr>
        <w:lastRenderedPageBreak/>
        <w:t>Variance Influence Factors (VIF)</w:t>
      </w:r>
    </w:p>
    <w:p w14:paraId="41F8AFE5" w14:textId="2D2482E7" w:rsidR="005A30F9" w:rsidRDefault="005A30F9" w:rsidP="005A30F9">
      <w:pPr>
        <w:tabs>
          <w:tab w:val="left" w:pos="3593"/>
        </w:tabs>
      </w:pPr>
      <w:r>
        <w:tab/>
      </w:r>
    </w:p>
    <w:p w14:paraId="4BA776C8" w14:textId="77777777" w:rsidR="005A30F9" w:rsidRDefault="005A30F9" w:rsidP="005A30F9">
      <w:pPr>
        <w:pStyle w:val="SourceCode"/>
      </w:pPr>
      <w:r>
        <w:rPr>
          <w:rStyle w:val="NormalTok"/>
        </w:rPr>
        <w:t>VIF</w:t>
      </w:r>
    </w:p>
    <w:p w14:paraId="31502ACD" w14:textId="77777777" w:rsidR="005A30F9" w:rsidRDefault="005A30F9" w:rsidP="005A30F9">
      <w:pPr>
        <w:pStyle w:val="SourceCode"/>
      </w:pPr>
      <w:r>
        <w:rPr>
          <w:rStyle w:val="VerbatimChar"/>
        </w:rPr>
        <w:t xml:space="preserve">##       x1       x2       x4       x5       x6       x8      x11      x12 </w:t>
      </w:r>
      <w:r>
        <w:br/>
      </w:r>
      <w:r>
        <w:rPr>
          <w:rStyle w:val="VerbatimChar"/>
        </w:rPr>
        <w:t xml:space="preserve">## 1.476281 2.119038 1.051879 3.034316 1.774261 3.410535 1.395503 1.302455 </w:t>
      </w:r>
      <w:r>
        <w:br/>
      </w:r>
      <w:r>
        <w:rPr>
          <w:rStyle w:val="VerbatimChar"/>
        </w:rPr>
        <w:t xml:space="preserve">##      x13 </w:t>
      </w:r>
      <w:r>
        <w:br/>
      </w:r>
      <w:r>
        <w:rPr>
          <w:rStyle w:val="VerbatimChar"/>
        </w:rPr>
        <w:t>## 2.577927</w:t>
      </w:r>
    </w:p>
    <w:p w14:paraId="67FDC399" w14:textId="22E7CA7F" w:rsidR="005A30F9" w:rsidRDefault="005A30F9" w:rsidP="005A30F9">
      <w:pPr>
        <w:pStyle w:val="SourceCode"/>
      </w:pPr>
      <w:r>
        <w:br/>
      </w:r>
      <w:proofErr w:type="spellStart"/>
      <w:r>
        <w:rPr>
          <w:rStyle w:val="NormalTok"/>
        </w:rPr>
        <w:t>VIFbar</w:t>
      </w:r>
      <w:proofErr w:type="spellEnd"/>
    </w:p>
    <w:p w14:paraId="0D45BE7E" w14:textId="77777777" w:rsidR="005A30F9" w:rsidRDefault="005A30F9" w:rsidP="005A30F9">
      <w:pPr>
        <w:pStyle w:val="SourceCode"/>
      </w:pPr>
      <w:r>
        <w:rPr>
          <w:rStyle w:val="VerbatimChar"/>
        </w:rPr>
        <w:t>## [1] 2.0158</w:t>
      </w:r>
    </w:p>
    <w:p w14:paraId="2642BFAE" w14:textId="0F0D48AF" w:rsidR="005A30F9" w:rsidRDefault="005A30F9" w:rsidP="005A30F9">
      <w:pPr>
        <w:pStyle w:val="NormalWeb"/>
        <w:spacing w:before="0" w:beforeAutospacing="0" w:after="0" w:afterAutospacing="0"/>
        <w:ind w:right="-360"/>
        <w:rPr>
          <w:color w:val="000000"/>
        </w:rPr>
      </w:pPr>
      <w:r w:rsidRPr="005A30F9">
        <w:rPr>
          <w:color w:val="000000"/>
        </w:rPr>
        <w:t xml:space="preserve">The variance influence factors for our final model shows us that there is low collinearity between our variables. The range of the factors is 1 &lt; VIF &lt; 5 which means they are moderately correlated. </w:t>
      </w:r>
      <w:r w:rsidR="006523FE">
        <w:rPr>
          <w:color w:val="000000"/>
        </w:rPr>
        <w:t xml:space="preserve">The average variance influence factors </w:t>
      </w:r>
      <w:proofErr w:type="gramStart"/>
      <w:r w:rsidR="006523FE">
        <w:rPr>
          <w:color w:val="000000"/>
        </w:rPr>
        <w:t>is</w:t>
      </w:r>
      <w:proofErr w:type="gramEnd"/>
      <w:r w:rsidR="006523FE">
        <w:rPr>
          <w:color w:val="000000"/>
        </w:rPr>
        <w:t xml:space="preserve"> 2.0158.</w:t>
      </w:r>
    </w:p>
    <w:p w14:paraId="0BAA2371" w14:textId="191E4C91" w:rsidR="006523FE" w:rsidRDefault="006523FE" w:rsidP="005A30F9">
      <w:pPr>
        <w:pStyle w:val="NormalWeb"/>
        <w:spacing w:before="0" w:beforeAutospacing="0" w:after="0" w:afterAutospacing="0"/>
        <w:ind w:right="-360"/>
        <w:rPr>
          <w:color w:val="000000"/>
        </w:rPr>
      </w:pPr>
    </w:p>
    <w:p w14:paraId="3A6C1817" w14:textId="77777777" w:rsidR="006523FE" w:rsidRPr="005A30F9" w:rsidRDefault="006523FE" w:rsidP="005A30F9">
      <w:pPr>
        <w:pStyle w:val="NormalWeb"/>
        <w:spacing w:before="0" w:beforeAutospacing="0" w:after="0" w:afterAutospacing="0"/>
        <w:ind w:right="-360"/>
      </w:pPr>
    </w:p>
    <w:p w14:paraId="69C04ABA" w14:textId="77777777" w:rsidR="005A30F9" w:rsidRDefault="005A30F9" w:rsidP="005A30F9"/>
    <w:p w14:paraId="2FEE0865" w14:textId="7365D302" w:rsidR="001D29D8" w:rsidRDefault="0060433F" w:rsidP="006523FE">
      <w:pPr>
        <w:pStyle w:val="NormalWeb"/>
        <w:spacing w:before="0" w:beforeAutospacing="0" w:after="0" w:afterAutospacing="0" w:line="360" w:lineRule="auto"/>
        <w:ind w:right="-360"/>
      </w:pPr>
      <w:r>
        <w:rPr>
          <w:b/>
          <w:bCs/>
          <w:color w:val="3D85C6"/>
        </w:rPr>
        <w:t>Validation</w:t>
      </w:r>
      <w:r w:rsidR="005D7C37">
        <w:br/>
      </w:r>
      <w:r w:rsidR="005D7C37">
        <w:rPr>
          <w:rStyle w:val="NormalTok"/>
        </w:rPr>
        <w:t>MSPE</w:t>
      </w:r>
    </w:p>
    <w:p w14:paraId="00447CC2" w14:textId="77777777" w:rsidR="0060433F" w:rsidRDefault="005D7C37">
      <w:pPr>
        <w:pStyle w:val="SourceCode"/>
      </w:pPr>
      <w:r>
        <w:rPr>
          <w:rStyle w:val="VerbatimChar"/>
        </w:rPr>
        <w:t>## [1] 22.89247</w:t>
      </w:r>
    </w:p>
    <w:p w14:paraId="71074C82" w14:textId="58F9BFEB" w:rsidR="001D29D8" w:rsidRDefault="005D7C37">
      <w:pPr>
        <w:pStyle w:val="SourceCode"/>
      </w:pPr>
      <w:r>
        <w:br/>
      </w:r>
      <w:r>
        <w:rPr>
          <w:rStyle w:val="NormalTok"/>
        </w:rPr>
        <w:t>MS_res</w:t>
      </w:r>
    </w:p>
    <w:p w14:paraId="6F6CFC30" w14:textId="2837FB15" w:rsidR="0060433F" w:rsidRDefault="005D7C37">
      <w:pPr>
        <w:pStyle w:val="SourceCode"/>
        <w:rPr>
          <w:rStyle w:val="VerbatimChar"/>
        </w:rPr>
      </w:pPr>
      <w:r>
        <w:rPr>
          <w:rStyle w:val="VerbatimChar"/>
        </w:rPr>
        <w:t>## [1] 23.35401</w:t>
      </w:r>
    </w:p>
    <w:p w14:paraId="657509DD" w14:textId="0ACE4EA4" w:rsidR="0060433F" w:rsidRDefault="0060433F" w:rsidP="0060433F">
      <w:pPr>
        <w:spacing w:after="200"/>
        <w:rPr>
          <w:rFonts w:eastAsiaTheme="minorHAnsi"/>
          <w:lang w:val="en-US"/>
        </w:rPr>
      </w:pPr>
      <w:r>
        <w:rPr>
          <w:rFonts w:eastAsiaTheme="minorHAnsi"/>
          <w:lang w:val="en-US"/>
        </w:rPr>
        <w:t>The mean squared prediction error and mean squared residuals are c</w:t>
      </w:r>
      <w:r w:rsidR="006523FE">
        <w:rPr>
          <w:rFonts w:eastAsiaTheme="minorHAnsi"/>
          <w:lang w:val="en-US"/>
        </w:rPr>
        <w:t xml:space="preserve">lose in value. This indicates that the final model selected is appropriate for </w:t>
      </w:r>
      <w:r w:rsidR="00CE4B2D">
        <w:rPr>
          <w:rFonts w:eastAsiaTheme="minorHAnsi"/>
          <w:lang w:val="en-US"/>
        </w:rPr>
        <w:t>predicting</w:t>
      </w:r>
      <w:r w:rsidR="006523FE">
        <w:rPr>
          <w:rFonts w:eastAsiaTheme="minorHAnsi"/>
          <w:lang w:val="en-US"/>
        </w:rPr>
        <w:t xml:space="preserve"> housing values in the suburbs of Boston.</w:t>
      </w:r>
    </w:p>
    <w:p w14:paraId="3C3D0F09" w14:textId="0D76B240" w:rsidR="0060433F" w:rsidRDefault="0060433F" w:rsidP="0060433F">
      <w:pPr>
        <w:spacing w:after="200"/>
        <w:rPr>
          <w:rFonts w:eastAsiaTheme="minorHAnsi"/>
          <w:lang w:val="en-US"/>
        </w:rPr>
      </w:pPr>
    </w:p>
    <w:p w14:paraId="1DA0FCE5" w14:textId="4412A725" w:rsidR="0060433F" w:rsidRDefault="0060433F" w:rsidP="0060433F">
      <w:pPr>
        <w:spacing w:after="200"/>
        <w:rPr>
          <w:rFonts w:eastAsiaTheme="minorHAnsi"/>
          <w:lang w:val="en-US"/>
        </w:rPr>
      </w:pPr>
    </w:p>
    <w:p w14:paraId="1AA31AFF" w14:textId="7E4F7955" w:rsidR="0060433F" w:rsidRDefault="0060433F" w:rsidP="0060433F">
      <w:pPr>
        <w:spacing w:after="200"/>
        <w:rPr>
          <w:rFonts w:eastAsiaTheme="minorHAnsi"/>
          <w:lang w:val="en-US"/>
        </w:rPr>
      </w:pPr>
    </w:p>
    <w:p w14:paraId="49EEA3C5" w14:textId="630D9A00" w:rsidR="0060433F" w:rsidRDefault="0060433F" w:rsidP="0060433F">
      <w:pPr>
        <w:spacing w:after="200"/>
        <w:rPr>
          <w:rFonts w:eastAsiaTheme="minorHAnsi"/>
          <w:lang w:val="en-US"/>
        </w:rPr>
      </w:pPr>
    </w:p>
    <w:p w14:paraId="1BD9DF3F" w14:textId="10564749" w:rsidR="0060433F" w:rsidRDefault="0060433F" w:rsidP="0060433F">
      <w:pPr>
        <w:spacing w:after="200"/>
        <w:rPr>
          <w:rFonts w:eastAsiaTheme="minorHAnsi"/>
          <w:lang w:val="en-US"/>
        </w:rPr>
      </w:pPr>
    </w:p>
    <w:p w14:paraId="58F9755D" w14:textId="75185350" w:rsidR="0060433F" w:rsidRDefault="0060433F" w:rsidP="0060433F">
      <w:pPr>
        <w:spacing w:after="200"/>
        <w:rPr>
          <w:rFonts w:eastAsiaTheme="minorHAnsi"/>
          <w:lang w:val="en-US"/>
        </w:rPr>
      </w:pPr>
    </w:p>
    <w:p w14:paraId="41411ECC" w14:textId="7A473FF6" w:rsidR="0060433F" w:rsidRDefault="0060433F" w:rsidP="0060433F">
      <w:pPr>
        <w:spacing w:after="200"/>
        <w:rPr>
          <w:rFonts w:eastAsiaTheme="minorHAnsi"/>
          <w:lang w:val="en-US"/>
        </w:rPr>
      </w:pPr>
    </w:p>
    <w:p w14:paraId="1A6DC7FD" w14:textId="009E0610" w:rsidR="0060433F" w:rsidRDefault="0060433F" w:rsidP="0060433F">
      <w:pPr>
        <w:spacing w:after="200"/>
        <w:rPr>
          <w:rFonts w:eastAsiaTheme="minorHAnsi"/>
          <w:lang w:val="en-US"/>
        </w:rPr>
      </w:pPr>
    </w:p>
    <w:p w14:paraId="3A6F6FB5" w14:textId="77777777" w:rsidR="006523FE" w:rsidRDefault="006523FE" w:rsidP="0060433F">
      <w:pPr>
        <w:pStyle w:val="NormalWeb"/>
        <w:spacing w:before="0" w:beforeAutospacing="0" w:after="0" w:afterAutospacing="0" w:line="360" w:lineRule="auto"/>
        <w:ind w:right="-360"/>
        <w:rPr>
          <w:b/>
          <w:bCs/>
          <w:color w:val="0B5394"/>
          <w:sz w:val="28"/>
          <w:szCs w:val="28"/>
        </w:rPr>
      </w:pPr>
    </w:p>
    <w:p w14:paraId="1E402447" w14:textId="0C5BD7B8" w:rsidR="0060433F" w:rsidRDefault="0060433F" w:rsidP="0060433F">
      <w:pPr>
        <w:pStyle w:val="NormalWeb"/>
        <w:spacing w:before="0" w:beforeAutospacing="0" w:after="0" w:afterAutospacing="0" w:line="360" w:lineRule="auto"/>
        <w:ind w:right="-360"/>
        <w:rPr>
          <w:b/>
          <w:bCs/>
          <w:color w:val="0B5394"/>
          <w:sz w:val="28"/>
          <w:szCs w:val="28"/>
        </w:rPr>
      </w:pPr>
      <w:r w:rsidRPr="0060433F">
        <w:rPr>
          <w:b/>
          <w:bCs/>
          <w:color w:val="0B5394"/>
          <w:sz w:val="28"/>
          <w:szCs w:val="28"/>
        </w:rPr>
        <w:lastRenderedPageBreak/>
        <w:t>Discussion/Conclusion</w:t>
      </w:r>
    </w:p>
    <w:p w14:paraId="4ECD0D75" w14:textId="277D8D9A" w:rsidR="0060433F" w:rsidRPr="0060433F" w:rsidRDefault="0060433F" w:rsidP="0060433F">
      <w:pPr>
        <w:pStyle w:val="NormalWeb"/>
        <w:spacing w:before="0" w:beforeAutospacing="0" w:after="0" w:afterAutospacing="0"/>
        <w:ind w:right="-360"/>
      </w:pPr>
      <w:r w:rsidRPr="0060433F">
        <w:rPr>
          <w:color w:val="000000"/>
        </w:rPr>
        <w:t xml:space="preserve">The goal of this study is to create a regression model to predict the housing values in the suburbs of Boston based on the data set. We found that proportion of non-retail business acres per town (x3), proportion of owner occupied units built prior to 1940 (x7), index of accessibility to radial highways (x9) and full -value property tax rate per $10,000 (x10) were not very significant in building a model that accurately predicted housing prices in the suburbs of Boston. These findings impact people looking to invest in real estate for future profits or buying them from the purpose of living in them in the long run. It’s helpful for them to make an educated decision and figure out if the investment is worth their money and if it has the potential to grow in the future based on the predictor variables used. The limitation of this study is the data set is from 1978 (Harrison &amp; </w:t>
      </w:r>
      <w:proofErr w:type="spellStart"/>
      <w:r w:rsidRPr="0060433F">
        <w:rPr>
          <w:color w:val="000000"/>
        </w:rPr>
        <w:t>Rubinfeld</w:t>
      </w:r>
      <w:proofErr w:type="spellEnd"/>
      <w:r w:rsidRPr="0060433F">
        <w:rPr>
          <w:color w:val="000000"/>
        </w:rPr>
        <w:t xml:space="preserve">, 1978), which may not be very relevant today. Also, the predictor variables in the data set may not be enough to describe the current demographics. For future research, the predictor variables in the data set can be modified to fit the current demographics or more predictor variables can be added to enhance the accuracy of the regression model and to reduce any bias. </w:t>
      </w:r>
    </w:p>
    <w:p w14:paraId="2B8A205D" w14:textId="77777777" w:rsidR="0060433F" w:rsidRDefault="0060433F" w:rsidP="0060433F"/>
    <w:p w14:paraId="11BF395E" w14:textId="601D3FA1" w:rsidR="0060433F" w:rsidRDefault="0060433F" w:rsidP="0060433F">
      <w:pPr>
        <w:pStyle w:val="NormalWeb"/>
        <w:spacing w:before="0" w:beforeAutospacing="0" w:after="0" w:afterAutospacing="0" w:line="360" w:lineRule="auto"/>
        <w:ind w:right="-360"/>
        <w:rPr>
          <w:b/>
          <w:bCs/>
          <w:color w:val="0B5394"/>
          <w:sz w:val="28"/>
          <w:szCs w:val="28"/>
        </w:rPr>
      </w:pPr>
    </w:p>
    <w:p w14:paraId="5D1EEB43" w14:textId="06345923" w:rsidR="006523FE" w:rsidRDefault="006523FE" w:rsidP="0060433F">
      <w:pPr>
        <w:pStyle w:val="NormalWeb"/>
        <w:spacing w:before="0" w:beforeAutospacing="0" w:after="0" w:afterAutospacing="0" w:line="360" w:lineRule="auto"/>
        <w:ind w:right="-360"/>
        <w:rPr>
          <w:b/>
          <w:bCs/>
          <w:color w:val="0B5394"/>
          <w:sz w:val="28"/>
          <w:szCs w:val="28"/>
        </w:rPr>
      </w:pPr>
    </w:p>
    <w:p w14:paraId="214C477E" w14:textId="065F73F6" w:rsidR="006523FE" w:rsidRDefault="006523FE" w:rsidP="0060433F">
      <w:pPr>
        <w:pStyle w:val="NormalWeb"/>
        <w:spacing w:before="0" w:beforeAutospacing="0" w:after="0" w:afterAutospacing="0" w:line="360" w:lineRule="auto"/>
        <w:ind w:right="-360"/>
        <w:rPr>
          <w:b/>
          <w:bCs/>
          <w:color w:val="0B5394"/>
          <w:sz w:val="28"/>
          <w:szCs w:val="28"/>
        </w:rPr>
      </w:pPr>
    </w:p>
    <w:p w14:paraId="16F046E9" w14:textId="1ADD285F" w:rsidR="006523FE" w:rsidRDefault="006523FE" w:rsidP="0060433F">
      <w:pPr>
        <w:pStyle w:val="NormalWeb"/>
        <w:spacing w:before="0" w:beforeAutospacing="0" w:after="0" w:afterAutospacing="0" w:line="360" w:lineRule="auto"/>
        <w:ind w:right="-360"/>
        <w:rPr>
          <w:b/>
          <w:bCs/>
          <w:color w:val="0B5394"/>
          <w:sz w:val="28"/>
          <w:szCs w:val="28"/>
        </w:rPr>
      </w:pPr>
    </w:p>
    <w:p w14:paraId="3162822E" w14:textId="2B28E4FF" w:rsidR="006523FE" w:rsidRDefault="006523FE" w:rsidP="0060433F">
      <w:pPr>
        <w:pStyle w:val="NormalWeb"/>
        <w:spacing w:before="0" w:beforeAutospacing="0" w:after="0" w:afterAutospacing="0" w:line="360" w:lineRule="auto"/>
        <w:ind w:right="-360"/>
        <w:rPr>
          <w:b/>
          <w:bCs/>
          <w:color w:val="0B5394"/>
          <w:sz w:val="28"/>
          <w:szCs w:val="28"/>
        </w:rPr>
      </w:pPr>
    </w:p>
    <w:p w14:paraId="5AE5CCA6" w14:textId="3CE8D71E" w:rsidR="006523FE" w:rsidRDefault="006523FE" w:rsidP="0060433F">
      <w:pPr>
        <w:pStyle w:val="NormalWeb"/>
        <w:spacing w:before="0" w:beforeAutospacing="0" w:after="0" w:afterAutospacing="0" w:line="360" w:lineRule="auto"/>
        <w:ind w:right="-360"/>
        <w:rPr>
          <w:b/>
          <w:bCs/>
          <w:color w:val="0B5394"/>
          <w:sz w:val="28"/>
          <w:szCs w:val="28"/>
        </w:rPr>
      </w:pPr>
    </w:p>
    <w:p w14:paraId="4B91796E" w14:textId="26EC6181" w:rsidR="006523FE" w:rsidRDefault="006523FE" w:rsidP="0060433F">
      <w:pPr>
        <w:pStyle w:val="NormalWeb"/>
        <w:spacing w:before="0" w:beforeAutospacing="0" w:after="0" w:afterAutospacing="0" w:line="360" w:lineRule="auto"/>
        <w:ind w:right="-360"/>
        <w:rPr>
          <w:b/>
          <w:bCs/>
          <w:color w:val="0B5394"/>
          <w:sz w:val="28"/>
          <w:szCs w:val="28"/>
        </w:rPr>
      </w:pPr>
    </w:p>
    <w:p w14:paraId="556564F5" w14:textId="2DDEF5B4" w:rsidR="006523FE" w:rsidRDefault="006523FE" w:rsidP="0060433F">
      <w:pPr>
        <w:pStyle w:val="NormalWeb"/>
        <w:spacing w:before="0" w:beforeAutospacing="0" w:after="0" w:afterAutospacing="0" w:line="360" w:lineRule="auto"/>
        <w:ind w:right="-360"/>
        <w:rPr>
          <w:b/>
          <w:bCs/>
          <w:color w:val="0B5394"/>
          <w:sz w:val="28"/>
          <w:szCs w:val="28"/>
        </w:rPr>
      </w:pPr>
    </w:p>
    <w:p w14:paraId="5D84C70A" w14:textId="49D4C3DE" w:rsidR="006523FE" w:rsidRDefault="006523FE" w:rsidP="0060433F">
      <w:pPr>
        <w:pStyle w:val="NormalWeb"/>
        <w:spacing w:before="0" w:beforeAutospacing="0" w:after="0" w:afterAutospacing="0" w:line="360" w:lineRule="auto"/>
        <w:ind w:right="-360"/>
        <w:rPr>
          <w:b/>
          <w:bCs/>
          <w:color w:val="0B5394"/>
          <w:sz w:val="28"/>
          <w:szCs w:val="28"/>
        </w:rPr>
      </w:pPr>
    </w:p>
    <w:p w14:paraId="026AF172" w14:textId="5BBD5510" w:rsidR="006523FE" w:rsidRDefault="006523FE" w:rsidP="0060433F">
      <w:pPr>
        <w:pStyle w:val="NormalWeb"/>
        <w:spacing w:before="0" w:beforeAutospacing="0" w:after="0" w:afterAutospacing="0" w:line="360" w:lineRule="auto"/>
        <w:ind w:right="-360"/>
        <w:rPr>
          <w:b/>
          <w:bCs/>
          <w:color w:val="0B5394"/>
          <w:sz w:val="28"/>
          <w:szCs w:val="28"/>
        </w:rPr>
      </w:pPr>
    </w:p>
    <w:p w14:paraId="09753EEE" w14:textId="71FBDB18" w:rsidR="006523FE" w:rsidRDefault="006523FE" w:rsidP="0060433F">
      <w:pPr>
        <w:pStyle w:val="NormalWeb"/>
        <w:spacing w:before="0" w:beforeAutospacing="0" w:after="0" w:afterAutospacing="0" w:line="360" w:lineRule="auto"/>
        <w:ind w:right="-360"/>
        <w:rPr>
          <w:b/>
          <w:bCs/>
          <w:color w:val="0B5394"/>
          <w:sz w:val="28"/>
          <w:szCs w:val="28"/>
        </w:rPr>
      </w:pPr>
    </w:p>
    <w:p w14:paraId="66110F1E" w14:textId="377DE537" w:rsidR="006523FE" w:rsidRDefault="006523FE" w:rsidP="0060433F">
      <w:pPr>
        <w:pStyle w:val="NormalWeb"/>
        <w:spacing w:before="0" w:beforeAutospacing="0" w:after="0" w:afterAutospacing="0" w:line="360" w:lineRule="auto"/>
        <w:ind w:right="-360"/>
        <w:rPr>
          <w:b/>
          <w:bCs/>
          <w:color w:val="0B5394"/>
          <w:sz w:val="28"/>
          <w:szCs w:val="28"/>
        </w:rPr>
      </w:pPr>
    </w:p>
    <w:p w14:paraId="73CF375C" w14:textId="6F8BB017" w:rsidR="006523FE" w:rsidRDefault="006523FE" w:rsidP="0060433F">
      <w:pPr>
        <w:pStyle w:val="NormalWeb"/>
        <w:spacing w:before="0" w:beforeAutospacing="0" w:after="0" w:afterAutospacing="0" w:line="360" w:lineRule="auto"/>
        <w:ind w:right="-360"/>
        <w:rPr>
          <w:b/>
          <w:bCs/>
          <w:color w:val="0B5394"/>
          <w:sz w:val="28"/>
          <w:szCs w:val="28"/>
        </w:rPr>
      </w:pPr>
    </w:p>
    <w:p w14:paraId="5CEF634E" w14:textId="66C19867" w:rsidR="006523FE" w:rsidRDefault="006523FE" w:rsidP="0060433F">
      <w:pPr>
        <w:pStyle w:val="NormalWeb"/>
        <w:spacing w:before="0" w:beforeAutospacing="0" w:after="0" w:afterAutospacing="0" w:line="360" w:lineRule="auto"/>
        <w:ind w:right="-360"/>
        <w:rPr>
          <w:b/>
          <w:bCs/>
          <w:color w:val="0B5394"/>
          <w:sz w:val="28"/>
          <w:szCs w:val="28"/>
        </w:rPr>
      </w:pPr>
    </w:p>
    <w:p w14:paraId="2C0084EE" w14:textId="2AF86C50" w:rsidR="006523FE" w:rsidRDefault="006523FE" w:rsidP="0060433F">
      <w:pPr>
        <w:pStyle w:val="NormalWeb"/>
        <w:spacing w:before="0" w:beforeAutospacing="0" w:after="0" w:afterAutospacing="0" w:line="360" w:lineRule="auto"/>
        <w:ind w:right="-360"/>
        <w:rPr>
          <w:b/>
          <w:bCs/>
          <w:color w:val="0B5394"/>
          <w:sz w:val="28"/>
          <w:szCs w:val="28"/>
        </w:rPr>
      </w:pPr>
    </w:p>
    <w:p w14:paraId="17600857" w14:textId="5A2CABD3" w:rsidR="006523FE" w:rsidRDefault="006523FE" w:rsidP="0060433F">
      <w:pPr>
        <w:pStyle w:val="NormalWeb"/>
        <w:spacing w:before="0" w:beforeAutospacing="0" w:after="0" w:afterAutospacing="0" w:line="360" w:lineRule="auto"/>
        <w:ind w:right="-360"/>
        <w:rPr>
          <w:b/>
          <w:bCs/>
          <w:color w:val="0B5394"/>
          <w:sz w:val="28"/>
          <w:szCs w:val="28"/>
        </w:rPr>
      </w:pPr>
    </w:p>
    <w:p w14:paraId="0D6F04CA" w14:textId="77177F4A" w:rsidR="006523FE" w:rsidRDefault="006523FE" w:rsidP="0060433F">
      <w:pPr>
        <w:pStyle w:val="NormalWeb"/>
        <w:spacing w:before="0" w:beforeAutospacing="0" w:after="0" w:afterAutospacing="0" w:line="360" w:lineRule="auto"/>
        <w:ind w:right="-360"/>
        <w:rPr>
          <w:b/>
          <w:bCs/>
          <w:color w:val="0B5394"/>
          <w:sz w:val="28"/>
          <w:szCs w:val="28"/>
        </w:rPr>
      </w:pPr>
    </w:p>
    <w:p w14:paraId="37D93174" w14:textId="77777777" w:rsidR="00CE547F" w:rsidRDefault="00CE547F" w:rsidP="006523FE">
      <w:pPr>
        <w:ind w:right="-360"/>
        <w:rPr>
          <w:b/>
          <w:bCs/>
          <w:color w:val="0B5394"/>
          <w:sz w:val="28"/>
          <w:szCs w:val="28"/>
        </w:rPr>
      </w:pPr>
    </w:p>
    <w:p w14:paraId="6753BAD5" w14:textId="45B124AF" w:rsidR="006523FE" w:rsidRPr="006523FE" w:rsidRDefault="006523FE" w:rsidP="006523FE">
      <w:pPr>
        <w:ind w:right="-360"/>
      </w:pPr>
      <w:r w:rsidRPr="006523FE">
        <w:rPr>
          <w:b/>
          <w:bCs/>
          <w:color w:val="0B5394"/>
          <w:sz w:val="28"/>
          <w:szCs w:val="28"/>
        </w:rPr>
        <w:lastRenderedPageBreak/>
        <w:t>References</w:t>
      </w:r>
    </w:p>
    <w:p w14:paraId="12337CC3" w14:textId="77777777" w:rsidR="006523FE" w:rsidRPr="006523FE" w:rsidRDefault="006523FE" w:rsidP="006523FE"/>
    <w:p w14:paraId="5C45F039" w14:textId="77777777" w:rsidR="006523FE" w:rsidRPr="006523FE" w:rsidRDefault="006523FE" w:rsidP="006523FE">
      <w:pPr>
        <w:ind w:right="-360"/>
      </w:pPr>
      <w:r w:rsidRPr="006523FE">
        <w:rPr>
          <w:color w:val="333333"/>
          <w:shd w:val="clear" w:color="auto" w:fill="FFFFFF"/>
        </w:rPr>
        <w:t xml:space="preserve">Case, K. E., &amp; Shiller, R. J. (2004, January 23). Is There a Bubble in the Housing Market? Retrieved from </w:t>
      </w:r>
      <w:hyperlink r:id="rId10" w:history="1">
        <w:r w:rsidRPr="006523FE">
          <w:rPr>
            <w:color w:val="1155CC"/>
            <w:u w:val="single"/>
            <w:shd w:val="clear" w:color="auto" w:fill="FFFFFF"/>
          </w:rPr>
          <w:t>https://muse.jhu.edu/article/51240/summary</w:t>
        </w:r>
      </w:hyperlink>
    </w:p>
    <w:p w14:paraId="021D9B12" w14:textId="77777777" w:rsidR="006523FE" w:rsidRPr="006523FE" w:rsidRDefault="006523FE" w:rsidP="006523FE"/>
    <w:p w14:paraId="44D2A548" w14:textId="77777777" w:rsidR="006523FE" w:rsidRPr="006523FE" w:rsidRDefault="006523FE" w:rsidP="006523FE">
      <w:pPr>
        <w:ind w:right="-360"/>
      </w:pPr>
      <w:r w:rsidRPr="006523FE">
        <w:rPr>
          <w:color w:val="333333"/>
          <w:shd w:val="clear" w:color="auto" w:fill="FFFFFF"/>
        </w:rPr>
        <w:t xml:space="preserve">Doherty, J. (1966). Pupil-Teacher Ratio in Head Start Centers. </w:t>
      </w:r>
      <w:r w:rsidRPr="006523FE">
        <w:rPr>
          <w:i/>
          <w:iCs/>
          <w:color w:val="333333"/>
          <w:shd w:val="clear" w:color="auto" w:fill="FFFFFF"/>
        </w:rPr>
        <w:t>Childhood Education,43</w:t>
      </w:r>
      <w:r w:rsidRPr="006523FE">
        <w:rPr>
          <w:color w:val="333333"/>
          <w:shd w:val="clear" w:color="auto" w:fill="FFFFFF"/>
        </w:rPr>
        <w:t>(1), 7-8. doi:10.1080/00094056.1966.10728006</w:t>
      </w:r>
    </w:p>
    <w:p w14:paraId="601B8749" w14:textId="77777777" w:rsidR="006523FE" w:rsidRPr="006523FE" w:rsidRDefault="006523FE" w:rsidP="006523FE"/>
    <w:p w14:paraId="1B21DAFB" w14:textId="77777777" w:rsidR="006523FE" w:rsidRPr="006523FE" w:rsidRDefault="006523FE" w:rsidP="006523FE">
      <w:pPr>
        <w:ind w:right="-360"/>
      </w:pPr>
      <w:r w:rsidRPr="006523FE">
        <w:rPr>
          <w:color w:val="333333"/>
          <w:shd w:val="clear" w:color="auto" w:fill="FFFFFF"/>
        </w:rPr>
        <w:t xml:space="preserve">Harrison, D., &amp; </w:t>
      </w:r>
      <w:proofErr w:type="spellStart"/>
      <w:r w:rsidRPr="006523FE">
        <w:rPr>
          <w:color w:val="333333"/>
          <w:shd w:val="clear" w:color="auto" w:fill="FFFFFF"/>
        </w:rPr>
        <w:t>Rubinfeld</w:t>
      </w:r>
      <w:proofErr w:type="spellEnd"/>
      <w:r w:rsidRPr="006523FE">
        <w:rPr>
          <w:color w:val="333333"/>
          <w:shd w:val="clear" w:color="auto" w:fill="FFFFFF"/>
        </w:rPr>
        <w:t xml:space="preserve">, D. L. (1978). Hedonic housing prices and the demand for clean </w:t>
      </w:r>
      <w:proofErr w:type="spellStart"/>
      <w:proofErr w:type="gramStart"/>
      <w:r w:rsidRPr="006523FE">
        <w:rPr>
          <w:color w:val="333333"/>
          <w:shd w:val="clear" w:color="auto" w:fill="FFFFFF"/>
        </w:rPr>
        <w:t>air.</w:t>
      </w:r>
      <w:r w:rsidRPr="006523FE">
        <w:rPr>
          <w:i/>
          <w:iCs/>
          <w:color w:val="333333"/>
        </w:rPr>
        <w:t>Journal</w:t>
      </w:r>
      <w:proofErr w:type="spellEnd"/>
      <w:proofErr w:type="gramEnd"/>
      <w:r w:rsidRPr="006523FE">
        <w:rPr>
          <w:i/>
          <w:iCs/>
          <w:color w:val="333333"/>
        </w:rPr>
        <w:t xml:space="preserve"> of Environmental Economics and Management,5</w:t>
      </w:r>
      <w:r w:rsidRPr="006523FE">
        <w:rPr>
          <w:color w:val="333333"/>
          <w:shd w:val="clear" w:color="auto" w:fill="FFFFFF"/>
        </w:rPr>
        <w:t>(1), 81-102. doi:10.1016/0095-0696(78)90006-2</w:t>
      </w:r>
    </w:p>
    <w:p w14:paraId="7CDA9264" w14:textId="77777777" w:rsidR="006523FE" w:rsidRPr="006523FE" w:rsidRDefault="006523FE" w:rsidP="006523FE"/>
    <w:p w14:paraId="682F03E8" w14:textId="77777777" w:rsidR="006523FE" w:rsidRPr="006523FE" w:rsidRDefault="006523FE" w:rsidP="006523FE">
      <w:pPr>
        <w:ind w:right="-360"/>
      </w:pPr>
      <w:proofErr w:type="spellStart"/>
      <w:r w:rsidRPr="006523FE">
        <w:rPr>
          <w:color w:val="333333"/>
          <w:shd w:val="clear" w:color="auto" w:fill="FFFFFF"/>
        </w:rPr>
        <w:t>Kryvobokov</w:t>
      </w:r>
      <w:proofErr w:type="spellEnd"/>
      <w:r w:rsidRPr="006523FE">
        <w:rPr>
          <w:color w:val="333333"/>
          <w:shd w:val="clear" w:color="auto" w:fill="FFFFFF"/>
        </w:rPr>
        <w:t xml:space="preserve">, M. (2010). Is it worth identifying service employment (sub)centres when modelling apartment prices? </w:t>
      </w:r>
      <w:r w:rsidRPr="006523FE">
        <w:rPr>
          <w:i/>
          <w:iCs/>
          <w:color w:val="333333"/>
          <w:shd w:val="clear" w:color="auto" w:fill="FFFFFF"/>
        </w:rPr>
        <w:t>Journal of Property Research,27</w:t>
      </w:r>
      <w:r w:rsidRPr="006523FE">
        <w:rPr>
          <w:color w:val="333333"/>
          <w:shd w:val="clear" w:color="auto" w:fill="FFFFFF"/>
        </w:rPr>
        <w:t>(4), 337-356. doi:10.1080/09599916.2010.517852</w:t>
      </w:r>
    </w:p>
    <w:p w14:paraId="6EB5C59A" w14:textId="77777777" w:rsidR="006523FE" w:rsidRPr="006523FE" w:rsidRDefault="006523FE" w:rsidP="006523FE"/>
    <w:p w14:paraId="4E6A9B7B" w14:textId="77777777" w:rsidR="006523FE" w:rsidRPr="006523FE" w:rsidRDefault="006523FE" w:rsidP="006523FE">
      <w:pPr>
        <w:ind w:right="-360"/>
      </w:pPr>
      <w:proofErr w:type="spellStart"/>
      <w:r w:rsidRPr="006523FE">
        <w:rPr>
          <w:color w:val="333333"/>
          <w:shd w:val="clear" w:color="auto" w:fill="FFFFFF"/>
        </w:rPr>
        <w:t>Levkovich</w:t>
      </w:r>
      <w:proofErr w:type="spellEnd"/>
      <w:r w:rsidRPr="006523FE">
        <w:rPr>
          <w:color w:val="333333"/>
          <w:shd w:val="clear" w:color="auto" w:fill="FFFFFF"/>
        </w:rPr>
        <w:t xml:space="preserve">, O., </w:t>
      </w:r>
      <w:proofErr w:type="spellStart"/>
      <w:r w:rsidRPr="006523FE">
        <w:rPr>
          <w:color w:val="333333"/>
          <w:shd w:val="clear" w:color="auto" w:fill="FFFFFF"/>
        </w:rPr>
        <w:t>Rouwendal</w:t>
      </w:r>
      <w:proofErr w:type="spellEnd"/>
      <w:r w:rsidRPr="006523FE">
        <w:rPr>
          <w:color w:val="333333"/>
          <w:shd w:val="clear" w:color="auto" w:fill="FFFFFF"/>
        </w:rPr>
        <w:t xml:space="preserve">, J., &amp; </w:t>
      </w:r>
      <w:proofErr w:type="spellStart"/>
      <w:r w:rsidRPr="006523FE">
        <w:rPr>
          <w:color w:val="333333"/>
          <w:shd w:val="clear" w:color="auto" w:fill="FFFFFF"/>
        </w:rPr>
        <w:t>Marwijk</w:t>
      </w:r>
      <w:proofErr w:type="spellEnd"/>
      <w:r w:rsidRPr="006523FE">
        <w:rPr>
          <w:color w:val="333333"/>
          <w:shd w:val="clear" w:color="auto" w:fill="FFFFFF"/>
        </w:rPr>
        <w:t xml:space="preserve">, R. V. (2015). The effects of highway development on housing prices. </w:t>
      </w:r>
      <w:r w:rsidRPr="006523FE">
        <w:rPr>
          <w:i/>
          <w:iCs/>
          <w:color w:val="333333"/>
          <w:shd w:val="clear" w:color="auto" w:fill="FFFFFF"/>
        </w:rPr>
        <w:t>Transportation,43</w:t>
      </w:r>
      <w:r w:rsidRPr="006523FE">
        <w:rPr>
          <w:color w:val="333333"/>
          <w:shd w:val="clear" w:color="auto" w:fill="FFFFFF"/>
        </w:rPr>
        <w:t>(2), 379-405. doi:10.1007/s11116-015-9580-7</w:t>
      </w:r>
    </w:p>
    <w:p w14:paraId="6ADBA54F" w14:textId="77777777" w:rsidR="006523FE" w:rsidRPr="006523FE" w:rsidRDefault="006523FE" w:rsidP="006523FE"/>
    <w:p w14:paraId="0761A98F" w14:textId="77777777" w:rsidR="006523FE" w:rsidRPr="006523FE" w:rsidRDefault="006523FE" w:rsidP="006523FE">
      <w:pPr>
        <w:ind w:right="-360"/>
      </w:pPr>
      <w:proofErr w:type="spellStart"/>
      <w:r w:rsidRPr="006523FE">
        <w:rPr>
          <w:color w:val="333333"/>
          <w:shd w:val="clear" w:color="auto" w:fill="FFFFFF"/>
        </w:rPr>
        <w:t>Osland</w:t>
      </w:r>
      <w:proofErr w:type="spellEnd"/>
      <w:r w:rsidRPr="006523FE">
        <w:rPr>
          <w:color w:val="333333"/>
          <w:shd w:val="clear" w:color="auto" w:fill="FFFFFF"/>
        </w:rPr>
        <w:t>, L., &amp; Pryce, G. (2012). Housing Prices and Multiple Employment Nodes: Is the Relationship Nonmonotonic? Housing Studies, 27(8), 1182-1208. doi:10.1080/02673037.2012.728571</w:t>
      </w:r>
    </w:p>
    <w:p w14:paraId="48B28F1E" w14:textId="77777777" w:rsidR="006523FE" w:rsidRPr="006523FE" w:rsidRDefault="006523FE" w:rsidP="006523FE"/>
    <w:p w14:paraId="05294646" w14:textId="77777777" w:rsidR="006523FE" w:rsidRPr="006523FE" w:rsidRDefault="006523FE" w:rsidP="006523FE">
      <w:pPr>
        <w:ind w:right="-360"/>
      </w:pPr>
      <w:r w:rsidRPr="006523FE">
        <w:rPr>
          <w:color w:val="333333"/>
          <w:shd w:val="clear" w:color="auto" w:fill="FFFFFF"/>
        </w:rPr>
        <w:t xml:space="preserve">Schwartz, A. E., </w:t>
      </w:r>
      <w:proofErr w:type="spellStart"/>
      <w:r w:rsidRPr="006523FE">
        <w:rPr>
          <w:color w:val="333333"/>
          <w:shd w:val="clear" w:color="auto" w:fill="FFFFFF"/>
        </w:rPr>
        <w:t>Susin</w:t>
      </w:r>
      <w:proofErr w:type="spellEnd"/>
      <w:r w:rsidRPr="006523FE">
        <w:rPr>
          <w:color w:val="333333"/>
          <w:shd w:val="clear" w:color="auto" w:fill="FFFFFF"/>
        </w:rPr>
        <w:t xml:space="preserve">, S., &amp; </w:t>
      </w:r>
      <w:proofErr w:type="spellStart"/>
      <w:r w:rsidRPr="006523FE">
        <w:rPr>
          <w:color w:val="333333"/>
          <w:shd w:val="clear" w:color="auto" w:fill="FFFFFF"/>
        </w:rPr>
        <w:t>Voicu</w:t>
      </w:r>
      <w:proofErr w:type="spellEnd"/>
      <w:r w:rsidRPr="006523FE">
        <w:rPr>
          <w:color w:val="333333"/>
          <w:shd w:val="clear" w:color="auto" w:fill="FFFFFF"/>
        </w:rPr>
        <w:t xml:space="preserve">, I. (2003). Has Falling Crime Driven New York City's Real Estate Boom? </w:t>
      </w:r>
      <w:r w:rsidRPr="006523FE">
        <w:rPr>
          <w:i/>
          <w:iCs/>
          <w:color w:val="333333"/>
          <w:shd w:val="clear" w:color="auto" w:fill="FFFFFF"/>
        </w:rPr>
        <w:t>Journal of Housing Research</w:t>
      </w:r>
      <w:r w:rsidRPr="006523FE">
        <w:rPr>
          <w:color w:val="333333"/>
          <w:shd w:val="clear" w:color="auto" w:fill="FFFFFF"/>
        </w:rPr>
        <w:t>. Retrieved March 28, 2019.</w:t>
      </w:r>
    </w:p>
    <w:p w14:paraId="1B798CC6" w14:textId="77777777" w:rsidR="006523FE" w:rsidRPr="006523FE" w:rsidRDefault="006523FE" w:rsidP="006523FE">
      <w:r w:rsidRPr="006523FE">
        <w:br/>
      </w:r>
      <w:r w:rsidRPr="006523FE">
        <w:rPr>
          <w:color w:val="333333"/>
        </w:rPr>
        <w:t xml:space="preserve">Thomas, M. E., </w:t>
      </w:r>
      <w:proofErr w:type="spellStart"/>
      <w:r w:rsidRPr="006523FE">
        <w:rPr>
          <w:color w:val="333333"/>
        </w:rPr>
        <w:t>Moye</w:t>
      </w:r>
      <w:proofErr w:type="spellEnd"/>
      <w:r w:rsidRPr="006523FE">
        <w:rPr>
          <w:color w:val="333333"/>
        </w:rPr>
        <w:t xml:space="preserve">, R., Henderson, L., &amp; Horton, H. D. (2017). Separate and Unequal: The Impact of Socioeconomic Status, Segregation, and the Great Recession on Racial Disparities in Housing Values. </w:t>
      </w:r>
      <w:r w:rsidRPr="006523FE">
        <w:rPr>
          <w:i/>
          <w:iCs/>
          <w:color w:val="333333"/>
        </w:rPr>
        <w:t>Sociology of Race and Ethnicity,</w:t>
      </w:r>
      <w:r w:rsidRPr="006523FE">
        <w:rPr>
          <w:color w:val="333333"/>
        </w:rPr>
        <w:t xml:space="preserve"> </w:t>
      </w:r>
      <w:r w:rsidRPr="006523FE">
        <w:rPr>
          <w:i/>
          <w:iCs/>
          <w:color w:val="333333"/>
        </w:rPr>
        <w:t>4</w:t>
      </w:r>
      <w:r w:rsidRPr="006523FE">
        <w:rPr>
          <w:color w:val="333333"/>
        </w:rPr>
        <w:t>(2), 229-244. doi:10.1177/2332649217711457</w:t>
      </w:r>
    </w:p>
    <w:p w14:paraId="5B7B25C7" w14:textId="77777777" w:rsidR="006523FE" w:rsidRPr="0060433F" w:rsidRDefault="006523FE" w:rsidP="0060433F">
      <w:pPr>
        <w:pStyle w:val="NormalWeb"/>
        <w:spacing w:before="0" w:beforeAutospacing="0" w:after="0" w:afterAutospacing="0" w:line="360" w:lineRule="auto"/>
        <w:ind w:right="-360"/>
        <w:rPr>
          <w:b/>
          <w:bCs/>
          <w:color w:val="0B5394"/>
          <w:sz w:val="28"/>
          <w:szCs w:val="28"/>
        </w:rPr>
      </w:pPr>
    </w:p>
    <w:p w14:paraId="4D47F9D1" w14:textId="77777777" w:rsidR="0060433F" w:rsidRDefault="0060433F" w:rsidP="0060433F"/>
    <w:p w14:paraId="7584F645" w14:textId="77777777" w:rsidR="0060433F" w:rsidRPr="0060433F" w:rsidRDefault="0060433F" w:rsidP="0060433F">
      <w:pPr>
        <w:spacing w:after="200"/>
        <w:rPr>
          <w:rFonts w:eastAsiaTheme="minorHAnsi"/>
          <w:lang w:val="en-US"/>
        </w:rPr>
      </w:pPr>
    </w:p>
    <w:sectPr w:rsidR="0060433F" w:rsidRPr="0060433F">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F6672" w14:textId="77777777" w:rsidR="005F01C3" w:rsidRDefault="005F01C3">
      <w:r>
        <w:separator/>
      </w:r>
    </w:p>
  </w:endnote>
  <w:endnote w:type="continuationSeparator" w:id="0">
    <w:p w14:paraId="11444DF2" w14:textId="77777777" w:rsidR="005F01C3" w:rsidRDefault="005F0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24515C" w14:textId="77777777" w:rsidR="005F01C3" w:rsidRDefault="005F01C3">
      <w:r>
        <w:separator/>
      </w:r>
    </w:p>
  </w:footnote>
  <w:footnote w:type="continuationSeparator" w:id="0">
    <w:p w14:paraId="37CB5416" w14:textId="77777777" w:rsidR="005F01C3" w:rsidRDefault="005F01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E04A0E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06BE193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71B9F"/>
    <w:rsid w:val="0011063E"/>
    <w:rsid w:val="001D29D8"/>
    <w:rsid w:val="00353141"/>
    <w:rsid w:val="00405C24"/>
    <w:rsid w:val="004E29B3"/>
    <w:rsid w:val="005346B2"/>
    <w:rsid w:val="00590D07"/>
    <w:rsid w:val="005A30F9"/>
    <w:rsid w:val="005D7C37"/>
    <w:rsid w:val="005F01C3"/>
    <w:rsid w:val="0060433F"/>
    <w:rsid w:val="006523FE"/>
    <w:rsid w:val="006B0147"/>
    <w:rsid w:val="006C448A"/>
    <w:rsid w:val="006C7AE9"/>
    <w:rsid w:val="00784D58"/>
    <w:rsid w:val="008D3608"/>
    <w:rsid w:val="008D6863"/>
    <w:rsid w:val="00A175AE"/>
    <w:rsid w:val="00B86B75"/>
    <w:rsid w:val="00BC48D5"/>
    <w:rsid w:val="00C140AC"/>
    <w:rsid w:val="00C22E91"/>
    <w:rsid w:val="00C36279"/>
    <w:rsid w:val="00CE18AB"/>
    <w:rsid w:val="00CE4B2D"/>
    <w:rsid w:val="00CE547F"/>
    <w:rsid w:val="00E15714"/>
    <w:rsid w:val="00E20B28"/>
    <w:rsid w:val="00E315A3"/>
    <w:rsid w:val="00E4180C"/>
    <w:rsid w:val="00E950B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A488B"/>
  <w15:docId w15:val="{6962F206-6864-E448-BC0F-620CA695C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523FE"/>
    <w:pPr>
      <w:spacing w:after="0"/>
    </w:pPr>
    <w:rPr>
      <w:rFonts w:ascii="Times New Roman" w:eastAsia="Times New Roman" w:hAnsi="Times New Roman" w:cs="Times New Roman"/>
      <w:lang w:val="en-CA"/>
    </w:rPr>
  </w:style>
  <w:style w:type="paragraph" w:styleId="Heading1">
    <w:name w:val="heading 1"/>
    <w:basedOn w:val="Normal"/>
    <w:next w:val="BodyText"/>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lang w:val="en-US"/>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lang w:val="en-US"/>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lang w:val="en-US"/>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lang w:val="en-US"/>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lang w:val="en-US"/>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4F81BD" w:themeColor="accent1"/>
      <w:lang w:val="en-US"/>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4F81BD" w:themeColor="accent1"/>
      <w:lang w:val="en-US"/>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4F81BD"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eastAsiaTheme="minorHAnsi" w:hAnsiTheme="minorHAnsi" w:cstheme="minorBidi"/>
      <w:lang w:val="en-US"/>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lang w:val="en-US"/>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eastAsiaTheme="minorHAnsi" w:hAnsiTheme="minorHAnsi" w:cstheme="minorBidi"/>
      <w:sz w:val="20"/>
      <w:szCs w:val="20"/>
      <w:lang w:val="en-US"/>
    </w:rPr>
  </w:style>
  <w:style w:type="paragraph" w:styleId="Bibliography">
    <w:name w:val="Bibliography"/>
    <w:basedOn w:val="Normal"/>
    <w:qFormat/>
    <w:pPr>
      <w:spacing w:after="200"/>
    </w:pPr>
    <w:rPr>
      <w:rFonts w:asciiTheme="minorHAnsi" w:eastAsiaTheme="minorHAnsi" w:hAnsiTheme="minorHAnsi" w:cstheme="minorBidi"/>
      <w:lang w:val="en-US"/>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eastAsiaTheme="minorHAnsi" w:hAnsiTheme="minorHAnsi" w:cstheme="minorBidi"/>
      <w:lang w:val="en-US"/>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pPr>
    <w:rPr>
      <w:rFonts w:asciiTheme="minorHAnsi" w:eastAsiaTheme="minorHAnsi" w:hAnsiTheme="minorHAnsi" w:cstheme="minorBidi"/>
      <w:b/>
      <w:lang w:val="en-US"/>
    </w:rPr>
  </w:style>
  <w:style w:type="paragraph" w:customStyle="1" w:styleId="Definition">
    <w:name w:val="Definition"/>
    <w:basedOn w:val="Normal"/>
    <w:pPr>
      <w:spacing w:after="200"/>
    </w:pPr>
    <w:rPr>
      <w:rFonts w:asciiTheme="minorHAnsi" w:eastAsiaTheme="minorHAnsi" w:hAnsiTheme="minorHAnsi" w:cstheme="minorBidi"/>
      <w:lang w:val="en-US"/>
    </w:rPr>
  </w:style>
  <w:style w:type="paragraph" w:styleId="Caption">
    <w:name w:val="caption"/>
    <w:basedOn w:val="Normal"/>
    <w:link w:val="CaptionChar"/>
    <w:pPr>
      <w:spacing w:after="120"/>
    </w:pPr>
    <w:rPr>
      <w:rFonts w:asciiTheme="minorHAnsi" w:eastAsiaTheme="minorHAnsi" w:hAnsiTheme="minorHAnsi" w:cstheme="minorBidi"/>
      <w:i/>
      <w:lang w:val="en-US"/>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eastAsiaTheme="minorHAnsi" w:hAnsiTheme="minorHAnsi" w:cstheme="minorBidi"/>
      <w:lang w:val="en-US"/>
    </w:rPr>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spacing w:after="200"/>
    </w:pPr>
    <w:rPr>
      <w:rFonts w:asciiTheme="minorHAnsi" w:eastAsiaTheme="minorHAnsi" w:hAnsiTheme="minorHAnsi" w:cstheme="minorBidi"/>
      <w:lang w:val="en-US"/>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6C448A"/>
    <w:rPr>
      <w:rFonts w:eastAsiaTheme="minorHAnsi"/>
      <w:sz w:val="18"/>
      <w:szCs w:val="18"/>
      <w:lang w:val="en-US"/>
    </w:rPr>
  </w:style>
  <w:style w:type="character" w:customStyle="1" w:styleId="BalloonTextChar">
    <w:name w:val="Balloon Text Char"/>
    <w:basedOn w:val="DefaultParagraphFont"/>
    <w:link w:val="BalloonText"/>
    <w:semiHidden/>
    <w:rsid w:val="006C448A"/>
    <w:rPr>
      <w:rFonts w:ascii="Times New Roman" w:hAnsi="Times New Roman" w:cs="Times New Roman"/>
      <w:sz w:val="18"/>
      <w:szCs w:val="18"/>
    </w:rPr>
  </w:style>
  <w:style w:type="paragraph" w:styleId="NormalWeb">
    <w:name w:val="Normal (Web)"/>
    <w:basedOn w:val="Normal"/>
    <w:uiPriority w:val="99"/>
    <w:unhideWhenUsed/>
    <w:rsid w:val="006C448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716149">
      <w:bodyDiv w:val="1"/>
      <w:marLeft w:val="0"/>
      <w:marRight w:val="0"/>
      <w:marTop w:val="0"/>
      <w:marBottom w:val="0"/>
      <w:divBdr>
        <w:top w:val="none" w:sz="0" w:space="0" w:color="auto"/>
        <w:left w:val="none" w:sz="0" w:space="0" w:color="auto"/>
        <w:bottom w:val="none" w:sz="0" w:space="0" w:color="auto"/>
        <w:right w:val="none" w:sz="0" w:space="0" w:color="auto"/>
      </w:divBdr>
    </w:div>
    <w:div w:id="140706017">
      <w:bodyDiv w:val="1"/>
      <w:marLeft w:val="0"/>
      <w:marRight w:val="0"/>
      <w:marTop w:val="0"/>
      <w:marBottom w:val="0"/>
      <w:divBdr>
        <w:top w:val="none" w:sz="0" w:space="0" w:color="auto"/>
        <w:left w:val="none" w:sz="0" w:space="0" w:color="auto"/>
        <w:bottom w:val="none" w:sz="0" w:space="0" w:color="auto"/>
        <w:right w:val="none" w:sz="0" w:space="0" w:color="auto"/>
      </w:divBdr>
    </w:div>
    <w:div w:id="332346010">
      <w:bodyDiv w:val="1"/>
      <w:marLeft w:val="0"/>
      <w:marRight w:val="0"/>
      <w:marTop w:val="0"/>
      <w:marBottom w:val="0"/>
      <w:divBdr>
        <w:top w:val="none" w:sz="0" w:space="0" w:color="auto"/>
        <w:left w:val="none" w:sz="0" w:space="0" w:color="auto"/>
        <w:bottom w:val="none" w:sz="0" w:space="0" w:color="auto"/>
        <w:right w:val="none" w:sz="0" w:space="0" w:color="auto"/>
      </w:divBdr>
    </w:div>
    <w:div w:id="393553387">
      <w:bodyDiv w:val="1"/>
      <w:marLeft w:val="0"/>
      <w:marRight w:val="0"/>
      <w:marTop w:val="0"/>
      <w:marBottom w:val="0"/>
      <w:divBdr>
        <w:top w:val="none" w:sz="0" w:space="0" w:color="auto"/>
        <w:left w:val="none" w:sz="0" w:space="0" w:color="auto"/>
        <w:bottom w:val="none" w:sz="0" w:space="0" w:color="auto"/>
        <w:right w:val="none" w:sz="0" w:space="0" w:color="auto"/>
      </w:divBdr>
    </w:div>
    <w:div w:id="519973565">
      <w:bodyDiv w:val="1"/>
      <w:marLeft w:val="0"/>
      <w:marRight w:val="0"/>
      <w:marTop w:val="0"/>
      <w:marBottom w:val="0"/>
      <w:divBdr>
        <w:top w:val="none" w:sz="0" w:space="0" w:color="auto"/>
        <w:left w:val="none" w:sz="0" w:space="0" w:color="auto"/>
        <w:bottom w:val="none" w:sz="0" w:space="0" w:color="auto"/>
        <w:right w:val="none" w:sz="0" w:space="0" w:color="auto"/>
      </w:divBdr>
    </w:div>
    <w:div w:id="693993119">
      <w:bodyDiv w:val="1"/>
      <w:marLeft w:val="0"/>
      <w:marRight w:val="0"/>
      <w:marTop w:val="0"/>
      <w:marBottom w:val="0"/>
      <w:divBdr>
        <w:top w:val="none" w:sz="0" w:space="0" w:color="auto"/>
        <w:left w:val="none" w:sz="0" w:space="0" w:color="auto"/>
        <w:bottom w:val="none" w:sz="0" w:space="0" w:color="auto"/>
        <w:right w:val="none" w:sz="0" w:space="0" w:color="auto"/>
      </w:divBdr>
    </w:div>
    <w:div w:id="737747753">
      <w:bodyDiv w:val="1"/>
      <w:marLeft w:val="0"/>
      <w:marRight w:val="0"/>
      <w:marTop w:val="0"/>
      <w:marBottom w:val="0"/>
      <w:divBdr>
        <w:top w:val="none" w:sz="0" w:space="0" w:color="auto"/>
        <w:left w:val="none" w:sz="0" w:space="0" w:color="auto"/>
        <w:bottom w:val="none" w:sz="0" w:space="0" w:color="auto"/>
        <w:right w:val="none" w:sz="0" w:space="0" w:color="auto"/>
      </w:divBdr>
    </w:div>
    <w:div w:id="781268571">
      <w:bodyDiv w:val="1"/>
      <w:marLeft w:val="0"/>
      <w:marRight w:val="0"/>
      <w:marTop w:val="0"/>
      <w:marBottom w:val="0"/>
      <w:divBdr>
        <w:top w:val="none" w:sz="0" w:space="0" w:color="auto"/>
        <w:left w:val="none" w:sz="0" w:space="0" w:color="auto"/>
        <w:bottom w:val="none" w:sz="0" w:space="0" w:color="auto"/>
        <w:right w:val="none" w:sz="0" w:space="0" w:color="auto"/>
      </w:divBdr>
    </w:div>
    <w:div w:id="781923563">
      <w:bodyDiv w:val="1"/>
      <w:marLeft w:val="0"/>
      <w:marRight w:val="0"/>
      <w:marTop w:val="0"/>
      <w:marBottom w:val="0"/>
      <w:divBdr>
        <w:top w:val="none" w:sz="0" w:space="0" w:color="auto"/>
        <w:left w:val="none" w:sz="0" w:space="0" w:color="auto"/>
        <w:bottom w:val="none" w:sz="0" w:space="0" w:color="auto"/>
        <w:right w:val="none" w:sz="0" w:space="0" w:color="auto"/>
      </w:divBdr>
    </w:div>
    <w:div w:id="864903491">
      <w:bodyDiv w:val="1"/>
      <w:marLeft w:val="0"/>
      <w:marRight w:val="0"/>
      <w:marTop w:val="0"/>
      <w:marBottom w:val="0"/>
      <w:divBdr>
        <w:top w:val="none" w:sz="0" w:space="0" w:color="auto"/>
        <w:left w:val="none" w:sz="0" w:space="0" w:color="auto"/>
        <w:bottom w:val="none" w:sz="0" w:space="0" w:color="auto"/>
        <w:right w:val="none" w:sz="0" w:space="0" w:color="auto"/>
      </w:divBdr>
    </w:div>
    <w:div w:id="887914086">
      <w:bodyDiv w:val="1"/>
      <w:marLeft w:val="0"/>
      <w:marRight w:val="0"/>
      <w:marTop w:val="0"/>
      <w:marBottom w:val="0"/>
      <w:divBdr>
        <w:top w:val="none" w:sz="0" w:space="0" w:color="auto"/>
        <w:left w:val="none" w:sz="0" w:space="0" w:color="auto"/>
        <w:bottom w:val="none" w:sz="0" w:space="0" w:color="auto"/>
        <w:right w:val="none" w:sz="0" w:space="0" w:color="auto"/>
      </w:divBdr>
    </w:div>
    <w:div w:id="1007095728">
      <w:bodyDiv w:val="1"/>
      <w:marLeft w:val="0"/>
      <w:marRight w:val="0"/>
      <w:marTop w:val="0"/>
      <w:marBottom w:val="0"/>
      <w:divBdr>
        <w:top w:val="none" w:sz="0" w:space="0" w:color="auto"/>
        <w:left w:val="none" w:sz="0" w:space="0" w:color="auto"/>
        <w:bottom w:val="none" w:sz="0" w:space="0" w:color="auto"/>
        <w:right w:val="none" w:sz="0" w:space="0" w:color="auto"/>
      </w:divBdr>
    </w:div>
    <w:div w:id="1026296977">
      <w:bodyDiv w:val="1"/>
      <w:marLeft w:val="0"/>
      <w:marRight w:val="0"/>
      <w:marTop w:val="0"/>
      <w:marBottom w:val="0"/>
      <w:divBdr>
        <w:top w:val="none" w:sz="0" w:space="0" w:color="auto"/>
        <w:left w:val="none" w:sz="0" w:space="0" w:color="auto"/>
        <w:bottom w:val="none" w:sz="0" w:space="0" w:color="auto"/>
        <w:right w:val="none" w:sz="0" w:space="0" w:color="auto"/>
      </w:divBdr>
    </w:div>
    <w:div w:id="1028140572">
      <w:bodyDiv w:val="1"/>
      <w:marLeft w:val="0"/>
      <w:marRight w:val="0"/>
      <w:marTop w:val="0"/>
      <w:marBottom w:val="0"/>
      <w:divBdr>
        <w:top w:val="none" w:sz="0" w:space="0" w:color="auto"/>
        <w:left w:val="none" w:sz="0" w:space="0" w:color="auto"/>
        <w:bottom w:val="none" w:sz="0" w:space="0" w:color="auto"/>
        <w:right w:val="none" w:sz="0" w:space="0" w:color="auto"/>
      </w:divBdr>
    </w:div>
    <w:div w:id="1156067201">
      <w:bodyDiv w:val="1"/>
      <w:marLeft w:val="0"/>
      <w:marRight w:val="0"/>
      <w:marTop w:val="0"/>
      <w:marBottom w:val="0"/>
      <w:divBdr>
        <w:top w:val="none" w:sz="0" w:space="0" w:color="auto"/>
        <w:left w:val="none" w:sz="0" w:space="0" w:color="auto"/>
        <w:bottom w:val="none" w:sz="0" w:space="0" w:color="auto"/>
        <w:right w:val="none" w:sz="0" w:space="0" w:color="auto"/>
      </w:divBdr>
    </w:div>
    <w:div w:id="1211963626">
      <w:bodyDiv w:val="1"/>
      <w:marLeft w:val="0"/>
      <w:marRight w:val="0"/>
      <w:marTop w:val="0"/>
      <w:marBottom w:val="0"/>
      <w:divBdr>
        <w:top w:val="none" w:sz="0" w:space="0" w:color="auto"/>
        <w:left w:val="none" w:sz="0" w:space="0" w:color="auto"/>
        <w:bottom w:val="none" w:sz="0" w:space="0" w:color="auto"/>
        <w:right w:val="none" w:sz="0" w:space="0" w:color="auto"/>
      </w:divBdr>
    </w:div>
    <w:div w:id="1310598885">
      <w:bodyDiv w:val="1"/>
      <w:marLeft w:val="0"/>
      <w:marRight w:val="0"/>
      <w:marTop w:val="0"/>
      <w:marBottom w:val="0"/>
      <w:divBdr>
        <w:top w:val="none" w:sz="0" w:space="0" w:color="auto"/>
        <w:left w:val="none" w:sz="0" w:space="0" w:color="auto"/>
        <w:bottom w:val="none" w:sz="0" w:space="0" w:color="auto"/>
        <w:right w:val="none" w:sz="0" w:space="0" w:color="auto"/>
      </w:divBdr>
    </w:div>
    <w:div w:id="1330593226">
      <w:bodyDiv w:val="1"/>
      <w:marLeft w:val="0"/>
      <w:marRight w:val="0"/>
      <w:marTop w:val="0"/>
      <w:marBottom w:val="0"/>
      <w:divBdr>
        <w:top w:val="none" w:sz="0" w:space="0" w:color="auto"/>
        <w:left w:val="none" w:sz="0" w:space="0" w:color="auto"/>
        <w:bottom w:val="none" w:sz="0" w:space="0" w:color="auto"/>
        <w:right w:val="none" w:sz="0" w:space="0" w:color="auto"/>
      </w:divBdr>
    </w:div>
    <w:div w:id="1343045235">
      <w:bodyDiv w:val="1"/>
      <w:marLeft w:val="0"/>
      <w:marRight w:val="0"/>
      <w:marTop w:val="0"/>
      <w:marBottom w:val="0"/>
      <w:divBdr>
        <w:top w:val="none" w:sz="0" w:space="0" w:color="auto"/>
        <w:left w:val="none" w:sz="0" w:space="0" w:color="auto"/>
        <w:bottom w:val="none" w:sz="0" w:space="0" w:color="auto"/>
        <w:right w:val="none" w:sz="0" w:space="0" w:color="auto"/>
      </w:divBdr>
    </w:div>
    <w:div w:id="1373967232">
      <w:bodyDiv w:val="1"/>
      <w:marLeft w:val="0"/>
      <w:marRight w:val="0"/>
      <w:marTop w:val="0"/>
      <w:marBottom w:val="0"/>
      <w:divBdr>
        <w:top w:val="none" w:sz="0" w:space="0" w:color="auto"/>
        <w:left w:val="none" w:sz="0" w:space="0" w:color="auto"/>
        <w:bottom w:val="none" w:sz="0" w:space="0" w:color="auto"/>
        <w:right w:val="none" w:sz="0" w:space="0" w:color="auto"/>
      </w:divBdr>
    </w:div>
    <w:div w:id="1569148285">
      <w:bodyDiv w:val="1"/>
      <w:marLeft w:val="0"/>
      <w:marRight w:val="0"/>
      <w:marTop w:val="0"/>
      <w:marBottom w:val="0"/>
      <w:divBdr>
        <w:top w:val="none" w:sz="0" w:space="0" w:color="auto"/>
        <w:left w:val="none" w:sz="0" w:space="0" w:color="auto"/>
        <w:bottom w:val="none" w:sz="0" w:space="0" w:color="auto"/>
        <w:right w:val="none" w:sz="0" w:space="0" w:color="auto"/>
      </w:divBdr>
    </w:div>
    <w:div w:id="1706324655">
      <w:bodyDiv w:val="1"/>
      <w:marLeft w:val="0"/>
      <w:marRight w:val="0"/>
      <w:marTop w:val="0"/>
      <w:marBottom w:val="0"/>
      <w:divBdr>
        <w:top w:val="none" w:sz="0" w:space="0" w:color="auto"/>
        <w:left w:val="none" w:sz="0" w:space="0" w:color="auto"/>
        <w:bottom w:val="none" w:sz="0" w:space="0" w:color="auto"/>
        <w:right w:val="none" w:sz="0" w:space="0" w:color="auto"/>
      </w:divBdr>
    </w:div>
    <w:div w:id="1715233140">
      <w:bodyDiv w:val="1"/>
      <w:marLeft w:val="0"/>
      <w:marRight w:val="0"/>
      <w:marTop w:val="0"/>
      <w:marBottom w:val="0"/>
      <w:divBdr>
        <w:top w:val="none" w:sz="0" w:space="0" w:color="auto"/>
        <w:left w:val="none" w:sz="0" w:space="0" w:color="auto"/>
        <w:bottom w:val="none" w:sz="0" w:space="0" w:color="auto"/>
        <w:right w:val="none" w:sz="0" w:space="0" w:color="auto"/>
      </w:divBdr>
    </w:div>
    <w:div w:id="1764960706">
      <w:bodyDiv w:val="1"/>
      <w:marLeft w:val="0"/>
      <w:marRight w:val="0"/>
      <w:marTop w:val="0"/>
      <w:marBottom w:val="0"/>
      <w:divBdr>
        <w:top w:val="none" w:sz="0" w:space="0" w:color="auto"/>
        <w:left w:val="none" w:sz="0" w:space="0" w:color="auto"/>
        <w:bottom w:val="none" w:sz="0" w:space="0" w:color="auto"/>
        <w:right w:val="none" w:sz="0" w:space="0" w:color="auto"/>
      </w:divBdr>
    </w:div>
    <w:div w:id="1778057297">
      <w:bodyDiv w:val="1"/>
      <w:marLeft w:val="0"/>
      <w:marRight w:val="0"/>
      <w:marTop w:val="0"/>
      <w:marBottom w:val="0"/>
      <w:divBdr>
        <w:top w:val="none" w:sz="0" w:space="0" w:color="auto"/>
        <w:left w:val="none" w:sz="0" w:space="0" w:color="auto"/>
        <w:bottom w:val="none" w:sz="0" w:space="0" w:color="auto"/>
        <w:right w:val="none" w:sz="0" w:space="0" w:color="auto"/>
      </w:divBdr>
    </w:div>
    <w:div w:id="1789471998">
      <w:bodyDiv w:val="1"/>
      <w:marLeft w:val="0"/>
      <w:marRight w:val="0"/>
      <w:marTop w:val="0"/>
      <w:marBottom w:val="0"/>
      <w:divBdr>
        <w:top w:val="none" w:sz="0" w:space="0" w:color="auto"/>
        <w:left w:val="none" w:sz="0" w:space="0" w:color="auto"/>
        <w:bottom w:val="none" w:sz="0" w:space="0" w:color="auto"/>
        <w:right w:val="none" w:sz="0" w:space="0" w:color="auto"/>
      </w:divBdr>
    </w:div>
    <w:div w:id="1879733163">
      <w:bodyDiv w:val="1"/>
      <w:marLeft w:val="0"/>
      <w:marRight w:val="0"/>
      <w:marTop w:val="0"/>
      <w:marBottom w:val="0"/>
      <w:divBdr>
        <w:top w:val="none" w:sz="0" w:space="0" w:color="auto"/>
        <w:left w:val="none" w:sz="0" w:space="0" w:color="auto"/>
        <w:bottom w:val="none" w:sz="0" w:space="0" w:color="auto"/>
        <w:right w:val="none" w:sz="0" w:space="0" w:color="auto"/>
      </w:divBdr>
    </w:div>
    <w:div w:id="1882588887">
      <w:bodyDiv w:val="1"/>
      <w:marLeft w:val="0"/>
      <w:marRight w:val="0"/>
      <w:marTop w:val="0"/>
      <w:marBottom w:val="0"/>
      <w:divBdr>
        <w:top w:val="none" w:sz="0" w:space="0" w:color="auto"/>
        <w:left w:val="none" w:sz="0" w:space="0" w:color="auto"/>
        <w:bottom w:val="none" w:sz="0" w:space="0" w:color="auto"/>
        <w:right w:val="none" w:sz="0" w:space="0" w:color="auto"/>
      </w:divBdr>
    </w:div>
    <w:div w:id="1937210822">
      <w:bodyDiv w:val="1"/>
      <w:marLeft w:val="0"/>
      <w:marRight w:val="0"/>
      <w:marTop w:val="0"/>
      <w:marBottom w:val="0"/>
      <w:divBdr>
        <w:top w:val="none" w:sz="0" w:space="0" w:color="auto"/>
        <w:left w:val="none" w:sz="0" w:space="0" w:color="auto"/>
        <w:bottom w:val="none" w:sz="0" w:space="0" w:color="auto"/>
        <w:right w:val="none" w:sz="0" w:space="0" w:color="auto"/>
      </w:divBdr>
    </w:div>
    <w:div w:id="2084526756">
      <w:bodyDiv w:val="1"/>
      <w:marLeft w:val="0"/>
      <w:marRight w:val="0"/>
      <w:marTop w:val="0"/>
      <w:marBottom w:val="0"/>
      <w:divBdr>
        <w:top w:val="none" w:sz="0" w:space="0" w:color="auto"/>
        <w:left w:val="none" w:sz="0" w:space="0" w:color="auto"/>
        <w:bottom w:val="none" w:sz="0" w:space="0" w:color="auto"/>
        <w:right w:val="none" w:sz="0" w:space="0" w:color="auto"/>
      </w:divBdr>
    </w:div>
    <w:div w:id="20898820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muse.jhu.edu/article/51240/summary"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11</Pages>
  <Words>2208</Words>
  <Characters>12586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14765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cp:lastModifiedBy>Athiya Rastogi</cp:lastModifiedBy>
  <cp:revision>20</cp:revision>
  <dcterms:created xsi:type="dcterms:W3CDTF">2019-04-05T22:52:00Z</dcterms:created>
  <dcterms:modified xsi:type="dcterms:W3CDTF">2020-03-11T19:23:00Z</dcterms:modified>
</cp:coreProperties>
</file>