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Panduan Persiapan Tim Proyek PahaMIn</w:t>
      </w:r>
    </w:p>
    <w:p>
      <w:pPr>
        <w:spacing w:after="240"/>
      </w:pPr>
      <w:r>
        <w:rPr>
          <w:color w:val="64748B"/>
          <w:sz w:val="24"/>
        </w:rPr>
        <w:t>INTERCORP  |  Pembagian peran, perangkat kerja, dan rencana sprint</w:t>
      </w:r>
    </w:p>
    <w:p>
      <w:pPr>
        <w:pStyle w:val="Heading1"/>
      </w:pPr>
      <w:r>
        <w:t>Tujuan panduan</w:t>
      </w:r>
    </w:p>
    <w:p>
      <w:pPr>
        <w:spacing w:after="100"/>
      </w:pPr>
      <w:r>
        <w:t>Panduan ini menjelaskan apa yang perlu disiapkan oleh setiap anggota, perangkat yang digunakan, tanggung jawab tiap peran, serta hasil kerja pada setiap milestone. Jadwal proyek yang tersedia menggunakan target Minggu IV, VII, X, dan XIII; tanggal kalender harian belum ditetapkan dalam dokumen proyek.</w:t>
      </w:r>
    </w:p>
    <w:p>
      <w:pPr>
        <w:spacing w:after="100"/>
      </w:pPr>
      <w:r>
        <w:t>PahaMIn membantu mahasiswa mengatur prioritas dengan Matriks Eisenhower dan memahami materi akademik melalui Ruang Paham berbasis RAG. Fitur kuis AI sudah dikeluarkan dari scope. Pemrosesan AI memakai Ollama lokal, sedangkan Supabase menangani autentikasi, database, penyimpanan, dan isolasi data. Desain UI/UX sudah dibuat di Figma; ekspor layar tersedia di docs/design-reference/figma-exports/. Tugas tim adalah mengimplementasikan desain tersebut, bukan memulai rancangan UI dari awal.</w:t>
      </w:r>
    </w:p>
    <w:p>
      <w:pPr>
        <w:pStyle w:val="Heading1"/>
      </w:pPr>
      <w:r>
        <w:t>Ringkasan tim dan tanggung jawab</w:t>
      </w:r>
    </w:p>
    <w:tbl>
      <w:tblPr>
        <w:tblStyle w:val="TableGrid"/>
        <w:tblW w:type="auto" w:w="0"/>
        <w:jc w:val="center"/>
        <w:tblLook w:firstColumn="1" w:firstRow="1" w:lastColumn="0" w:lastRow="0" w:noHBand="0" w:noVBand="1" w:val="04A0"/>
      </w:tblPr>
      <w:tblGrid>
        <w:gridCol w:w="3331"/>
        <w:gridCol w:w="3331"/>
        <w:gridCol w:w="3331"/>
      </w:tblGrid>
      <w:tr>
        <w:tc>
          <w:tcPr>
            <w:tcW w:type="dxa" w:w="3331"/>
            <w:vAlign w:val="center"/>
            <w:shd w:fill="17365D"/>
          </w:tcPr>
          <w:p>
            <w:pPr>
              <w:spacing w:after="40"/>
            </w:pPr>
            <w:r/>
            <w:r>
              <w:rPr>
                <w:b/>
                <w:color w:val="FFFFFF"/>
              </w:rPr>
              <w:t>Anggota</w:t>
            </w:r>
          </w:p>
        </w:tc>
        <w:tc>
          <w:tcPr>
            <w:tcW w:type="dxa" w:w="3331"/>
            <w:vAlign w:val="center"/>
            <w:shd w:fill="17365D"/>
          </w:tcPr>
          <w:p>
            <w:pPr>
              <w:spacing w:after="40"/>
            </w:pPr>
            <w:r/>
            <w:r>
              <w:rPr>
                <w:b/>
                <w:color w:val="FFFFFF"/>
              </w:rPr>
              <w:t>Fokus utama</w:t>
            </w:r>
          </w:p>
        </w:tc>
        <w:tc>
          <w:tcPr>
            <w:tcW w:type="dxa" w:w="3331"/>
            <w:vAlign w:val="center"/>
            <w:shd w:fill="17365D"/>
          </w:tcPr>
          <w:p>
            <w:pPr>
              <w:spacing w:after="40"/>
            </w:pPr>
            <w:r/>
            <w:r>
              <w:rPr>
                <w:b/>
                <w:color w:val="FFFFFF"/>
              </w:rPr>
              <w:t>Hasil yang menjadi tanggung jawab</w:t>
            </w:r>
          </w:p>
        </w:tc>
      </w:tr>
      <w:tr>
        <w:tc>
          <w:tcPr>
            <w:tcW w:type="dxa" w:w="3331"/>
            <w:vAlign w:val="center"/>
          </w:tcPr>
          <w:p>
            <w:pPr>
              <w:spacing w:after="40"/>
            </w:pPr>
            <w:r/>
            <w:r>
              <w:rPr>
                <w:b w:val="0"/>
              </w:rPr>
              <w:t>Calvin</w:t>
            </w:r>
          </w:p>
        </w:tc>
        <w:tc>
          <w:tcPr>
            <w:tcW w:type="dxa" w:w="3331"/>
            <w:vAlign w:val="center"/>
          </w:tcPr>
          <w:p>
            <w:pPr>
              <w:spacing w:after="40"/>
            </w:pPr>
            <w:r/>
            <w:r>
              <w:rPr>
                <w:b w:val="0"/>
              </w:rPr>
              <w:t>Backend aplikasi, Supabase, autentikasi, integrasi data, deployment</w:t>
            </w:r>
          </w:p>
        </w:tc>
        <w:tc>
          <w:tcPr>
            <w:tcW w:type="dxa" w:w="3331"/>
            <w:vAlign w:val="center"/>
          </w:tcPr>
          <w:p>
            <w:pPr>
              <w:spacing w:after="40"/>
            </w:pPr>
            <w:r/>
            <w:r>
              <w:rPr>
                <w:b w:val="0"/>
              </w:rPr>
              <w:t>Skema dan RLS; login dan sesi; CRUD task/profil; integrasi UI ke Supabase; deployment dan konfigurasi lingkungan.</w:t>
            </w:r>
          </w:p>
        </w:tc>
      </w:tr>
      <w:tr>
        <w:tc>
          <w:tcPr>
            <w:tcW w:type="dxa" w:w="3331"/>
            <w:vAlign w:val="center"/>
          </w:tcPr>
          <w:p>
            <w:pPr>
              <w:spacing w:after="40"/>
            </w:pPr>
            <w:r/>
            <w:r>
              <w:rPr>
                <w:b w:val="0"/>
              </w:rPr>
              <w:t>Krisna</w:t>
            </w:r>
          </w:p>
        </w:tc>
        <w:tc>
          <w:tcPr>
            <w:tcW w:type="dxa" w:w="3331"/>
            <w:vAlign w:val="center"/>
          </w:tcPr>
          <w:p>
            <w:pPr>
              <w:spacing w:after="40"/>
            </w:pPr>
            <w:r/>
            <w:r>
              <w:rPr>
                <w:b w:val="0"/>
              </w:rPr>
              <w:t>Frontend, UI/UX, Matriks, aksesibilitas</w:t>
            </w:r>
          </w:p>
        </w:tc>
        <w:tc>
          <w:tcPr>
            <w:tcW w:type="dxa" w:w="3331"/>
            <w:vAlign w:val="center"/>
          </w:tcPr>
          <w:p>
            <w:r>
              <w:t>Implementasi layar sesuai Figma; Matriks Eisenhower; state UI dengan Zustand; responsivitas dan aksesibilitas dengan perubahan visual seminimal mungkin.</w:t>
            </w:r>
          </w:p>
        </w:tc>
      </w:tr>
      <w:tr>
        <w:tc>
          <w:tcPr>
            <w:tcW w:type="dxa" w:w="3331"/>
            <w:vAlign w:val="center"/>
          </w:tcPr>
          <w:p>
            <w:pPr>
              <w:spacing w:after="40"/>
            </w:pPr>
            <w:r/>
            <w:r>
              <w:rPr>
                <w:b w:val="0"/>
              </w:rPr>
              <w:t>Andi</w:t>
            </w:r>
          </w:p>
        </w:tc>
        <w:tc>
          <w:tcPr>
            <w:tcW w:type="dxa" w:w="3331"/>
            <w:vAlign w:val="center"/>
          </w:tcPr>
          <w:p>
            <w:pPr>
              <w:spacing w:after="40"/>
            </w:pPr>
            <w:r/>
            <w:r>
              <w:rPr>
                <w:b w:val="0"/>
              </w:rPr>
              <w:t>Backend AI dan pipeline RAG</w:t>
            </w:r>
          </w:p>
        </w:tc>
        <w:tc>
          <w:tcPr>
            <w:tcW w:type="dxa" w:w="3331"/>
            <w:vAlign w:val="center"/>
          </w:tcPr>
          <w:p>
            <w:pPr>
              <w:spacing w:after="40"/>
            </w:pPr>
            <w:r/>
            <w:r>
              <w:rPr>
                <w:b w:val="0"/>
              </w:rPr>
              <w:t>API FastAPI untuk PDF dan chat; PyMuPDF; chunking dan embedding; retrieval pgvector; integrasi Ollama.</w:t>
            </w:r>
          </w:p>
        </w:tc>
      </w:tr>
      <w:tr>
        <w:tc>
          <w:tcPr>
            <w:tcW w:type="dxa" w:w="3331"/>
            <w:vAlign w:val="center"/>
          </w:tcPr>
          <w:p>
            <w:pPr>
              <w:spacing w:after="40"/>
            </w:pPr>
            <w:r/>
            <w:r>
              <w:rPr>
                <w:b w:val="0"/>
              </w:rPr>
              <w:t>Alda</w:t>
            </w:r>
          </w:p>
        </w:tc>
        <w:tc>
          <w:tcPr>
            <w:tcW w:type="dxa" w:w="3331"/>
            <w:vAlign w:val="center"/>
          </w:tcPr>
          <w:p>
            <w:pPr>
              <w:spacing w:after="40"/>
            </w:pPr>
            <w:r/>
            <w:r>
              <w:rPr>
                <w:b w:val="0"/>
              </w:rPr>
              <w:t>QA, koordinasi sprint, prompt testing, sampling data, dokumentasi, dukungan UI</w:t>
            </w:r>
          </w:p>
        </w:tc>
        <w:tc>
          <w:tcPr>
            <w:tcW w:type="dxa" w:w="3331"/>
            <w:vAlign w:val="center"/>
          </w:tcPr>
          <w:p>
            <w:r>
              <w:t>Acceptance criteria; test case dan hasil uji fungsional serta visual terhadap Figma; pemeriksaan prompt; catatan sprint; dokumentasi dan panduan pengguna.</w:t>
            </w:r>
          </w:p>
        </w:tc>
      </w:tr>
    </w:tbl>
    <w:p>
      <w:pPr>
        <w:spacing w:after="0"/>
      </w:pPr>
    </w:p>
    <w:p>
      <w:pPr>
        <w:pStyle w:val="Heading1"/>
      </w:pPr>
      <w:r>
        <w:t>Persiapan bersama sebelum mulai</w:t>
      </w:r>
    </w:p>
    <w:p>
      <w:pPr>
        <w:pStyle w:val="ListBullet"/>
        <w:spacing w:after="40"/>
      </w:pPr>
      <w:r>
        <w:t>Sepakati skema final lima tabel: users_profile, tasks, documents, document_chunks, dan chat_messages; tetapkan pemilik keputusan dan cara meminta review.</w:t>
      </w:r>
    </w:p>
    <w:p>
      <w:pPr>
        <w:pStyle w:val="ListBullet"/>
        <w:spacing w:after="40"/>
      </w:pPr>
      <w:r>
        <w:t>Calvin menyiapkan proyek Supabase, PostgreSQL, ekstensi vector/pgvector, Storage, kredensial, dan rancangan kebijakan RLS berbasis auth.uid().</w:t>
      </w:r>
    </w:p>
    <w:p>
      <w:pPr>
        <w:pStyle w:val="ListBullet"/>
        <w:spacing w:after="40"/>
      </w:pPr>
      <w:r>
        <w:t>Andi memasang Ollama serta memastikan model qwen 3.6 dan nomic-embed-text tersedia; siapkan Python 3.10 dan dependensi FastAPI/PyMuPDF.</w:t>
      </w:r>
    </w:p>
    <w:p>
      <w:pPr>
        <w:pStyle w:val="ListBullet"/>
        <w:spacing w:after="40"/>
      </w:pPr>
      <w:r>
        <w:t>Krisna meninjau 31 ekspor layar Figma dan mencatat halaman, komponen, serta interaksi yang akan dibangun; Krisna dan Calvin menyepakati kontrak data dan alur integrasi tanpa mengubah arah visual desain.</w:t>
      </w:r>
    </w:p>
    <w:p>
      <w:pPr>
        <w:pStyle w:val="ListBullet"/>
        <w:spacing w:after="40"/>
      </w:pPr>
      <w:r>
        <w:t>Alda membuat papan kerja dan acceptance criteria per sprint, termasuk checklist perbandingan visual terhadap ekspor Figma; gunakan PRD dan konteks proyek sebagai acuan scope.</w:t>
      </w:r>
    </w:p>
    <w:p>
      <w:pPr>
        <w:pStyle w:val="ListBullet"/>
        <w:spacing w:after="40"/>
      </w:pPr>
      <w:r>
        <w:t>Simpan rahasia hanya pada berkas env lokal yang tidak dibagikan. Frontend memakai NEXT_PUBLIC_SUPABASE_URL dan NEXT_PUBLIC_SUPABASE_ANON_KEY; backend memakai OLLAMA_HOST, OLLAMA_CHAT_MODEL, OLLAMA_EMBED_MODEL, SUPABASE_URL, dan SUPABASE_SERVICE_ROLE_KEY.</w:t>
      </w:r>
    </w:p>
    <w:p>
      <w:pPr>
        <w:pStyle w:val="Heading1"/>
      </w:pPr>
      <w:r>
        <w:t>Panduan per orang</w:t>
      </w:r>
    </w:p>
    <w:p>
      <w:pPr>
        <w:pStyle w:val="Heading2"/>
      </w:pPr>
      <w:r>
        <w:t>Calvin  |  Backend, Database, Auth, Integrasi UI-Database, Deployment</w:t>
      </w:r>
    </w:p>
    <w:p>
      <w:pPr>
        <w:spacing w:after="40"/>
      </w:pPr>
      <w:r>
        <w:rPr>
          <w:b/>
        </w:rPr>
        <w:t>Tools dan akses yang disiapkan</w:t>
      </w:r>
    </w:p>
    <w:p>
      <w:pPr>
        <w:pStyle w:val="ListBullet"/>
        <w:spacing w:after="40"/>
      </w:pPr>
      <w:r>
        <w:t>Supabase project dan dashboard; PostgreSQL SQL Editor; Supabase Auth dan Storage.</w:t>
      </w:r>
    </w:p>
    <w:p>
      <w:pPr>
        <w:pStyle w:val="ListBullet"/>
        <w:spacing w:after="40"/>
      </w:pPr>
      <w:r>
        <w:t>Git/GitHub untuk branch, commit, dan review; pengelolaan env lokal.</w:t>
      </w:r>
    </w:p>
    <w:p>
      <w:pPr>
        <w:pStyle w:val="ListBullet"/>
        <w:spacing w:after="40"/>
      </w:pPr>
      <w:r>
        <w:t>Kontrak tabel/RLS yang disepakati; akses ke frontend dan API untuk integrasi.</w:t>
      </w:r>
    </w:p>
    <w:p>
      <w:pPr>
        <w:spacing w:after="40"/>
      </w:pPr>
      <w:r>
        <w:rPr>
          <w:b/>
        </w:rPr>
        <w:t>Pekerjaan utama</w:t>
      </w:r>
    </w:p>
    <w:p>
      <w:pPr>
        <w:pStyle w:val="ListBullet"/>
        <w:spacing w:after="40"/>
      </w:pPr>
      <w:r>
        <w:t>Rancang lima tabel dan relasi, aktifkan pgvector, siapkan kebijakan RLS sehingga pengguna hanya membaca/mengubah datanya sendiri.</w:t>
      </w:r>
    </w:p>
    <w:p>
      <w:pPr>
        <w:pStyle w:val="ListBullet"/>
        <w:spacing w:after="40"/>
      </w:pPr>
      <w:r>
        <w:t>Bangun autentikasi dan proteksi route; integrasikan CRUD Matriks dan profil langsung dari Next.js ke Supabase sesuai arsitektur.</w:t>
      </w:r>
    </w:p>
    <w:p>
      <w:pPr>
        <w:pStyle w:val="ListBullet"/>
        <w:spacing w:after="40"/>
      </w:pPr>
      <w:r>
        <w:t>Bantu integrasi alur upload/metadata dengan API AI, pastikan rahasia service role hanya berada di backend, lalu siapkan deployment dan konfigurasi.</w:t>
      </w:r>
    </w:p>
    <w:p>
      <w:pPr>
        <w:spacing w:after="140"/>
      </w:pPr>
      <w:r>
        <w:rPr>
          <w:b/>
        </w:rPr>
        <w:t xml:space="preserve">Perhatian: </w:t>
      </w:r>
      <w:r>
        <w:t>Database belum aktif; skema dan RLS harus disetujui sebelum UI yang bergantung padanya. Service role key tidak boleh masuk ke web/.env.local atau browser.</w:t>
      </w:r>
    </w:p>
    <w:p>
      <w:pPr>
        <w:pStyle w:val="Heading2"/>
      </w:pPr>
      <w:r>
        <w:t>Krisna  |  Frontend, Layout Matriks, UI/UX, aksesibilitas</w:t>
      </w:r>
    </w:p>
    <w:p>
      <w:pPr>
        <w:spacing w:after="40"/>
      </w:pPr>
      <w:r>
        <w:rPr>
          <w:b/>
        </w:rPr>
        <w:t>Tools dan akses yang disiapkan</w:t>
      </w:r>
    </w:p>
    <w:p>
      <w:pPr>
        <w:pStyle w:val="ListBullet"/>
        <w:spacing w:after="40"/>
      </w:pPr>
      <w:r>
        <w:t>VS Code; Node.js dan npm; Next.js, TypeScript, Tailwind CSS v4, shadcn/ui.</w:t>
      </w:r>
    </w:p>
    <w:p>
      <w:pPr>
        <w:pStyle w:val="ListBullet"/>
        <w:spacing w:after="40"/>
      </w:pPr>
      <w:r>
        <w:t>Figma serta ekspor layar di docs/design-reference/figma-exports/ sebagai acuan visual; Git/GitHub.</w:t>
      </w:r>
    </w:p>
    <w:p>
      <w:pPr>
        <w:pStyle w:val="ListBullet"/>
        <w:spacing w:after="40"/>
      </w:pPr>
      <w:r>
        <w:t>Zustand untuk state lintas komponen; Zod dan react-hook-form untuk validasi form; Sonner untuk notifikasi.</w:t>
      </w:r>
    </w:p>
    <w:p>
      <w:pPr>
        <w:spacing w:after="40"/>
      </w:pPr>
      <w:r>
        <w:rPr>
          <w:b/>
        </w:rPr>
        <w:t>Pekerjaan utama</w:t>
      </w:r>
    </w:p>
    <w:p>
      <w:pPr>
        <w:pStyle w:val="ListBullet"/>
        <w:spacing w:after="40"/>
      </w:pPr>
      <w:r>
        <w:t>Petakan layar dan komponen yang sudah dirancang; implementasikan halaman login/register dan komponen bersama dengan mengikuti tampilan Figma, bukan membuat konsep UI baru.</w:t>
      </w:r>
    </w:p>
    <w:p>
      <w:pPr>
        <w:pStyle w:val="ListBullet"/>
        <w:spacing w:after="40"/>
      </w:pPr>
      <w:r>
        <w:t>Implementasikan Matriks empat kuadran sesuai komposisi, warna, tipografi, ikon, kartu, dan jarak pada ekspor Figma. Tambahkan pembuatan/pemindahan/penyelesaian tugas, drag-and-drop dan optimistic UI; hubungkan CRUD setelah skema siap.</w:t>
      </w:r>
    </w:p>
    <w:p>
      <w:pPr>
        <w:pStyle w:val="ListBullet"/>
        <w:spacing w:after="40"/>
      </w:pPr>
      <w:r>
        <w:t>Implementasikan Ruang Paham untuk unggah PDF dan percakapan setelah kontrak API Andi tersedia, dengan mengikuti layar referensi yang relevan. Lanjutkan layar profil, pengaturan, dan bantuan dari ekspor Figma. Pastikan akses keyboard dan responsivitas; pertahankan tampilan desktop dan jangan membuat variasi visual baru untuk ukuran layar yang belum didesain tanpa persetujuan. Terapkan fitur aksesibilitas yang tercantum pada scope sambil menjaga tampilan desain.</w:t>
      </w:r>
    </w:p>
    <w:p>
      <w:pPr>
        <w:spacing w:after="140"/>
      </w:pPr>
      <w:r>
        <w:t>Perhatian: Jangan mengasumsikan endpoint sebelum kontrak disepakati. Cocokkan hasil dengan ekspor Figma. Bila layout layar kecil atau keadaan tertentu belum tersedia di desain, usulkan penyesuaian fungsional yang paling kecil dan minta keputusan sebelum mengubah arah visual.</w:t>
      </w:r>
    </w:p>
    <w:p>
      <w:pPr>
        <w:pStyle w:val="Heading2"/>
      </w:pPr>
      <w:r>
        <w:t>Andi  |  AI Backend, Python Engine, Integrasi UI-AI</w:t>
      </w:r>
    </w:p>
    <w:p>
      <w:pPr>
        <w:spacing w:after="40"/>
      </w:pPr>
      <w:r>
        <w:rPr>
          <w:b/>
        </w:rPr>
        <w:t>Tools dan akses yang disiapkan</w:t>
      </w:r>
    </w:p>
    <w:p>
      <w:pPr>
        <w:pStyle w:val="ListBullet"/>
        <w:spacing w:after="40"/>
      </w:pPr>
      <w:r>
        <w:t>Python 3.10, FastAPI, Pydantic, PyMuPDF, Git/GitHub.</w:t>
      </w:r>
    </w:p>
    <w:p>
      <w:pPr>
        <w:pStyle w:val="ListBullet"/>
        <w:spacing w:after="40"/>
      </w:pPr>
      <w:r>
        <w:t>Ollama lokal dengan qwen 3.6 dan nomic-embed-text; cek konektivitas OLLAMA_HOST.</w:t>
      </w:r>
    </w:p>
    <w:p>
      <w:pPr>
        <w:pStyle w:val="ListBullet"/>
        <w:spacing w:after="40"/>
      </w:pPr>
      <w:r>
        <w:t>Kontrak API dan kredensial backend Supabase yang disimpan secara lokal/rahasia.</w:t>
      </w:r>
    </w:p>
    <w:p>
      <w:pPr>
        <w:spacing w:after="40"/>
      </w:pPr>
      <w:r>
        <w:rPr>
          <w:b/>
        </w:rPr>
        <w:t>Pekerjaan utama</w:t>
      </w:r>
    </w:p>
    <w:p>
      <w:pPr>
        <w:pStyle w:val="ListBullet"/>
        <w:spacing w:after="40"/>
      </w:pPr>
      <w:r>
        <w:t>Tetapkan kontrak JSON request/response dan error untuk unggah/olah dokumen serta chat; sinkronkan dengan Krisna dan Calvin.</w:t>
      </w:r>
    </w:p>
    <w:p>
      <w:pPr>
        <w:pStyle w:val="ListBullet"/>
        <w:spacing w:after="40"/>
      </w:pPr>
      <w:r>
        <w:t>Buat pipeline upload PDF: validasi ekstensi .pdf dan batas 5 MB, ekstraksi maksimal 20 halaman, chunk sekitar 500 token dengan overlap 50, embedding, dan simpan chunk/vektor.</w:t>
      </w:r>
    </w:p>
    <w:p>
      <w:pPr>
        <w:pStyle w:val="ListBullet"/>
        <w:spacing w:after="40"/>
      </w:pPr>
      <w:r>
        <w:t>Buat alur pertanyaan: embedding pertanyaan, retrieval maksimal lima chunk, prompt grounded ke materi, keluaran terstruktur tervalidasi Pydantic, simpan pesan, lalu integrasikan ke UI. Ukur target respons kurang dari 10 detik.</w:t>
      </w:r>
    </w:p>
    <w:p>
      <w:pPr>
        <w:spacing w:after="140"/>
      </w:pPr>
      <w:r>
        <w:rPr>
          <w:b/>
        </w:rPr>
        <w:t xml:space="preserve">Perhatian: </w:t>
      </w:r>
      <w:r>
        <w:t>Tolak file tak valid, PDF terenkripsi atau tanpa teks dengan error yang jelas. Penanganan kegagalan Ollama dan retrieval kosong perlu disepakati; jangan mengirim kunci rahasia ke frontend.</w:t>
      </w:r>
    </w:p>
    <w:p>
      <w:pPr>
        <w:pStyle w:val="Heading2"/>
      </w:pPr>
      <w:r>
        <w:t>Alda  |  QA Lead, Scrum Master, Prompt Tester, Sampling, Dokumentasi, Support UI</w:t>
      </w:r>
    </w:p>
    <w:p>
      <w:pPr>
        <w:spacing w:after="40"/>
      </w:pPr>
      <w:r>
        <w:rPr>
          <w:b/>
        </w:rPr>
        <w:t>Tools dan akses yang disiapkan</w:t>
      </w:r>
    </w:p>
    <w:p>
      <w:pPr>
        <w:pStyle w:val="ListBullet"/>
        <w:spacing w:after="40"/>
      </w:pPr>
      <w:r>
        <w:t>Papan sprint dan repositori; PRD/konteks proyek; ekspor layar di docs/design-reference/figma-exports/; browser dev tools dan Supabase dashboard.</w:t>
      </w:r>
    </w:p>
    <w:p>
      <w:pPr>
        <w:pStyle w:val="ListBullet"/>
        <w:spacing w:after="40"/>
      </w:pPr>
      <w:r>
        <w:t>Kumpulan PDF uji: valid, di atas 5 MB, lebih dari 20 halaman, terenkripsi, hasil scan/tanpa teks; pertanyaan relevan dan tidak relevan.</w:t>
      </w:r>
    </w:p>
    <w:p>
      <w:pPr>
        <w:pStyle w:val="ListBullet"/>
        <w:spacing w:after="40"/>
      </w:pPr>
      <w:r>
        <w:t>Template test case, catatan bug, acceptance criteria, dan struktur dokumentasi.</w:t>
      </w:r>
    </w:p>
    <w:p>
      <w:pPr>
        <w:spacing w:after="40"/>
      </w:pPr>
      <w:r>
        <w:rPr>
          <w:b/>
        </w:rPr>
        <w:t>Pekerjaan utama</w:t>
      </w:r>
    </w:p>
    <w:p>
      <w:pPr>
        <w:pStyle w:val="ListBullet"/>
        <w:spacing w:after="40"/>
      </w:pPr>
      <w:r>
        <w:t>Sebelum sprint, pecah target menjadi tugas kecil, dependensi, PIC, dan kriteria selesai; catat hambatan dan keputusan. Tambahkan kriteria visual yang dapat dibandingkan langsung dengan layar Figma.</w:t>
      </w:r>
    </w:p>
    <w:p>
      <w:pPr>
        <w:pStyle w:val="ListBullet"/>
        <w:spacing w:after="40"/>
      </w:pPr>
      <w:r>
        <w:t>Uji happy path, error, batas input, respons AI, sinkronisasi optimistic UI, dan akses data lintas akun. Bandingkan setiap halaman dengan ekspor Figma untuk memeriksa layout, warna, tipografi, ikon, dan jarak; catat selisih visual tanpa mendesain ulang. Periksa juga respons jaringan/API serta database/RLS.</w:t>
      </w:r>
    </w:p>
    <w:p>
      <w:pPr>
        <w:pStyle w:val="ListBullet"/>
        <w:spacing w:after="40"/>
      </w:pPr>
      <w:r>
        <w:t>Uji prompt agar jawaban bersumber dari dokumen; catat kualitas dan waktu respons. Dokumentasikan hanya perilaku yang benar-benar sudah berjalan; susun user manual dan rangkum hasil QA, termasuk hasil pemeriksaan kesesuaian UI dengan Figma.</w:t>
      </w:r>
    </w:p>
    <w:p>
      <w:pPr>
        <w:spacing w:after="140"/>
      </w:pPr>
      <w:r>
        <w:rPr>
          <w:b/>
        </w:rPr>
        <w:t xml:space="preserve">Perhatian: </w:t>
      </w:r>
      <w:r>
        <w:t>Jadwalkan uji RLS dengan akun pengguna terpisah. Tandai asumsi sebagai pertanyaan keputusan, bukan spesifikasi yang dianggap final.</w:t>
      </w:r>
    </w:p>
    <w:p>
      <w:pPr>
        <w:pStyle w:val="Heading1"/>
      </w:pPr>
      <w:r>
        <w:t>Timeline dan keluaran tiap milestone</w:t>
      </w:r>
    </w:p>
    <w:tbl>
      <w:tblPr>
        <w:tblStyle w:val="TableGrid"/>
        <w:tblW w:type="auto" w:w="0"/>
        <w:jc w:val="center"/>
        <w:tblLook w:firstColumn="1" w:firstRow="1" w:lastColumn="0" w:lastRow="0" w:noHBand="0" w:noVBand="1" w:val="04A0"/>
      </w:tblPr>
      <w:tblGrid>
        <w:gridCol w:w="3331"/>
        <w:gridCol w:w="3331"/>
        <w:gridCol w:w="3331"/>
      </w:tblGrid>
      <w:tr>
        <w:tc>
          <w:tcPr>
            <w:tcW w:type="dxa" w:w="3331"/>
            <w:vAlign w:val="center"/>
            <w:shd w:fill="17365D"/>
          </w:tcPr>
          <w:p>
            <w:pPr>
              <w:spacing w:after="40"/>
            </w:pPr>
            <w:r/>
            <w:r>
              <w:rPr>
                <w:b/>
                <w:color w:val="FFFFFF"/>
              </w:rPr>
              <w:t>Waktu</w:t>
            </w:r>
          </w:p>
        </w:tc>
        <w:tc>
          <w:tcPr>
            <w:tcW w:type="dxa" w:w="3331"/>
            <w:vAlign w:val="center"/>
            <w:shd w:fill="17365D"/>
          </w:tcPr>
          <w:p>
            <w:pPr>
              <w:spacing w:after="40"/>
            </w:pPr>
            <w:r/>
            <w:r>
              <w:rPr>
                <w:b/>
                <w:color w:val="FFFFFF"/>
              </w:rPr>
              <w:t>Fokus dan pekerjaan tim</w:t>
            </w:r>
          </w:p>
        </w:tc>
        <w:tc>
          <w:tcPr>
            <w:tcW w:type="dxa" w:w="3331"/>
            <w:vAlign w:val="center"/>
            <w:shd w:fill="17365D"/>
          </w:tcPr>
          <w:p>
            <w:pPr>
              <w:spacing w:after="40"/>
            </w:pPr>
            <w:r/>
            <w:r>
              <w:rPr>
                <w:b/>
                <w:color w:val="FFFFFF"/>
              </w:rPr>
              <w:t>Keluaran / kriteria siap lanjut</w:t>
            </w:r>
          </w:p>
        </w:tc>
      </w:tr>
      <w:tr>
        <w:tc>
          <w:tcPr>
            <w:tcW w:type="dxa" w:w="3331"/>
            <w:vAlign w:val="center"/>
          </w:tcPr>
          <w:p>
            <w:pPr>
              <w:spacing w:after="40"/>
            </w:pPr>
            <w:r/>
            <w:r>
              <w:rPr>
                <w:b w:val="0"/>
              </w:rPr>
              <w:t>Saat ini / persiapan</w:t>
            </w:r>
          </w:p>
        </w:tc>
        <w:tc>
          <w:tcPr>
            <w:tcW w:type="dxa" w:w="3331"/>
            <w:vAlign w:val="center"/>
          </w:tcPr>
          <w:p>
            <w:r>
              <w:t>Finalisasi skema lima tabel, RLS dan prasyarat; buat Supabase dan aktifkan vector; siapkan Ollama/model; sepakati kontrak API dan kriteria selesai. Krisna meninjau ekspor Figma serta menyiapkan urutan layar/komponen untuk implementasi; Alda menyiapkan checklist visual QA. Calvin memimpin DB; Andi menyiapkan AI.</w:t>
            </w:r>
          </w:p>
        </w:tc>
        <w:tc>
          <w:tcPr>
            <w:tcW w:type="dxa" w:w="3331"/>
            <w:vAlign w:val="center"/>
          </w:tcPr>
          <w:p>
            <w:r>
              <w:t>Skema dan kebijakan RLS direview; lingkungan dapat terhubung; kontrak data/API tersedia; layar Figma, urutan implementasi, tugas, dan kriteria penerimaan tercatat.</w:t>
            </w:r>
          </w:p>
        </w:tc>
      </w:tr>
      <w:tr>
        <w:tc>
          <w:tcPr>
            <w:tcW w:type="dxa" w:w="3331"/>
            <w:vAlign w:val="center"/>
          </w:tcPr>
          <w:p>
            <w:pPr>
              <w:spacing w:after="40"/>
            </w:pPr>
            <w:r/>
            <w:r>
              <w:rPr>
                <w:b w:val="0"/>
              </w:rPr>
              <w:t>Sprint 0 — Minggu IV</w:t>
            </w:r>
          </w:p>
        </w:tc>
        <w:tc>
          <w:tcPr>
            <w:tcW w:type="dxa" w:w="3331"/>
            <w:vAlign w:val="center"/>
          </w:tcPr>
          <w:p>
            <w:r>
              <w:t>Pemeriksaan spesifikasi SRS/SKPL dan SDD/rancangan database Supabase; tinjau prototipe UI Figma yang sudah tersedia. Calvin menyiapkan rancangan data, Krisna menjelaskan alur dan layar yang sudah dirancang, Andi memberi masukan alur AI/API, Alda memeriksa kelengkapan dan mencatat keputusan tanpa memulai desain visual baru.</w:t>
            </w:r>
          </w:p>
        </w:tc>
        <w:tc>
          <w:tcPr>
            <w:tcW w:type="dxa" w:w="3331"/>
            <w:vAlign w:val="center"/>
          </w:tcPr>
          <w:p>
            <w:r>
              <w:t>Dokumen spesifikasi dan rancangan database ditinjau; desain Figma serta cakupan layar dikonfirmasi tim; isu dan keputusan terbuka tercatat.</w:t>
            </w:r>
          </w:p>
        </w:tc>
      </w:tr>
      <w:tr>
        <w:tc>
          <w:tcPr>
            <w:tcW w:type="dxa" w:w="3331"/>
            <w:vAlign w:val="center"/>
          </w:tcPr>
          <w:p>
            <w:pPr>
              <w:spacing w:after="40"/>
            </w:pPr>
            <w:r/>
            <w:r>
              <w:rPr>
                <w:b w:val="0"/>
              </w:rPr>
              <w:t>Sprint 1 — Minggu VII</w:t>
            </w:r>
          </w:p>
        </w:tc>
        <w:tc>
          <w:tcPr>
            <w:tcW w:type="dxa" w:w="3331"/>
            <w:vAlign w:val="center"/>
          </w:tcPr>
          <w:p>
            <w:r>
              <w:t>Fokus Auth &amp; Login. Calvin menyiapkan database, Auth, RLS dan route terlindungi; Krisna mengimplementasikan layar login/register berdasarkan ekspor Figma; Alda menguji validasi dan sesi sekaligus membandingkan tampilan dengan desain; Andi memastikan kebutuhan backend AI tidak menghambat auth.</w:t>
            </w:r>
          </w:p>
        </w:tc>
        <w:tc>
          <w:tcPr>
            <w:tcW w:type="dxa" w:w="3331"/>
            <w:vAlign w:val="center"/>
          </w:tcPr>
          <w:p>
            <w:pPr>
              <w:spacing w:after="40"/>
            </w:pPr>
            <w:r/>
            <w:r>
              <w:rPr>
                <w:b w:val="0"/>
              </w:rPr>
              <w:t>Pengguna dapat daftar/masuk/keluar; route terlindungi; data terisolasi oleh RLS; alur gagal memberi umpan balik yang jelas.</w:t>
            </w:r>
          </w:p>
        </w:tc>
      </w:tr>
      <w:tr>
        <w:tc>
          <w:tcPr>
            <w:tcW w:type="dxa" w:w="3331"/>
            <w:vAlign w:val="center"/>
          </w:tcPr>
          <w:p>
            <w:pPr>
              <w:spacing w:after="40"/>
            </w:pPr>
            <w:r/>
            <w:r>
              <w:rPr>
                <w:b w:val="0"/>
              </w:rPr>
              <w:t>Sprint 2 — Minggu X</w:t>
            </w:r>
          </w:p>
        </w:tc>
        <w:tc>
          <w:tcPr>
            <w:tcW w:type="dxa" w:w="3331"/>
            <w:vAlign w:val="center"/>
          </w:tcPr>
          <w:p>
            <w:r>
              <w:t>Fitur inti: Matriks Eisenhower dan Ruang Paham. Krisna mengimplementasikan layar matriks dan upload/chat sesuai ekspor Figma; Calvin menghubungkan data tugas dan dokumen; Andi membangun pipeline PDF-RAG dan API chat; Alda menguji alur, batasan file, retrieval, error, sinkronisasi, keamanan, serta kesesuaian visual.</w:t>
            </w:r>
          </w:p>
        </w:tc>
        <w:tc>
          <w:tcPr>
            <w:tcW w:type="dxa" w:w="3331"/>
            <w:vAlign w:val="center"/>
          </w:tcPr>
          <w:p>
            <w:pPr>
              <w:spacing w:after="40"/>
            </w:pPr>
            <w:r/>
            <w:r>
              <w:rPr>
                <w:b w:val="0"/>
              </w:rPr>
              <w:t>Empat kuadran berfungsi; tugas dapat dikelola; PDF sesuai batas dapat diproses dan ditanya; chat berbasis materi; logika error dan waktu respons diperiksa.</w:t>
            </w:r>
          </w:p>
        </w:tc>
      </w:tr>
      <w:tr>
        <w:tc>
          <w:tcPr>
            <w:tcW w:type="dxa" w:w="3331"/>
            <w:vAlign w:val="center"/>
          </w:tcPr>
          <w:p>
            <w:pPr>
              <w:spacing w:after="40"/>
            </w:pPr>
            <w:r/>
            <w:r>
              <w:rPr>
                <w:b w:val="0"/>
              </w:rPr>
              <w:t>Sprint 3 — Minggu XIII</w:t>
            </w:r>
          </w:p>
        </w:tc>
        <w:tc>
          <w:tcPr>
            <w:tcW w:type="dxa" w:w="3331"/>
            <w:vAlign w:val="center"/>
          </w:tcPr>
          <w:p>
            <w:r>
              <w:t>Dashboard profil, pengaturan, aksesibilitas, QA akhir, dan User Manual. Calvin melengkapi data profil/deployment; Krisna mengimplementasikan layar profil/pengaturan yang tersedia di Figma dan menyelesaikan aksesibilitas; Andi memperbaiki temuan pipeline; Alda menjalankan regresi fungsional dan visual, mencatat hasil, dan menyusun dokumentasi/panduan.</w:t>
            </w:r>
          </w:p>
        </w:tc>
        <w:tc>
          <w:tcPr>
            <w:tcW w:type="dxa" w:w="3331"/>
            <w:vAlign w:val="center"/>
          </w:tcPr>
          <w:p>
            <w:pPr>
              <w:spacing w:after="40"/>
            </w:pPr>
            <w:r/>
            <w:r>
              <w:rPr>
                <w:b w:val="0"/>
              </w:rPr>
              <w:t>Dashboard dan dukungan aksesibilitas selesai; temuan QA ditangani atau dicatat; panduan pengguna dan dokumentasi sistem sesuai implementasi; demo siap.</w:t>
            </w:r>
          </w:p>
        </w:tc>
      </w:tr>
    </w:tbl>
    <w:p>
      <w:pPr>
        <w:spacing w:after="0"/>
      </w:pPr>
    </w:p>
    <w:p>
      <w:pPr>
        <w:pStyle w:val="Heading1"/>
      </w:pPr>
      <w:r>
        <w:t>Aturan koordinasi dan serah terima</w:t>
      </w:r>
    </w:p>
    <w:p>
      <w:pPr>
        <w:pStyle w:val="ListBullet"/>
        <w:spacing w:after="40"/>
      </w:pPr>
      <w:r>
        <w:t>Selesaikan dependensi kontrak lebih dulu: skema/RLS dan kontrak API harus tersedia sebelum frontend menghubungkan data atau AI.</w:t>
      </w:r>
    </w:p>
    <w:p>
      <w:pPr>
        <w:pStyle w:val="ListBullet"/>
        <w:spacing w:after="40"/>
      </w:pPr>
      <w:r>
        <w:t>Setiap tugas memiliki PIC, hasil yang bisa diperiksa, dan kriteria selesai. Tinjau perubahan visual dengan membandingkannya terhadap ekspor Figma sebelum dianggap selesai. Bagikan perubahan melalui Git agar anggota lain dapat meninjau.</w:t>
      </w:r>
    </w:p>
    <w:p>
      <w:pPr>
        <w:pStyle w:val="ListBullet"/>
        <w:spacing w:after="40"/>
      </w:pPr>
      <w:r>
        <w:t>Saat menyerahkan pekerjaan, sertakan cara menjalankan, env yang diperlukan tanpa membagikan secret, contoh request/response, serta batasan atau bug yang diketahui.</w:t>
      </w:r>
    </w:p>
    <w:p>
      <w:pPr>
        <w:pStyle w:val="ListBullet"/>
        <w:spacing w:after="40"/>
      </w:pPr>
      <w:r>
        <w:t>Alda mencatat keputusan dan hasil pengujian. Dokumentasi fitur dibuat setelah perilaku implementasinya dapat diperiksa.</w:t>
      </w:r>
    </w:p>
    <w:p>
      <w:pPr>
        <w:pStyle w:val="ListBullet"/>
        <w:spacing w:after="40"/>
      </w:pPr>
      <w:r>
        <w:t>Target sprint adalah Minggu perkuliahan yang tercantum di rencana. Tim perlu mengisi tanggal kalender, sesi kerja, dan tenggat internal bersama sebelum sprint berjalan.</w:t>
      </w:r>
    </w:p>
    <w:p>
      <w:pPr>
        <w:pStyle w:val="Heading1"/>
      </w:pPr>
      <w:r>
        <w:t>Batas produk yang perlu diingat</w:t>
      </w:r>
    </w:p>
    <w:tbl>
      <w:tblPr>
        <w:tblStyle w:val="TableGrid"/>
        <w:tblW w:type="auto" w:w="0"/>
        <w:jc w:val="center"/>
        <w:tblLook w:firstColumn="1" w:firstRow="1" w:lastColumn="0" w:lastRow="0" w:noHBand="0" w:noVBand="1" w:val="04A0"/>
      </w:tblPr>
      <w:tblGrid>
        <w:gridCol w:w="4997"/>
        <w:gridCol w:w="4997"/>
      </w:tblGrid>
      <w:tr>
        <w:tc>
          <w:tcPr>
            <w:tcW w:type="dxa" w:w="4997"/>
            <w:vAlign w:val="center"/>
            <w:shd w:fill="17365D"/>
          </w:tcPr>
          <w:p>
            <w:pPr>
              <w:spacing w:after="40"/>
            </w:pPr>
            <w:r/>
            <w:r>
              <w:rPr>
                <w:b/>
                <w:color w:val="FFFFFF"/>
              </w:rPr>
              <w:t>Area</w:t>
            </w:r>
          </w:p>
        </w:tc>
        <w:tc>
          <w:tcPr>
            <w:tcW w:type="dxa" w:w="4997"/>
            <w:vAlign w:val="center"/>
            <w:shd w:fill="17365D"/>
          </w:tcPr>
          <w:p>
            <w:pPr>
              <w:spacing w:after="40"/>
            </w:pPr>
            <w:r/>
            <w:r>
              <w:rPr>
                <w:b/>
                <w:color w:val="FFFFFF"/>
              </w:rPr>
              <w:t>Ketentuan proyek</w:t>
            </w:r>
          </w:p>
        </w:tc>
      </w:tr>
      <w:tr>
        <w:tc>
          <w:tcPr>
            <w:tcW w:type="dxa" w:w="4997"/>
            <w:vAlign w:val="center"/>
          </w:tcPr>
          <w:p>
            <w:pPr>
              <w:spacing w:after="40"/>
            </w:pPr>
            <w:r/>
            <w:r>
              <w:rPr>
                <w:b w:val="0"/>
              </w:rPr>
              <w:t>Ruang Paham</w:t>
            </w:r>
          </w:p>
        </w:tc>
        <w:tc>
          <w:tcPr>
            <w:tcW w:type="dxa" w:w="4997"/>
            <w:vAlign w:val="center"/>
          </w:tcPr>
          <w:p>
            <w:pPr>
              <w:spacing w:after="40"/>
            </w:pPr>
            <w:r/>
            <w:r>
              <w:rPr>
                <w:b w:val="0"/>
              </w:rPr>
              <w:t>PDF saja; ukuran maksimal 5 MB; ekstraksi maksimal 20 halaman; chunk sekitar 500 token dengan overlap 50; retrieval maksimal 5 chunk.</w:t>
            </w:r>
          </w:p>
        </w:tc>
      </w:tr>
      <w:tr>
        <w:tc>
          <w:tcPr>
            <w:tcW w:type="dxa" w:w="4997"/>
            <w:vAlign w:val="center"/>
          </w:tcPr>
          <w:p>
            <w:pPr>
              <w:spacing w:after="40"/>
            </w:pPr>
            <w:r/>
            <w:r>
              <w:rPr>
                <w:b w:val="0"/>
              </w:rPr>
              <w:t>AI</w:t>
            </w:r>
          </w:p>
        </w:tc>
        <w:tc>
          <w:tcPr>
            <w:tcW w:type="dxa" w:w="4997"/>
            <w:vAlign w:val="center"/>
          </w:tcPr>
          <w:p>
            <w:pPr>
              <w:spacing w:after="40"/>
            </w:pPr>
            <w:r/>
            <w:r>
              <w:rPr>
                <w:b w:val="0"/>
              </w:rPr>
              <w:t>Ollama lokal: qwen 3.6 untuk chat dan nomic-embed-text untuk embedding; target respons AI di bawah 10 detik.</w:t>
            </w:r>
          </w:p>
        </w:tc>
      </w:tr>
      <w:tr>
        <w:tc>
          <w:tcPr>
            <w:tcW w:type="dxa" w:w="4997"/>
            <w:vAlign w:val="center"/>
          </w:tcPr>
          <w:p>
            <w:pPr>
              <w:spacing w:after="40"/>
            </w:pPr>
            <w:r/>
            <w:r>
              <w:rPr>
                <w:b w:val="0"/>
              </w:rPr>
              <w:t>Keamanan</w:t>
            </w:r>
          </w:p>
        </w:tc>
        <w:tc>
          <w:tcPr>
            <w:tcW w:type="dxa" w:w="4997"/>
            <w:vAlign w:val="center"/>
          </w:tcPr>
          <w:p>
            <w:pPr>
              <w:spacing w:after="40"/>
            </w:pPr>
            <w:r/>
            <w:r>
              <w:rPr>
                <w:b w:val="0"/>
              </w:rPr>
              <w:t>RLS memakai auth.uid(); pengguna hanya boleh mengakses data sendiri; SUPABASE_SERVICE_ROLE_KEY hanya di backend.</w:t>
            </w:r>
          </w:p>
        </w:tc>
      </w:tr>
      <w:tr>
        <w:tc>
          <w:tcPr>
            <w:tcW w:type="dxa" w:w="4997"/>
            <w:vAlign w:val="center"/>
          </w:tcPr>
          <w:p>
            <w:pPr>
              <w:spacing w:after="40"/>
            </w:pPr>
            <w:r/>
            <w:r>
              <w:rPr>
                <w:b w:val="0"/>
              </w:rPr>
              <w:t>Scope</w:t>
            </w:r>
          </w:p>
        </w:tc>
        <w:tc>
          <w:tcPr>
            <w:tcW w:type="dxa" w:w="4997"/>
            <w:vAlign w:val="center"/>
          </w:tcPr>
          <w:p>
            <w:pPr>
              <w:spacing w:after="40"/>
            </w:pPr>
            <w:r/>
            <w:r>
              <w:rPr>
                <w:b w:val="0"/>
              </w:rPr>
              <w:t>Kuis AI tidak termasuk pengembangan; mode offline tidak didukung.</w:t>
            </w:r>
          </w:p>
        </w:tc>
      </w:tr>
    </w:tbl>
    <w:p>
      <w:pPr>
        <w:spacing w:after="0"/>
      </w:pPr>
    </w:p>
    <w:sectPr w:rsidR="00FC693F" w:rsidRPr="0006063C" w:rsidSect="00034616">
      <w:footerReference w:type="default" r:id="rId9"/>
      <w:pgSz w:w="12240" w:h="15840"/>
      <w:pgMar w:top="936"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94A3B8"/>
        <w:sz w:val="16"/>
      </w:rPr>
      <w:t>PahaMIn  |  Panduan kerja tim INTERCORP</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303946"/>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563EB"/>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