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参考链接：Github：https://github.com/huihut/interview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C/C++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const</w:t>
      </w:r>
    </w:p>
    <w:p>
      <w:pPr>
        <w:pStyle w:val="5"/>
        <w:bidi w:val="0"/>
      </w:pPr>
      <w:r>
        <w:rPr>
          <w:rFonts w:hint="eastAsia"/>
          <w:lang w:val="en-US" w:eastAsia="zh-CN"/>
        </w:rPr>
        <w:t>1.1.1</w:t>
      </w:r>
      <w:r>
        <w:rPr>
          <w:rFonts w:hint="default"/>
        </w:rPr>
        <w:t>作用</w:t>
      </w:r>
    </w:p>
    <w:p>
      <w:pPr>
        <w:numPr>
          <w:ilvl w:val="0"/>
          <w:numId w:val="3"/>
        </w:numPr>
        <w:bidi w:val="0"/>
      </w:pPr>
      <w:r>
        <w:rPr>
          <w:rFonts w:hint="default"/>
        </w:rPr>
        <w:t>修饰变量，说明该变量不可以被改变；</w:t>
      </w:r>
    </w:p>
    <w:p>
      <w:pPr>
        <w:numPr>
          <w:ilvl w:val="0"/>
          <w:numId w:val="3"/>
        </w:numPr>
        <w:bidi w:val="0"/>
      </w:pPr>
      <w:r>
        <w:rPr>
          <w:rFonts w:hint="default"/>
        </w:rPr>
        <w:t>修饰指针，分为指向常量的指针和指针常量；</w:t>
      </w:r>
    </w:p>
    <w:p>
      <w:pPr>
        <w:numPr>
          <w:ilvl w:val="0"/>
          <w:numId w:val="3"/>
        </w:numPr>
        <w:bidi w:val="0"/>
      </w:pPr>
      <w:r>
        <w:rPr>
          <w:rFonts w:hint="default"/>
        </w:rPr>
        <w:t>常量引用，经常用于形参类型，即避免了拷贝，又避免了函数对值的修改；</w:t>
      </w:r>
    </w:p>
    <w:p>
      <w:pPr>
        <w:numPr>
          <w:ilvl w:val="0"/>
          <w:numId w:val="3"/>
        </w:numPr>
        <w:bidi w:val="0"/>
      </w:pPr>
      <w:r>
        <w:rPr>
          <w:rFonts w:hint="default"/>
        </w:rPr>
        <w:t>修饰成员函数，说明该成员函数内不能修改成员变量。</w:t>
      </w:r>
    </w:p>
    <w:p>
      <w:pPr>
        <w:numPr>
          <w:ilvl w:val="0"/>
          <w:numId w:val="0"/>
        </w:numPr>
        <w:bidi w:val="0"/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1.1.2 </w:t>
      </w:r>
      <w:r>
        <w:rPr>
          <w:rFonts w:hint="default"/>
          <w:lang w:val="en-US" w:eastAsia="zh-CN"/>
        </w:rPr>
        <w:t>const 使用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类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private: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a;     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常对象成员，只能在初始化列表赋值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public: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构造函数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() : a(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 { 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x) : a(x) { };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初始化列表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const可用于对重载函数的区分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getValue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();  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普通成员函数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getValue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;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常成员函数，不得修改类中的任何数据成员的值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对象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A b;             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普通对象，可以调用全部成员函数、更新常成员变量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 a;       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常对象，只能调用常成员函数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 *p = &amp;a; 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常指针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 &amp;q = a;  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常引用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指针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greeting[] =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"Hello"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* p1 = greeting;     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指针变量，指向字符数组变量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* p2 = greeting;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指针变量，指向字符数组常量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*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p3 = greeting;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常指针，指向字符数组变量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*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p4 = greeting;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常指针，指向字符数组常量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函数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function1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Var);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传递过来的参数在函数内不可变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function2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* Var);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参数指针所指内容为常量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function3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*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Var);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参数指针为常指针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function4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&amp; Var);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引用参数在函数内为常量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函数返回值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function5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();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返回一个常数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3060" w:hanging="3000" w:hangingChars="150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*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function6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();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返回一个指向常量的指针变量，使用：const int *p = function6();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3060" w:hanging="3000" w:hangingChars="150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*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function7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();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返回一个指向变量的常指针，使用：int* const p = function7();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26"/>
          <w:szCs w:val="26"/>
          <w:lang w:val="en-US" w:eastAsia="zh-CN"/>
        </w:rPr>
        <w:t xml:space="preserve">1.2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static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1.2.1</w:t>
      </w:r>
      <w:r>
        <w:rPr>
          <w:rFonts w:hint="eastAsia"/>
        </w:rPr>
        <w:t>作用</w:t>
      </w:r>
    </w:p>
    <w:p>
      <w:pPr>
        <w:numPr>
          <w:ilvl w:val="0"/>
          <w:numId w:val="4"/>
        </w:numPr>
        <w:bidi w:val="0"/>
      </w:pPr>
      <w:r>
        <w:t>修饰普通变量，修改变量的存储区域和生命周期，使变量存储在静态区，在 main 函数运行前就分配了空间，如果有初始值就用初始值初始化它，如果没有初始值系统用默认值初始化它。</w:t>
      </w:r>
    </w:p>
    <w:p>
      <w:pPr>
        <w:numPr>
          <w:ilvl w:val="0"/>
          <w:numId w:val="4"/>
        </w:numPr>
        <w:bidi w:val="0"/>
      </w:pPr>
      <w:r>
        <w:rPr>
          <w:rFonts w:hint="default"/>
        </w:rPr>
        <w:t>修饰普通函数，表明函数的作用范围，仅在定义该函数的文件内才能使用。在多人开发项目时，为了防止与他人命名空间里的函数重名，可以将函数定位为 static。</w:t>
      </w:r>
    </w:p>
    <w:p>
      <w:pPr>
        <w:numPr>
          <w:ilvl w:val="0"/>
          <w:numId w:val="4"/>
        </w:numPr>
        <w:bidi w:val="0"/>
      </w:pPr>
      <w:r>
        <w:rPr>
          <w:rFonts w:hint="default"/>
        </w:rPr>
        <w:t>修饰成员变量，修饰成员变量使所有的对象只保存一个该变量，而且不需要生成对象就可以访问该成员。</w:t>
      </w:r>
    </w:p>
    <w:p>
      <w:pPr>
        <w:numPr>
          <w:ilvl w:val="0"/>
          <w:numId w:val="4"/>
        </w:numPr>
        <w:bidi w:val="0"/>
      </w:pPr>
      <w:r>
        <w:rPr>
          <w:rFonts w:hint="default"/>
        </w:rPr>
        <w:t>修饰成员函数，修饰成员函数使得不需要生成对象就可以访问该函数，但是在 static 函数内不能访问非静态成员。</w:t>
      </w:r>
      <w:r>
        <w:rPr>
          <w:rFonts w:hint="eastAsia"/>
          <w:lang w:val="en-US" w:eastAsia="zh-CN"/>
        </w:rPr>
        <w:t>Static函数只能访问static成员。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1.3 </w:t>
      </w:r>
      <w:r>
        <w:rPr>
          <w:rFonts w:hint="default"/>
        </w:rPr>
        <w:t>this指针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 作用</w:t>
      </w:r>
    </w:p>
    <w:p>
      <w:pPr>
        <w:numPr>
          <w:ilvl w:val="0"/>
          <w:numId w:val="5"/>
        </w:numPr>
        <w:bidi w:val="0"/>
      </w:pPr>
      <w:r>
        <w:t>this </w:t>
      </w:r>
      <w:r>
        <w:rPr>
          <w:rFonts w:hint="default"/>
        </w:rPr>
        <w:t>指针是一个隐含于每一个非静态成员函数中的特殊指针。它指向调用该成员函数的那个对象。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当对一个对象调用成员函数时，编译程序先将对象的地址赋给 this 指针，然后调用成员函数，每次成员函数存取数据成员时，都隐含使用 this 指针。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当一个成员函数被调用时，自动向它传递一个隐含的参数，该参数是一个指向这个成员函数所在的对象的指针。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this 指针被隐含地声明为: ClassName *const this，这意味着不能给 this 指针赋值；在 ClassName 类的 const 成员函数中，this 指针的类型为：const ClassName* const，这说明不能对 this 指针所指向的这种对象是不可修改的（即不能对这种对象的数据成员进行赋值操作）；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this 并不是一个常规变量，而是个右值，所以不能取得 this 的地址（不能 &amp;this）。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在以下场景中，经常需要显式引用 this 指针：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为实现对象的链式引用；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为避免对同一对象进行赋值操作；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在实现一些数据结构时，如 list。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1.4 </w:t>
      </w:r>
      <w:r>
        <w:rPr>
          <w:rFonts w:hint="default"/>
          <w:lang w:val="en-US"/>
        </w:rPr>
        <w:t>inline 内联函数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1.4.1 </w:t>
      </w:r>
      <w:r>
        <w:rPr>
          <w:rFonts w:hint="eastAsia"/>
        </w:rPr>
        <w:t>特征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相当于把内联函数里面的内容写在调用内联函数处；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相当于不用执行进入函数的步骤，直接执行函数体；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highlight w:val="green"/>
        </w:rPr>
        <w:t>相当于宏</w:t>
      </w:r>
      <w:r>
        <w:rPr>
          <w:rFonts w:hint="eastAsia"/>
        </w:rPr>
        <w:t>，却比宏多了类型检查，真正具有函数特性；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编译器一般不内联包含循环、递归、switch 等复杂操作的内联函数；</w:t>
      </w:r>
    </w:p>
    <w:p>
      <w:r>
        <w:rPr>
          <w:rFonts w:hint="eastAsia"/>
          <w:lang w:val="en-US" w:eastAsia="zh-CN"/>
        </w:rPr>
        <w:t>5.</w:t>
      </w:r>
      <w:r>
        <w:rPr>
          <w:rFonts w:hint="eastAsia"/>
          <w:highlight w:val="green"/>
        </w:rPr>
        <w:t>在类声明中定义的函数，除了虚函数的其他函数都会自动隐式地当成内联函数</w:t>
      </w:r>
      <w:r>
        <w:rPr>
          <w:rFonts w:hint="eastAsia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声明1（加 inline，建议使用）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 int functionName(int first, int second,...);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声明2（不加 inline）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functionName(int first, int second,...);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 int functionName(int first, int second,...) {/****/};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类内定义，隐式内联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doA() { return 0; }         // 隐式内联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类外定义，需要显式内联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doA();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 int A::doA() { return 0; }   // 需要显式内联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 编译器对 inline 函数的处理步骤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将 inline 函数体复制到 inline 函数调用点处；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为所用 inline 函数中的局部变量分配内存空间；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将 inline 函数的的输入参数和返回值映射到调用方法的局部变量空间中；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如果 inline 函数有多个返回点，将其转变为 inline 函数代码块末尾的分支（使用 GOTO）。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 优缺点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优点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内联函数同宏函数一样将在被调用处进行代码展开，省去了参数压栈、栈帧开辟与回收，结果返回等，从而提高程序运行速度。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内联函数相比宏函数来说，在代码展开时，会做安全检查或自动类型转换（同普通函数），而宏定义则不会。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在类中声明同时定义的成员函数，自动转化为内联函数，因此内联函数可以访问类的成员变量，宏定义则不能。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内联函数在运行时可调试，而宏定义不可以。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缺点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代码膨胀。内联是以代码膨胀（复制）为代价，消除函数调用带来的开销。如果执行函数体内代码的时间，相比于函数调用的开销较大，那么效率的收获会很少。另一方面，每一处内联函数的调用都要复制代码，将使程序的总代码量增大，消耗更多的内存空间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inline 函数无法随着函数库升级而升级。inline函数的改变需要重新编译，不像 non-inline 可以直接链接。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是否内联，程序员不可控。内联函数只是对编译器的建议，是否对函数内联，决定权在于编译器。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1.4.5 虚函数（virtual）可以是内联函数（inline）吗？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虚函数可以是内联函数，内联是可以修饰虚函数的，但是当虚函数表现多态性的时候不能内联。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highlight w:val="green"/>
          <w:lang w:val="en-US" w:eastAsia="zh-CN"/>
        </w:rPr>
        <w:t>内联是在编译器建议编译器内联，而虚函数的多态性在运行期，编译器无法知道运行期调用哪个代码，因此虚函数表现为多态性时（运行期）不可以内联。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inline virtual 唯一可以内联的时候是：编译器知道所调用的对象是哪个类（如 Base::who()），这只有在编译器具有实际对象而不是对象的指针或引用时才会发生。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1.4.6 虚函数内联使用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include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&lt;iostream&gt;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;class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Base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public: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inline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who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cout &lt;&lt;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"I am Base\n"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~Base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() {}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Derived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Base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public: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inline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who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不写inline时隐式内联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cout &lt;&lt;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"I am Derived\n"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 xml:space="preserve">// 此处的虚函数 who()，是通过类（Base）的具体对象（b）来调用的，编译期间就能确定了，所以它可以是内联的，但最终是否内联取决于编译器。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Base b;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b.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who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 xml:space="preserve">// 此处的虚函数是通过指针调用的，呈现多态性，需要在运行时期间才能确定，所以不能为内联。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Base *ptr =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Derived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ptr-&gt;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who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因为Base有虚析构函数（virtual ~Base() {}），所以 delete 时，会先调用派生类（Derived）析构函数，再调用基类（Base）析构函数，防止内存泄漏。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ptr;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ptr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nullptr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"pause"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26"/>
          <w:szCs w:val="26"/>
          <w:lang w:val="en-US" w:eastAsia="zh-CN"/>
        </w:rPr>
        <w:t xml:space="preserve">1.5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volatile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volatile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;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volatile 关键字是一种类型修饰符，用它声明的类型变量表示可以被某些编译器未知的因素（操作系统、硬件、其它线程等）更改。所以使用 volatile 告诉编译器不应对这样的对象进行优化。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volatile 关键字声明的变量，每次访问时都必须从内存中取出值（没有被 volatile 修饰的变量，可能由于编译器的优化，从 CPU 寄存器中取值）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const 可以是 volatile （如只读的状态寄存器）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指针可以是 volatile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/>
          <w:lang w:val="en-US" w:eastAsia="zh-CN"/>
        </w:rPr>
        <w:t xml:space="preserve">1.6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assert()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断言，是宏，而非函数。assert 宏的原型定义在 &lt;assert.h&gt;（C）、&lt;cassert&gt;（C++）中，其作用是如果它的条件返回错误，则终止程序执行。可以通过定义 NDEBUG 来关闭 assert，但是需要在源代码的开头，include &lt;assert.h&gt; 之前。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NDEBUG          // 加上这行，则 assert 不可用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&lt;assert.h&gt;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assert( p != NULL );    // assert 不可用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/>
          <w:lang w:val="en-US" w:eastAsia="zh-CN"/>
        </w:rPr>
        <w:t xml:space="preserve">1.7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sizeof()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sizeof 对数组，得到整个数组所占空间大小。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sizeof 对指针，得到指针本身所占空间大小。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/>
          <w:lang w:val="en-US" w:eastAsia="zh-CN"/>
        </w:rPr>
        <w:t xml:space="preserve">1.8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#pragma pack(n)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pragma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pack(push)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保存对齐状态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pragma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pack(4)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设定为 4 字节对齐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test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m1;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m4;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m3;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pragma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pack(pop)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恢复对齐状态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/>
          <w:lang w:val="en-US" w:eastAsia="zh-CN"/>
        </w:rPr>
        <w:t xml:space="preserve">1.9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位域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Bit mode: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;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mode 占 2 位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类可以将其（非静态）数据成员定义为位域（bit-field），在一个位域中含有一定数量的二进制位。当一个程序需要向其他程序或硬件设备传递二进制数据时，通常会用到位域。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位域在内存中的布局是与机器有关的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位域的类型必须是整型或枚举类型，带符号类型中的位域的行为将因具体实现而定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取地址运算符（&amp;）不能作用于位域，任何指针都无法指向类的位域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/>
          <w:lang w:val="en-US" w:eastAsia="zh-CN"/>
        </w:rPr>
        <w:t xml:space="preserve">1.10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extern "C"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被 extern 限定的函数或变量是 extern 类型的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被 </w:t>
      </w:r>
      <w:r>
        <w:rPr>
          <w:rStyle w:val="14"/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extern "C"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 修饰的变量和函数是按照 C 语言方式编译和链接的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extern "C"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 的作用是让 C++ 编译器将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extern "C"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 声明的代码当作 C 语言代码处理，可以避免 C++ 因符号修饰导致代码不能和C语言库中的符号进行链接的问题。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ifdef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__cplusplus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extern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"C"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#endif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*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memset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*,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size_t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ifdef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__cplusplus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endif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26"/>
          <w:szCs w:val="26"/>
          <w:lang w:val="en-US" w:eastAsia="zh-CN"/>
        </w:rPr>
        <w:t xml:space="preserve">1.11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struct 和 typedef struct</w:t>
      </w:r>
    </w:p>
    <w:p>
      <w:pPr>
        <w:pStyle w:val="5"/>
        <w:bidi w:val="0"/>
      </w:pPr>
      <w:r>
        <w:rPr>
          <w:rFonts w:hint="eastAsia"/>
          <w:lang w:val="en-US" w:eastAsia="zh-CN"/>
        </w:rPr>
        <w:t>1.11.1 在</w:t>
      </w:r>
      <w:r>
        <w:rPr>
          <w:rFonts w:hint="default"/>
        </w:rPr>
        <w:t>C 中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c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Student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age;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 S;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等价于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c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Student {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age;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Student S;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此时 </w:t>
      </w:r>
      <w:r>
        <w:rPr>
          <w:rStyle w:val="14"/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 等价于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struct Student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，但两个标识符名称空间不相同。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另外还可以定义与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struct Student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 不冲突的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void Student() {}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。</w:t>
      </w:r>
    </w:p>
    <w:p>
      <w:pPr>
        <w:pStyle w:val="5"/>
        <w:bidi w:val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1.11.2 在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C++ 中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由于编译器定位符号的规则（搜索规则）改变，导致不同于C语言。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一、如果在类标识符空间定义了 </w:t>
      </w:r>
      <w:r>
        <w:rPr>
          <w:rStyle w:val="14"/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struct Student {...};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，使用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Student me;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 时，编译器将搜索全局标识符表，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Student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 未找到，则在类标识符内搜索。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即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highlight w:val="green"/>
        </w:rPr>
        <w:t>表现为可以使用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highlight w:val="green"/>
        </w:rPr>
        <w:t>Student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highlight w:val="green"/>
        </w:rPr>
        <w:t> 也可以使用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highlight w:val="green"/>
        </w:rPr>
        <w:t>struct Student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，如下：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cpp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Student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age;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 Student me );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正确，"struct" 关键字可省略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二、若定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highlight w:val="green"/>
        </w:rPr>
        <w:t>义了与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highlight w:val="green"/>
        </w:rPr>
        <w:t>Student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highlight w:val="green"/>
        </w:rPr>
        <w:t> 同名函数之后，则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highlight w:val="green"/>
        </w:rPr>
        <w:t>Student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highlight w:val="green"/>
        </w:rPr>
        <w:t> 只代表函数，不代表结构体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，如下：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Student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age;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 S;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Student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 {}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正确，定义后 "Student" 只代表此函数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//void S() {}               // 错误，符号 "S" 已经被定义为一个 "struct Student" 的别名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Student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();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Student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me;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或者 "S me";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/>
          <w:lang w:val="en-US" w:eastAsia="zh-CN"/>
        </w:rPr>
        <w:t xml:space="preserve">1.12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C++ 中 struct 和 class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总的来说，struct 更适合看成是一个数据结构的实现体，class 更适合看成是一个对象的实现体。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"https://github.com/huihut/interview" \l "区别"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区别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最本质的一个区别就是默认的访问控制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默认的继承访问权限。struct 是 public 的，class 是 private 的。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struct 作为数据结构的实现体，它默认的数据访问控制是 public 的，而 class 作为对象的实现体，它默认的成员变量访问控制是 private 的。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26"/>
          <w:szCs w:val="26"/>
          <w:lang w:val="en-US" w:eastAsia="zh-CN"/>
        </w:rPr>
        <w:t xml:space="preserve">1.13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union 联合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联合（union）是一种节省空间的特殊的类，一个 union 可以有多个数据成员，但是在任意时刻只有一个数据成员可以有值。当某个成员被赋值后其他成员变为未定义状态。联合有如下特点：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默认访问控制符为 public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可以含有构造函数、析构函数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不能含有引用类型的成员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不能继承自其他类，不能作为基类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不能含有虚函数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匿名 union 在定义所在作用域可直接访问 union 成员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匿名 union 不能包含 protected 成员或 private 成员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全局匿名联合必须是静态（static）的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include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&lt;iostream&gt;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union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UnionTest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UnionTest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 :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 {};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d;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union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d;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UnionTest u;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union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d;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std::cout &lt;&lt; u.i &lt;&lt; std::endl;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输出 UnionTest 联合的 10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::i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std::cout &lt;&lt; ::i &lt;&lt; std::endl;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输出全局静态匿名联合的 20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30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std::cout &lt;&lt; i &lt;&lt; std::endl;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输出局部匿名联合的 30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1.14 </w:t>
      </w:r>
      <w:r>
        <w:rPr>
          <w:rFonts w:hint="default"/>
        </w:rPr>
        <w:t>C 实现 C++ 类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C 实现 C++ 的面向对象特性（封装、继承、多态）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封装：使用函数指针把属性与方法封装到结构体中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继承：结构体嵌套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多态：父类与子类方法的函数指针不同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1.15 </w:t>
      </w:r>
      <w:r>
        <w:rPr>
          <w:rFonts w:hint="default"/>
        </w:rPr>
        <w:t>explicit（显式）关键字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explicit 修饰构造函数时，可以防止隐式转换和复制初始化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explicit 修饰转换函数时，可以防止隐式转换，但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"https://zh.cppreference.com/w/cpp/language/implicit_conversion"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t>按语境转换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 除外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6F8FA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6F8FA"/>
        </w:rPr>
        <w:t>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6F8FA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) {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6F8FA"/>
        </w:rPr>
        <w:t>operator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6F8FA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6F8FA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6F8FA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6F8FA"/>
        </w:rPr>
        <w:t>B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6F8FA"/>
        </w:rPr>
        <w:t>explicit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6F8FA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) {}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6F8FA"/>
        </w:rPr>
        <w:t>explicit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6F8FA"/>
        </w:rPr>
        <w:t>operator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6F8FA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6F8FA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6F8FA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6F8FA"/>
        </w:rPr>
        <w:t>doA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(A a) {}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6F8FA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6F8FA"/>
        </w:rPr>
        <w:t>doB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(B b) {}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6F8FA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A a1(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6F8FA"/>
        </w:rPr>
        <w:t>// OK：直接初始化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A a2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6F8FA"/>
        </w:rPr>
        <w:t>// OK：复制初始化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A a3{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};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6F8FA"/>
        </w:rPr>
        <w:t>// OK：直接列表初始化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A a4 = {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};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6F8FA"/>
        </w:rPr>
        <w:t>// OK：复制列表初始化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A a5 = (A)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6F8FA"/>
        </w:rPr>
        <w:t xml:space="preserve">// OK：允许 static_cast 的显式转换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6F8FA"/>
        </w:rPr>
        <w:t>doA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6F8FA"/>
        </w:rPr>
        <w:t>// OK：允许从 int 到 A 的隐式转换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6F8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(a1);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6F8FA"/>
        </w:rPr>
        <w:t>// OK：使用转换函数 A::operator bool() 的从 A 到 bool 的隐式转换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6F8FA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a6（a1）;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6F8FA"/>
        </w:rPr>
        <w:t>// OK：使用转换函数 A::operator bool() 的从 A 到 bool 的隐式转换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6F8FA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a7 = a1;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6F8FA"/>
        </w:rPr>
        <w:t>// OK：使用转换函数 A::operator bool() 的从 A 到 bool 的隐式转换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6F8FA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a8 =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6F8FA"/>
        </w:rPr>
        <w:t>static_cast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6F8FA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&gt;(a1);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6F8FA"/>
        </w:rPr>
        <w:t>// OK ：static_cast 进行直接初始化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B b1(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6F8FA"/>
        </w:rPr>
        <w:t>// OK：直接初始化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B b2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6F8FA"/>
        </w:rPr>
        <w:t>// 错误：被 explicit 修饰构造函数的对象不可以复制初始化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B b3{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};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6F8FA"/>
        </w:rPr>
        <w:t>// OK：直接列表初始化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B b4 = {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};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6F8FA"/>
        </w:rPr>
        <w:t>// 错误：被 explicit 修饰构造函数的对象不可以复制列表初始化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B b5 = (B)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6F8FA"/>
        </w:rPr>
        <w:t>// OK：允许 static_cast 的显式转换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6F8FA"/>
        </w:rPr>
        <w:t>doB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6F8FA"/>
        </w:rPr>
        <w:t>// 错误：被 explicit 修饰构造函数的对象不可以从 int 到 B 的隐式转换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1260" w:hanging="1260" w:hangingChars="70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6F8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(b1);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6F8FA"/>
        </w:rPr>
        <w:t>// OK：被 explicit 修饰转换函数 B::operator bool() 的对象可以从 B 到 b</w:t>
      </w:r>
      <w:r>
        <w:rPr>
          <w:rFonts w:hint="eastAsia" w:ascii="Consolas" w:hAnsi="Consolas" w:cs="Consolas"/>
          <w:i w:val="0"/>
          <w:caps w:val="0"/>
          <w:color w:val="6A737D"/>
          <w:spacing w:val="0"/>
          <w:sz w:val="18"/>
          <w:szCs w:val="18"/>
          <w:shd w:val="clear" w:fill="F6F8F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6F8FA"/>
        </w:rPr>
        <w:t>ool 的按语境转换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6F8FA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b6(b1);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6F8FA"/>
        </w:rPr>
        <w:t>// OK：被 explicit 修饰转换函数 B::operator bool() 的对象可以从 B 到 bool 的按语境转换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6F8FA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b7 = b1;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6F8FA"/>
        </w:rPr>
        <w:t>// 错误：被 explicit 修饰转换函数 B::operator bool() 的对象不可以隐式转换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6F8FA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b8 =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6F8FA"/>
        </w:rPr>
        <w:t>static_cast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6F8FA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&gt;(b1);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6F8FA"/>
        </w:rPr>
        <w:t>// OK：static_cast 进行直接初始化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6F8FA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1.16 friend 友元类和友元函数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能访问私有成员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破坏封装性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友元关系不可传递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友元关系的单向性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友元声明的形式及数量不受限制</w:t>
      </w:r>
    </w:p>
    <w:p>
      <w:pPr>
        <w:pStyle w:val="4"/>
        <w:bidi w:val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1.17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using 声明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一条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Style w:val="14"/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using 声明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语句一次只引入命名空间的一个成员。它使得我们可以清楚知道程序中所引用的到底是哪个名字。如：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namespace_name::name;</w:t>
      </w:r>
    </w:p>
    <w:p>
      <w:pPr>
        <w:pStyle w:val="4"/>
        <w:bidi w:val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1.18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构造函数的 using 声明</w:t>
      </w:r>
    </w:p>
    <w:p>
      <w:pP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在 C++11 中，派生类能够重用其直接基类定义的构造函数。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namespace_name name;</w:t>
      </w:r>
    </w:p>
    <w:p>
      <w:pPr>
        <w:bidi w:val="0"/>
        <w:rPr>
          <w:rFonts w:hint="default"/>
        </w:rPr>
      </w:pPr>
      <w:r>
        <w:rPr>
          <w:rFonts w:hint="default"/>
        </w:rPr>
        <w:t>尽量少使用 </w:t>
      </w:r>
      <w:r>
        <w:t>using 指示</w:t>
      </w:r>
      <w:r>
        <w:rPr>
          <w:rFonts w:hint="default"/>
        </w:rPr>
        <w:t> 污染命名空间</w:t>
      </w:r>
    </w:p>
    <w:p>
      <w:pPr>
        <w:bidi w:val="0"/>
        <w:rPr>
          <w:rFonts w:hint="default"/>
        </w:rPr>
      </w:pPr>
      <w:r>
        <w:rPr>
          <w:rFonts w:ascii="Segoe UI" w:hAnsi="Segoe UI" w:eastAsia="Segoe UI" w:cs="Segoe UI"/>
          <w:i w:val="0"/>
          <w:caps w:val="0"/>
          <w:color w:val="6A737D"/>
          <w:spacing w:val="0"/>
          <w:sz w:val="24"/>
          <w:szCs w:val="24"/>
          <w:shd w:val="clear" w:fill="FFFFFF"/>
        </w:rPr>
        <w:t>一般说来，使用 using 命令比使用 using 编译命令更安全，这是由于它</w:t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6A737D"/>
          <w:spacing w:val="0"/>
          <w:sz w:val="24"/>
          <w:szCs w:val="24"/>
          <w:shd w:val="clear" w:fill="FFFFFF"/>
        </w:rPr>
        <w:t>只导入了指定的名称</w:t>
      </w: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24"/>
          <w:szCs w:val="24"/>
          <w:shd w:val="clear" w:fill="FFFFFF"/>
        </w:rPr>
        <w:t>。如果该名称与局部名称发生冲突，编译器将</w:t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6A737D"/>
          <w:spacing w:val="0"/>
          <w:sz w:val="24"/>
          <w:szCs w:val="24"/>
          <w:shd w:val="clear" w:fill="FFFFFF"/>
        </w:rPr>
        <w:t>发出指示</w:t>
      </w: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24"/>
          <w:szCs w:val="24"/>
          <w:shd w:val="clear" w:fill="FFFFFF"/>
        </w:rPr>
        <w:t>。using编译命令导入所有的名称，包括可能并不需要的名称。如果与局部名称发生冲突，则</w:t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6A737D"/>
          <w:spacing w:val="0"/>
          <w:sz w:val="24"/>
          <w:szCs w:val="24"/>
          <w:shd w:val="clear" w:fill="FFFFFF"/>
        </w:rPr>
        <w:t>局部名称将覆盖名称空间版本</w:t>
      </w: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24"/>
          <w:szCs w:val="24"/>
          <w:shd w:val="clear" w:fill="FFFFFF"/>
        </w:rPr>
        <w:t>，而编译器</w:t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6A737D"/>
          <w:spacing w:val="0"/>
          <w:sz w:val="24"/>
          <w:szCs w:val="24"/>
          <w:shd w:val="clear" w:fill="FFFFFF"/>
        </w:rPr>
        <w:t>并不会发出警告</w:t>
      </w: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24"/>
          <w:szCs w:val="24"/>
          <w:shd w:val="clear" w:fill="FFFFFF"/>
        </w:rPr>
        <w:t>。另外，名称空间的开放性意味着名称空间的名称可能分散在多个地方，这使得难以准确知道添加了哪些名称。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尽量少使用 using 指示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using namespace std;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应该多使用 using 声明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int x;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std::cin &gt;&gt; x ;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std::cout &lt;&lt; x &lt;&lt; std::endl;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或者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using std::cin;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using std::cout;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using std::endl;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int x;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cin &gt;&gt; x;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cout &lt;&lt; x &lt;&lt; endl;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1.19 </w:t>
      </w:r>
      <w:r>
        <w:rPr>
          <w:rFonts w:hint="default"/>
          <w:lang w:val="en-US" w:eastAsia="zh-CN"/>
        </w:rPr>
        <w:t>:: 范围解析运算符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分类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全局作用域符（</w:t>
      </w:r>
      <w:r>
        <w:rPr>
          <w:rStyle w:val="14"/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::name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）：用于类型名称（类、类成员、成员函数、变量等）前，表示作用域为全局命名空间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类作用域符（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class::name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）：用于表示指定类型的作用域范围是具体某个类的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命名空间作用域符（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namespace::name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）:用于表示指定类型的作用域范围是具体某个命名空间的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count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;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全局（::）的 count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public: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count;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类 A 的 count（A::count）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::count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;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设置全局的 count 的值为 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A::count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;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设置类 A 的 count 为 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count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;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局部的 count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count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;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设置局部的 count 的值为 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1.20 </w:t>
      </w:r>
      <w:r>
        <w:rPr>
          <w:rFonts w:hint="default"/>
        </w:rPr>
        <w:t>enum 枚举类型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限定作用域的枚举类型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enum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open_modes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 input, output, append };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"https://github.com/huihut/interview" \l "不限定作用域的枚举类型"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不限定作用域的枚举类型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enum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color { red, yellow, green };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enum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 floatPrec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doublePrec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};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/>
          <w:lang w:val="en-US" w:eastAsia="zh-CN"/>
        </w:rPr>
        <w:t xml:space="preserve">1.21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decltype</w:t>
      </w:r>
    </w:p>
    <w:p>
      <w:pP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decltype 关键字用于检查实体的声明类型或表达式的类型及值分类。语法：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尾置返回允许我们在参数列表之后声明返回类型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 xml:space="preserve">template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typename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It&gt;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auto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fcn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(It beg, It end) -&gt; decltype(*beg)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处理序列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*beg;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返回序列中一个元素的引用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为了使用模板参数成员，必须用 typename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 xml:space="preserve">template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typename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It&gt;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auto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fcn2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(It beg, It end) -&gt; typename remove_reference&lt;decltype(*beg)&gt;::type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处理序列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*beg;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返回序列中一个元素的拷贝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1.22 </w:t>
      </w:r>
      <w:r>
        <w:rPr>
          <w:rFonts w:hint="default"/>
        </w:rPr>
        <w:t>引用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左值引用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常规引用，一般表示对象的身份。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"https://github.com/huihut/interview" \l "右值引用"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右值引用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右值引用就是必须绑定到右值（一个临时对象、将要销毁的对象）的引用，一般表示对象的值。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右值引用可实现转移语义（Move Sementics）和精确传递（Perfect Forwarding），它的主要目的有两个方面：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消除两个对象交互时不必要的对象拷贝，节省运算存储资源，提高效率。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能够更简洁明确地定义泛型函数。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引用折叠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X&amp; &amp;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、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X&amp; &amp;&amp;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、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X&amp;&amp; &amp;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 可折叠成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X&amp;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53" w:beforeAutospacing="0" w:after="0" w:afterAutospacing="1"/>
        <w:ind w:left="720" w:hanging="360"/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X&amp;&amp; &amp;&amp;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 可折叠成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X&amp;&amp;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1.23 </w:t>
      </w:r>
      <w:r>
        <w:rPr>
          <w:rFonts w:hint="default"/>
        </w:rPr>
        <w:t>宏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宏定义可以实现类似于函数的功能，但是它终归不是函数，而宏定义中括弧中的“参数”也不是真的参数，在宏展开的时候对 “参数” 进行的是一对一的替换。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1.24 </w:t>
      </w:r>
      <w:r>
        <w:rPr>
          <w:rFonts w:hint="default"/>
        </w:rPr>
        <w:t>成员初始化列表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好处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更高效：少了一次调用默认构造函数的过程。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有些场合必须要用初始化列表：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常量成员，因为常量只能初始化不能赋值，所以必须放在初始化列表里面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引用类型，引用必须在定义的时候初始化，并且不能重新赋值，所以也要写在初始化列表里面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没有默认构造函数的类类型，因为使用初始化列表可以不必调用默认构造函数来初始化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6C9DC9"/>
    <w:multiLevelType w:val="singleLevel"/>
    <w:tmpl w:val="8C6C9DC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97F7AD67"/>
    <w:multiLevelType w:val="multilevel"/>
    <w:tmpl w:val="97F7AD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F9DF08F"/>
    <w:multiLevelType w:val="multilevel"/>
    <w:tmpl w:val="BF9DF0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5370434"/>
    <w:multiLevelType w:val="multilevel"/>
    <w:tmpl w:val="C53704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6ED4397"/>
    <w:multiLevelType w:val="multilevel"/>
    <w:tmpl w:val="C6ED43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CD8B3521"/>
    <w:multiLevelType w:val="multilevel"/>
    <w:tmpl w:val="CD8B35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A6C1DDA"/>
    <w:multiLevelType w:val="multilevel"/>
    <w:tmpl w:val="DA6C1D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DF72FBAD"/>
    <w:multiLevelType w:val="singleLevel"/>
    <w:tmpl w:val="DF72FB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E7F2430"/>
    <w:multiLevelType w:val="multilevel"/>
    <w:tmpl w:val="EE7F24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FB0D1D9E"/>
    <w:multiLevelType w:val="multilevel"/>
    <w:tmpl w:val="FB0D1D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0EDE3AE0"/>
    <w:multiLevelType w:val="multilevel"/>
    <w:tmpl w:val="0EDE3A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1FA32DC0"/>
    <w:multiLevelType w:val="multilevel"/>
    <w:tmpl w:val="1FA32D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20C355DA"/>
    <w:multiLevelType w:val="multilevel"/>
    <w:tmpl w:val="20C355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2BA1BD37"/>
    <w:multiLevelType w:val="multilevel"/>
    <w:tmpl w:val="2BA1BD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420B24E1"/>
    <w:multiLevelType w:val="multilevel"/>
    <w:tmpl w:val="420B24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4590DD7B"/>
    <w:multiLevelType w:val="multilevel"/>
    <w:tmpl w:val="4590DD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826784F"/>
    <w:multiLevelType w:val="multilevel"/>
    <w:tmpl w:val="582678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601825C7"/>
    <w:multiLevelType w:val="multilevel"/>
    <w:tmpl w:val="601825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7221AB77"/>
    <w:multiLevelType w:val="multilevel"/>
    <w:tmpl w:val="7221AB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75E1B64D"/>
    <w:multiLevelType w:val="multilevel"/>
    <w:tmpl w:val="75E1B6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7992A5DA"/>
    <w:multiLevelType w:val="multilevel"/>
    <w:tmpl w:val="7992A5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15"/>
  </w:num>
  <w:num w:numId="6">
    <w:abstractNumId w:val="8"/>
  </w:num>
  <w:num w:numId="7">
    <w:abstractNumId w:val="6"/>
  </w:num>
  <w:num w:numId="8">
    <w:abstractNumId w:val="17"/>
  </w:num>
  <w:num w:numId="9">
    <w:abstractNumId w:val="13"/>
  </w:num>
  <w:num w:numId="10">
    <w:abstractNumId w:val="16"/>
  </w:num>
  <w:num w:numId="11">
    <w:abstractNumId w:val="2"/>
  </w:num>
  <w:num w:numId="12">
    <w:abstractNumId w:val="12"/>
  </w:num>
  <w:num w:numId="13">
    <w:abstractNumId w:val="20"/>
  </w:num>
  <w:num w:numId="14">
    <w:abstractNumId w:val="1"/>
  </w:num>
  <w:num w:numId="15">
    <w:abstractNumId w:val="18"/>
  </w:num>
  <w:num w:numId="16">
    <w:abstractNumId w:val="14"/>
  </w:num>
  <w:num w:numId="17">
    <w:abstractNumId w:val="19"/>
  </w:num>
  <w:num w:numId="18">
    <w:abstractNumId w:val="9"/>
  </w:num>
  <w:num w:numId="19">
    <w:abstractNumId w:val="10"/>
  </w:num>
  <w:num w:numId="20">
    <w:abstractNumId w:val="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082F"/>
    <w:rsid w:val="00114FED"/>
    <w:rsid w:val="004033B9"/>
    <w:rsid w:val="00631E3F"/>
    <w:rsid w:val="00704D2F"/>
    <w:rsid w:val="00D95A74"/>
    <w:rsid w:val="00DF2222"/>
    <w:rsid w:val="00E064C8"/>
    <w:rsid w:val="01147A33"/>
    <w:rsid w:val="01582BFD"/>
    <w:rsid w:val="01674FF3"/>
    <w:rsid w:val="019D6BC1"/>
    <w:rsid w:val="019E5DBF"/>
    <w:rsid w:val="01B505C3"/>
    <w:rsid w:val="01CC6689"/>
    <w:rsid w:val="022759DB"/>
    <w:rsid w:val="02A51873"/>
    <w:rsid w:val="02BE1958"/>
    <w:rsid w:val="02C0217C"/>
    <w:rsid w:val="02F164F8"/>
    <w:rsid w:val="030F7EC3"/>
    <w:rsid w:val="03520458"/>
    <w:rsid w:val="03685C21"/>
    <w:rsid w:val="03695672"/>
    <w:rsid w:val="037F60FA"/>
    <w:rsid w:val="038E0432"/>
    <w:rsid w:val="03BA4D67"/>
    <w:rsid w:val="03CA31C1"/>
    <w:rsid w:val="03CC750E"/>
    <w:rsid w:val="03F23ED1"/>
    <w:rsid w:val="042C5507"/>
    <w:rsid w:val="04647E69"/>
    <w:rsid w:val="046D1DB2"/>
    <w:rsid w:val="04835CD6"/>
    <w:rsid w:val="04856814"/>
    <w:rsid w:val="048874A1"/>
    <w:rsid w:val="04E4396B"/>
    <w:rsid w:val="04F32EB3"/>
    <w:rsid w:val="05037CF6"/>
    <w:rsid w:val="051274A3"/>
    <w:rsid w:val="051F3F88"/>
    <w:rsid w:val="052D1044"/>
    <w:rsid w:val="054725EF"/>
    <w:rsid w:val="05476C91"/>
    <w:rsid w:val="056158B2"/>
    <w:rsid w:val="059C66ED"/>
    <w:rsid w:val="05A74C94"/>
    <w:rsid w:val="05AD64ED"/>
    <w:rsid w:val="06192268"/>
    <w:rsid w:val="06C93C17"/>
    <w:rsid w:val="06CA79FA"/>
    <w:rsid w:val="06CE6811"/>
    <w:rsid w:val="07473A07"/>
    <w:rsid w:val="07813B92"/>
    <w:rsid w:val="07DB1B78"/>
    <w:rsid w:val="07F63BAA"/>
    <w:rsid w:val="0842263E"/>
    <w:rsid w:val="08557FEC"/>
    <w:rsid w:val="085D5A10"/>
    <w:rsid w:val="08CA6715"/>
    <w:rsid w:val="08DD3201"/>
    <w:rsid w:val="091F5E79"/>
    <w:rsid w:val="09331686"/>
    <w:rsid w:val="093A4D8A"/>
    <w:rsid w:val="09444CFF"/>
    <w:rsid w:val="094A5DF4"/>
    <w:rsid w:val="097B6925"/>
    <w:rsid w:val="09900079"/>
    <w:rsid w:val="09C15404"/>
    <w:rsid w:val="09EC06E3"/>
    <w:rsid w:val="09F462BD"/>
    <w:rsid w:val="0A0B2926"/>
    <w:rsid w:val="0A130FB8"/>
    <w:rsid w:val="0A2505CB"/>
    <w:rsid w:val="0A3B41C1"/>
    <w:rsid w:val="0A460459"/>
    <w:rsid w:val="0A531A60"/>
    <w:rsid w:val="0A6C3227"/>
    <w:rsid w:val="0AC54CBB"/>
    <w:rsid w:val="0AD0488C"/>
    <w:rsid w:val="0AD66F3B"/>
    <w:rsid w:val="0B937217"/>
    <w:rsid w:val="0BE44D96"/>
    <w:rsid w:val="0BEC74E0"/>
    <w:rsid w:val="0C424DAD"/>
    <w:rsid w:val="0C580ABD"/>
    <w:rsid w:val="0C6E15BD"/>
    <w:rsid w:val="0CA05197"/>
    <w:rsid w:val="0CBD41F8"/>
    <w:rsid w:val="0CCB48A3"/>
    <w:rsid w:val="0D094F70"/>
    <w:rsid w:val="0D1412FB"/>
    <w:rsid w:val="0D5E3621"/>
    <w:rsid w:val="0D9D5D55"/>
    <w:rsid w:val="0DC8270E"/>
    <w:rsid w:val="0DDD45EC"/>
    <w:rsid w:val="0DEB3F00"/>
    <w:rsid w:val="0DEE1BC1"/>
    <w:rsid w:val="0E401C46"/>
    <w:rsid w:val="0E504C91"/>
    <w:rsid w:val="0E5A5C12"/>
    <w:rsid w:val="0E5B2C2B"/>
    <w:rsid w:val="0E6E0ED9"/>
    <w:rsid w:val="0E7E468A"/>
    <w:rsid w:val="0E981414"/>
    <w:rsid w:val="0EAA3368"/>
    <w:rsid w:val="0EF56D27"/>
    <w:rsid w:val="0EFA048F"/>
    <w:rsid w:val="0F635583"/>
    <w:rsid w:val="0F7850F4"/>
    <w:rsid w:val="0F7A7984"/>
    <w:rsid w:val="0F9F06B9"/>
    <w:rsid w:val="0FA85DD4"/>
    <w:rsid w:val="0FDC470E"/>
    <w:rsid w:val="100A33F3"/>
    <w:rsid w:val="1085496E"/>
    <w:rsid w:val="1088710E"/>
    <w:rsid w:val="1091718E"/>
    <w:rsid w:val="10A0720D"/>
    <w:rsid w:val="10E406D9"/>
    <w:rsid w:val="10ED5D2D"/>
    <w:rsid w:val="1109410A"/>
    <w:rsid w:val="11132FE7"/>
    <w:rsid w:val="1156270E"/>
    <w:rsid w:val="11643812"/>
    <w:rsid w:val="1199158D"/>
    <w:rsid w:val="119D7218"/>
    <w:rsid w:val="11B86213"/>
    <w:rsid w:val="11D815BF"/>
    <w:rsid w:val="1208302D"/>
    <w:rsid w:val="123E5759"/>
    <w:rsid w:val="12A214E5"/>
    <w:rsid w:val="130C6C1A"/>
    <w:rsid w:val="131E489B"/>
    <w:rsid w:val="132742BC"/>
    <w:rsid w:val="13547D3B"/>
    <w:rsid w:val="13596480"/>
    <w:rsid w:val="13A836A4"/>
    <w:rsid w:val="13E339DE"/>
    <w:rsid w:val="13E35A06"/>
    <w:rsid w:val="13FA1A5C"/>
    <w:rsid w:val="142973C8"/>
    <w:rsid w:val="143A6862"/>
    <w:rsid w:val="14446BCC"/>
    <w:rsid w:val="1445145B"/>
    <w:rsid w:val="14517EB3"/>
    <w:rsid w:val="147F0AF7"/>
    <w:rsid w:val="148F5FC1"/>
    <w:rsid w:val="14A7681D"/>
    <w:rsid w:val="14E00022"/>
    <w:rsid w:val="14F67DC4"/>
    <w:rsid w:val="14F812A0"/>
    <w:rsid w:val="1534033E"/>
    <w:rsid w:val="154A63F4"/>
    <w:rsid w:val="156960BF"/>
    <w:rsid w:val="159D62FE"/>
    <w:rsid w:val="15B02027"/>
    <w:rsid w:val="15D71E4A"/>
    <w:rsid w:val="15F7383E"/>
    <w:rsid w:val="1607291E"/>
    <w:rsid w:val="16323E18"/>
    <w:rsid w:val="1641184D"/>
    <w:rsid w:val="164E2F74"/>
    <w:rsid w:val="167409BD"/>
    <w:rsid w:val="16D42D7D"/>
    <w:rsid w:val="170B0ABA"/>
    <w:rsid w:val="1737405E"/>
    <w:rsid w:val="17643503"/>
    <w:rsid w:val="17777F05"/>
    <w:rsid w:val="17A65F8A"/>
    <w:rsid w:val="17BE61E9"/>
    <w:rsid w:val="17CB0C30"/>
    <w:rsid w:val="17F27491"/>
    <w:rsid w:val="18111EB0"/>
    <w:rsid w:val="181E34DB"/>
    <w:rsid w:val="1845307B"/>
    <w:rsid w:val="18487BCD"/>
    <w:rsid w:val="18564E76"/>
    <w:rsid w:val="187E4B92"/>
    <w:rsid w:val="189010BC"/>
    <w:rsid w:val="189864F2"/>
    <w:rsid w:val="18B90903"/>
    <w:rsid w:val="18E4651A"/>
    <w:rsid w:val="193A55E6"/>
    <w:rsid w:val="19521D44"/>
    <w:rsid w:val="1A327FAA"/>
    <w:rsid w:val="1A732228"/>
    <w:rsid w:val="1A7F1B2F"/>
    <w:rsid w:val="1A916B5B"/>
    <w:rsid w:val="1AA83406"/>
    <w:rsid w:val="1AC32835"/>
    <w:rsid w:val="1AE62D64"/>
    <w:rsid w:val="1B006715"/>
    <w:rsid w:val="1B1C337B"/>
    <w:rsid w:val="1B2F5C58"/>
    <w:rsid w:val="1B5F5B7A"/>
    <w:rsid w:val="1BCF40C6"/>
    <w:rsid w:val="1C6D6A9E"/>
    <w:rsid w:val="1C785C0D"/>
    <w:rsid w:val="1C7D6D91"/>
    <w:rsid w:val="1C7E4A51"/>
    <w:rsid w:val="1C966859"/>
    <w:rsid w:val="1C970BF2"/>
    <w:rsid w:val="1CCD1E06"/>
    <w:rsid w:val="1CEE47AF"/>
    <w:rsid w:val="1D4024B5"/>
    <w:rsid w:val="1D647B1A"/>
    <w:rsid w:val="1D7D38EE"/>
    <w:rsid w:val="1D937320"/>
    <w:rsid w:val="1E137664"/>
    <w:rsid w:val="1E192715"/>
    <w:rsid w:val="1E2E0300"/>
    <w:rsid w:val="1E3C55CC"/>
    <w:rsid w:val="1E461799"/>
    <w:rsid w:val="1E5022F0"/>
    <w:rsid w:val="1E655240"/>
    <w:rsid w:val="1EF55EEB"/>
    <w:rsid w:val="1EFD350B"/>
    <w:rsid w:val="1F016EB3"/>
    <w:rsid w:val="1F3C5958"/>
    <w:rsid w:val="1F551D02"/>
    <w:rsid w:val="1F864DBB"/>
    <w:rsid w:val="1FB253D3"/>
    <w:rsid w:val="1FCD0266"/>
    <w:rsid w:val="20180CB2"/>
    <w:rsid w:val="202763FE"/>
    <w:rsid w:val="206F0336"/>
    <w:rsid w:val="20960E5C"/>
    <w:rsid w:val="20B123A6"/>
    <w:rsid w:val="20CB52CB"/>
    <w:rsid w:val="20F944E4"/>
    <w:rsid w:val="20FD1369"/>
    <w:rsid w:val="219D7A7C"/>
    <w:rsid w:val="22434A13"/>
    <w:rsid w:val="22917EF5"/>
    <w:rsid w:val="22CB1BBA"/>
    <w:rsid w:val="22EB43AE"/>
    <w:rsid w:val="22F577D2"/>
    <w:rsid w:val="232503E4"/>
    <w:rsid w:val="232C047D"/>
    <w:rsid w:val="23596B0D"/>
    <w:rsid w:val="23725894"/>
    <w:rsid w:val="23884B57"/>
    <w:rsid w:val="238A65A8"/>
    <w:rsid w:val="23B80028"/>
    <w:rsid w:val="23D10B0B"/>
    <w:rsid w:val="242D2D7B"/>
    <w:rsid w:val="24DC653F"/>
    <w:rsid w:val="24DE3D35"/>
    <w:rsid w:val="252D3136"/>
    <w:rsid w:val="258B2786"/>
    <w:rsid w:val="259B69A3"/>
    <w:rsid w:val="25AD6D54"/>
    <w:rsid w:val="25D954BB"/>
    <w:rsid w:val="25E334E4"/>
    <w:rsid w:val="25F21E7C"/>
    <w:rsid w:val="26281E02"/>
    <w:rsid w:val="266D74B5"/>
    <w:rsid w:val="267F0B58"/>
    <w:rsid w:val="26A74AE3"/>
    <w:rsid w:val="26B81AD0"/>
    <w:rsid w:val="26CB5072"/>
    <w:rsid w:val="26E75C7F"/>
    <w:rsid w:val="27756214"/>
    <w:rsid w:val="277B59BB"/>
    <w:rsid w:val="27C75ED2"/>
    <w:rsid w:val="27EE1E6A"/>
    <w:rsid w:val="27F5539A"/>
    <w:rsid w:val="27FA5A24"/>
    <w:rsid w:val="284A26F7"/>
    <w:rsid w:val="28603793"/>
    <w:rsid w:val="289F0A46"/>
    <w:rsid w:val="28D72342"/>
    <w:rsid w:val="28E925E4"/>
    <w:rsid w:val="2904002F"/>
    <w:rsid w:val="29155833"/>
    <w:rsid w:val="296550D1"/>
    <w:rsid w:val="299041F3"/>
    <w:rsid w:val="29936F4F"/>
    <w:rsid w:val="29F305E4"/>
    <w:rsid w:val="2A01360E"/>
    <w:rsid w:val="2A832FDD"/>
    <w:rsid w:val="2A8D53C7"/>
    <w:rsid w:val="2AA44FC9"/>
    <w:rsid w:val="2AB502DC"/>
    <w:rsid w:val="2AC71B95"/>
    <w:rsid w:val="2AD2645E"/>
    <w:rsid w:val="2AE27BC3"/>
    <w:rsid w:val="2AE62EEB"/>
    <w:rsid w:val="2AE74067"/>
    <w:rsid w:val="2B490DA0"/>
    <w:rsid w:val="2B58564D"/>
    <w:rsid w:val="2B653B73"/>
    <w:rsid w:val="2B6D62EC"/>
    <w:rsid w:val="2B9D45A4"/>
    <w:rsid w:val="2BA66CA3"/>
    <w:rsid w:val="2BA97DF9"/>
    <w:rsid w:val="2BCF4AC6"/>
    <w:rsid w:val="2BDC300E"/>
    <w:rsid w:val="2C406DB4"/>
    <w:rsid w:val="2C5840C2"/>
    <w:rsid w:val="2C785482"/>
    <w:rsid w:val="2C912DCF"/>
    <w:rsid w:val="2C9D0A97"/>
    <w:rsid w:val="2CA50172"/>
    <w:rsid w:val="2CD0467F"/>
    <w:rsid w:val="2CF21486"/>
    <w:rsid w:val="2D1F7178"/>
    <w:rsid w:val="2D391A45"/>
    <w:rsid w:val="2D5F5659"/>
    <w:rsid w:val="2D9458D9"/>
    <w:rsid w:val="2DA8088E"/>
    <w:rsid w:val="2DC80223"/>
    <w:rsid w:val="2E0F5064"/>
    <w:rsid w:val="2E215F27"/>
    <w:rsid w:val="2E58113E"/>
    <w:rsid w:val="2E6D3843"/>
    <w:rsid w:val="2E8A4FE2"/>
    <w:rsid w:val="2EA10B7E"/>
    <w:rsid w:val="2EA77222"/>
    <w:rsid w:val="2EDA29AF"/>
    <w:rsid w:val="2EFE56A0"/>
    <w:rsid w:val="2F3400B2"/>
    <w:rsid w:val="2F865C24"/>
    <w:rsid w:val="30240500"/>
    <w:rsid w:val="304E1F75"/>
    <w:rsid w:val="3086713E"/>
    <w:rsid w:val="30AE3686"/>
    <w:rsid w:val="30D84710"/>
    <w:rsid w:val="310E4330"/>
    <w:rsid w:val="31672F9B"/>
    <w:rsid w:val="31856CE4"/>
    <w:rsid w:val="31C746AC"/>
    <w:rsid w:val="31D02FD3"/>
    <w:rsid w:val="31E13A86"/>
    <w:rsid w:val="31EA77E3"/>
    <w:rsid w:val="31EF028F"/>
    <w:rsid w:val="323328C5"/>
    <w:rsid w:val="326B2EAC"/>
    <w:rsid w:val="328E17B7"/>
    <w:rsid w:val="32A42C1F"/>
    <w:rsid w:val="32B02EAF"/>
    <w:rsid w:val="32C326FA"/>
    <w:rsid w:val="32D62A24"/>
    <w:rsid w:val="32EE2918"/>
    <w:rsid w:val="32F96AF5"/>
    <w:rsid w:val="335B6D11"/>
    <w:rsid w:val="339E7F2E"/>
    <w:rsid w:val="33BE19E8"/>
    <w:rsid w:val="34037F4B"/>
    <w:rsid w:val="341B7392"/>
    <w:rsid w:val="342A514D"/>
    <w:rsid w:val="3478514D"/>
    <w:rsid w:val="34852466"/>
    <w:rsid w:val="34941762"/>
    <w:rsid w:val="34B205D1"/>
    <w:rsid w:val="34CA47F1"/>
    <w:rsid w:val="34CC5ADB"/>
    <w:rsid w:val="34D74790"/>
    <w:rsid w:val="34F14AB8"/>
    <w:rsid w:val="34FC7397"/>
    <w:rsid w:val="358324D0"/>
    <w:rsid w:val="358D0F29"/>
    <w:rsid w:val="35974381"/>
    <w:rsid w:val="35BD630A"/>
    <w:rsid w:val="35CB0995"/>
    <w:rsid w:val="35D32969"/>
    <w:rsid w:val="35E468BD"/>
    <w:rsid w:val="36B179C9"/>
    <w:rsid w:val="36D74A9C"/>
    <w:rsid w:val="36FD5DC8"/>
    <w:rsid w:val="371E45E5"/>
    <w:rsid w:val="376E7A09"/>
    <w:rsid w:val="37A020C9"/>
    <w:rsid w:val="37B45FA4"/>
    <w:rsid w:val="37C34D94"/>
    <w:rsid w:val="37C610CE"/>
    <w:rsid w:val="37C661F6"/>
    <w:rsid w:val="37EC7120"/>
    <w:rsid w:val="387877DA"/>
    <w:rsid w:val="389E4DF7"/>
    <w:rsid w:val="38FC4482"/>
    <w:rsid w:val="391753D8"/>
    <w:rsid w:val="39795714"/>
    <w:rsid w:val="397F03D1"/>
    <w:rsid w:val="39F46B33"/>
    <w:rsid w:val="3A381522"/>
    <w:rsid w:val="3A430D86"/>
    <w:rsid w:val="3A517113"/>
    <w:rsid w:val="3A930EE3"/>
    <w:rsid w:val="3A9C7B85"/>
    <w:rsid w:val="3AB05A4C"/>
    <w:rsid w:val="3AF16F78"/>
    <w:rsid w:val="3B04656C"/>
    <w:rsid w:val="3B115537"/>
    <w:rsid w:val="3B205727"/>
    <w:rsid w:val="3B2D5E4D"/>
    <w:rsid w:val="3B5123E1"/>
    <w:rsid w:val="3BA271AC"/>
    <w:rsid w:val="3BFF118F"/>
    <w:rsid w:val="3C375646"/>
    <w:rsid w:val="3C3E6DB4"/>
    <w:rsid w:val="3C442B50"/>
    <w:rsid w:val="3C4A5C48"/>
    <w:rsid w:val="3CA155A5"/>
    <w:rsid w:val="3CC93F74"/>
    <w:rsid w:val="3D1847A3"/>
    <w:rsid w:val="3D57028B"/>
    <w:rsid w:val="3D661F83"/>
    <w:rsid w:val="3D6C11E3"/>
    <w:rsid w:val="3D9570A9"/>
    <w:rsid w:val="3D9E7CE8"/>
    <w:rsid w:val="3D9F3511"/>
    <w:rsid w:val="3DD322B1"/>
    <w:rsid w:val="3DEE12D2"/>
    <w:rsid w:val="3E244545"/>
    <w:rsid w:val="3E30208F"/>
    <w:rsid w:val="3E5421B7"/>
    <w:rsid w:val="3E554AD0"/>
    <w:rsid w:val="3E776A8E"/>
    <w:rsid w:val="3E947F36"/>
    <w:rsid w:val="3E9B0DAC"/>
    <w:rsid w:val="3EAB2351"/>
    <w:rsid w:val="3EC95FA3"/>
    <w:rsid w:val="3ECD68FC"/>
    <w:rsid w:val="3ED35A5C"/>
    <w:rsid w:val="3EE85217"/>
    <w:rsid w:val="3F2A56CE"/>
    <w:rsid w:val="405000E4"/>
    <w:rsid w:val="406616EC"/>
    <w:rsid w:val="407411E1"/>
    <w:rsid w:val="40792FF1"/>
    <w:rsid w:val="407B27F9"/>
    <w:rsid w:val="40C03195"/>
    <w:rsid w:val="40D54357"/>
    <w:rsid w:val="40E147AF"/>
    <w:rsid w:val="40EF65B4"/>
    <w:rsid w:val="41112C21"/>
    <w:rsid w:val="41274F86"/>
    <w:rsid w:val="41791DCC"/>
    <w:rsid w:val="41A41FA4"/>
    <w:rsid w:val="42427F36"/>
    <w:rsid w:val="42710823"/>
    <w:rsid w:val="429A7AE6"/>
    <w:rsid w:val="42C73E9E"/>
    <w:rsid w:val="43442D32"/>
    <w:rsid w:val="43537580"/>
    <w:rsid w:val="43543A1E"/>
    <w:rsid w:val="435D16A8"/>
    <w:rsid w:val="437D2259"/>
    <w:rsid w:val="43C93083"/>
    <w:rsid w:val="43DC350F"/>
    <w:rsid w:val="43E43E4D"/>
    <w:rsid w:val="43EA43AA"/>
    <w:rsid w:val="44064D74"/>
    <w:rsid w:val="447724CC"/>
    <w:rsid w:val="448B64BE"/>
    <w:rsid w:val="448E4EF2"/>
    <w:rsid w:val="448F15BF"/>
    <w:rsid w:val="44B75C50"/>
    <w:rsid w:val="44C730B2"/>
    <w:rsid w:val="44E77652"/>
    <w:rsid w:val="44F85B45"/>
    <w:rsid w:val="454565A0"/>
    <w:rsid w:val="456247F5"/>
    <w:rsid w:val="45C41AA5"/>
    <w:rsid w:val="45C731A6"/>
    <w:rsid w:val="45EB13DA"/>
    <w:rsid w:val="460F412F"/>
    <w:rsid w:val="46517E31"/>
    <w:rsid w:val="468B07E1"/>
    <w:rsid w:val="46A66982"/>
    <w:rsid w:val="46BD0E05"/>
    <w:rsid w:val="46C90136"/>
    <w:rsid w:val="46EC23DD"/>
    <w:rsid w:val="473D2524"/>
    <w:rsid w:val="47C24FDB"/>
    <w:rsid w:val="48387867"/>
    <w:rsid w:val="4857406A"/>
    <w:rsid w:val="487323EC"/>
    <w:rsid w:val="487A68A9"/>
    <w:rsid w:val="48830EAA"/>
    <w:rsid w:val="48A954F5"/>
    <w:rsid w:val="48D83FEE"/>
    <w:rsid w:val="48FD144B"/>
    <w:rsid w:val="490E35D8"/>
    <w:rsid w:val="4983580F"/>
    <w:rsid w:val="49866933"/>
    <w:rsid w:val="49947550"/>
    <w:rsid w:val="49A203C5"/>
    <w:rsid w:val="49C307DD"/>
    <w:rsid w:val="49DA5523"/>
    <w:rsid w:val="4A3F46C0"/>
    <w:rsid w:val="4A466BAB"/>
    <w:rsid w:val="4AA83C1B"/>
    <w:rsid w:val="4AF60F93"/>
    <w:rsid w:val="4B0A6430"/>
    <w:rsid w:val="4B0B3065"/>
    <w:rsid w:val="4B194255"/>
    <w:rsid w:val="4B5E17F1"/>
    <w:rsid w:val="4BD070E2"/>
    <w:rsid w:val="4BE6695F"/>
    <w:rsid w:val="4BFC75D6"/>
    <w:rsid w:val="4C042AED"/>
    <w:rsid w:val="4C35136D"/>
    <w:rsid w:val="4C9137BE"/>
    <w:rsid w:val="4C92607E"/>
    <w:rsid w:val="4CA25C96"/>
    <w:rsid w:val="4CA4145D"/>
    <w:rsid w:val="4CFB347B"/>
    <w:rsid w:val="4D014331"/>
    <w:rsid w:val="4D0A1A39"/>
    <w:rsid w:val="4D126F43"/>
    <w:rsid w:val="4D1611B6"/>
    <w:rsid w:val="4D350FCB"/>
    <w:rsid w:val="4D682307"/>
    <w:rsid w:val="4D750AFB"/>
    <w:rsid w:val="4D814217"/>
    <w:rsid w:val="4D890ECE"/>
    <w:rsid w:val="4D9346FF"/>
    <w:rsid w:val="4DA92E37"/>
    <w:rsid w:val="4DAD1E84"/>
    <w:rsid w:val="4DE81F6E"/>
    <w:rsid w:val="4DF32D06"/>
    <w:rsid w:val="4E206329"/>
    <w:rsid w:val="4E377475"/>
    <w:rsid w:val="4E4C095C"/>
    <w:rsid w:val="4E626B29"/>
    <w:rsid w:val="4E665D28"/>
    <w:rsid w:val="4E6703D0"/>
    <w:rsid w:val="4EC80155"/>
    <w:rsid w:val="4EF510A0"/>
    <w:rsid w:val="4F974B6F"/>
    <w:rsid w:val="4FBD0E79"/>
    <w:rsid w:val="4FC161EA"/>
    <w:rsid w:val="4FCA3FC5"/>
    <w:rsid w:val="4FEE4CDE"/>
    <w:rsid w:val="4FF84B28"/>
    <w:rsid w:val="4FFF4199"/>
    <w:rsid w:val="503D37AB"/>
    <w:rsid w:val="503F569C"/>
    <w:rsid w:val="50A45796"/>
    <w:rsid w:val="50AC1D69"/>
    <w:rsid w:val="50C846F3"/>
    <w:rsid w:val="50DA3535"/>
    <w:rsid w:val="50DE15D6"/>
    <w:rsid w:val="50ED6376"/>
    <w:rsid w:val="510618A0"/>
    <w:rsid w:val="51097A2C"/>
    <w:rsid w:val="511F30B7"/>
    <w:rsid w:val="5188556B"/>
    <w:rsid w:val="52351023"/>
    <w:rsid w:val="526D5786"/>
    <w:rsid w:val="527A6AEE"/>
    <w:rsid w:val="52902E87"/>
    <w:rsid w:val="52A853A6"/>
    <w:rsid w:val="52D3598B"/>
    <w:rsid w:val="52FA0519"/>
    <w:rsid w:val="532925DF"/>
    <w:rsid w:val="537B266E"/>
    <w:rsid w:val="537E3CE5"/>
    <w:rsid w:val="538E0A0B"/>
    <w:rsid w:val="539C0E08"/>
    <w:rsid w:val="53E83A8A"/>
    <w:rsid w:val="53F97790"/>
    <w:rsid w:val="5404168E"/>
    <w:rsid w:val="542D2232"/>
    <w:rsid w:val="546B30B6"/>
    <w:rsid w:val="548708FD"/>
    <w:rsid w:val="549129DC"/>
    <w:rsid w:val="54F83E57"/>
    <w:rsid w:val="55047A47"/>
    <w:rsid w:val="552B06FD"/>
    <w:rsid w:val="55426EBF"/>
    <w:rsid w:val="55685A41"/>
    <w:rsid w:val="556E55EB"/>
    <w:rsid w:val="559A71B8"/>
    <w:rsid w:val="55E21610"/>
    <w:rsid w:val="55EE6DBD"/>
    <w:rsid w:val="55F7341F"/>
    <w:rsid w:val="560A2297"/>
    <w:rsid w:val="56117744"/>
    <w:rsid w:val="564879B8"/>
    <w:rsid w:val="5678137D"/>
    <w:rsid w:val="56981F80"/>
    <w:rsid w:val="56B524E9"/>
    <w:rsid w:val="56B7158A"/>
    <w:rsid w:val="56DC6FFA"/>
    <w:rsid w:val="56E05093"/>
    <w:rsid w:val="56EB12BA"/>
    <w:rsid w:val="573F1703"/>
    <w:rsid w:val="575A531B"/>
    <w:rsid w:val="57660279"/>
    <w:rsid w:val="57B04C4E"/>
    <w:rsid w:val="57BD111D"/>
    <w:rsid w:val="58154B48"/>
    <w:rsid w:val="58306DD1"/>
    <w:rsid w:val="58612DB0"/>
    <w:rsid w:val="586213C2"/>
    <w:rsid w:val="588B311C"/>
    <w:rsid w:val="5893122B"/>
    <w:rsid w:val="59194E0E"/>
    <w:rsid w:val="594039B2"/>
    <w:rsid w:val="5969061B"/>
    <w:rsid w:val="59710C1B"/>
    <w:rsid w:val="599843F7"/>
    <w:rsid w:val="59AC7302"/>
    <w:rsid w:val="59C55AA9"/>
    <w:rsid w:val="5A267300"/>
    <w:rsid w:val="5A3F59A2"/>
    <w:rsid w:val="5A8272F6"/>
    <w:rsid w:val="5AB67A56"/>
    <w:rsid w:val="5AFF457B"/>
    <w:rsid w:val="5B303494"/>
    <w:rsid w:val="5B3B1937"/>
    <w:rsid w:val="5B3D502C"/>
    <w:rsid w:val="5B993791"/>
    <w:rsid w:val="5BC47406"/>
    <w:rsid w:val="5BCB69B8"/>
    <w:rsid w:val="5BDD0B0B"/>
    <w:rsid w:val="5BE63B07"/>
    <w:rsid w:val="5BFD49B8"/>
    <w:rsid w:val="5C4E08CF"/>
    <w:rsid w:val="5C605FEC"/>
    <w:rsid w:val="5C7349C7"/>
    <w:rsid w:val="5C95718D"/>
    <w:rsid w:val="5CE604FD"/>
    <w:rsid w:val="5D223752"/>
    <w:rsid w:val="5D763163"/>
    <w:rsid w:val="5DEE5BC0"/>
    <w:rsid w:val="5DFC4C27"/>
    <w:rsid w:val="5E3105B9"/>
    <w:rsid w:val="5E3A78F3"/>
    <w:rsid w:val="5E6B61EB"/>
    <w:rsid w:val="5EE55EF3"/>
    <w:rsid w:val="5EF863E2"/>
    <w:rsid w:val="5F025324"/>
    <w:rsid w:val="5F37674B"/>
    <w:rsid w:val="5F41271E"/>
    <w:rsid w:val="5F604179"/>
    <w:rsid w:val="5F995441"/>
    <w:rsid w:val="5FAB352A"/>
    <w:rsid w:val="5FF05D5A"/>
    <w:rsid w:val="60176AA1"/>
    <w:rsid w:val="607D71A5"/>
    <w:rsid w:val="60917A05"/>
    <w:rsid w:val="60A672C1"/>
    <w:rsid w:val="60D74CD5"/>
    <w:rsid w:val="60ED668F"/>
    <w:rsid w:val="60F01E2B"/>
    <w:rsid w:val="61241384"/>
    <w:rsid w:val="614E0206"/>
    <w:rsid w:val="618E3969"/>
    <w:rsid w:val="619352F4"/>
    <w:rsid w:val="61B87CA7"/>
    <w:rsid w:val="61E12F48"/>
    <w:rsid w:val="62250CF9"/>
    <w:rsid w:val="62793C13"/>
    <w:rsid w:val="62B5409D"/>
    <w:rsid w:val="62C918C0"/>
    <w:rsid w:val="62D14F7F"/>
    <w:rsid w:val="62DA0EF3"/>
    <w:rsid w:val="62E641AB"/>
    <w:rsid w:val="62E66332"/>
    <w:rsid w:val="62ED18A1"/>
    <w:rsid w:val="631247C9"/>
    <w:rsid w:val="6373622D"/>
    <w:rsid w:val="638B2317"/>
    <w:rsid w:val="63E97972"/>
    <w:rsid w:val="63EE02E9"/>
    <w:rsid w:val="641C1879"/>
    <w:rsid w:val="64305E2B"/>
    <w:rsid w:val="64392D26"/>
    <w:rsid w:val="64AD69D9"/>
    <w:rsid w:val="64C512BD"/>
    <w:rsid w:val="64DC3114"/>
    <w:rsid w:val="64E16999"/>
    <w:rsid w:val="651C0F6D"/>
    <w:rsid w:val="657C4165"/>
    <w:rsid w:val="65D83682"/>
    <w:rsid w:val="65F2370C"/>
    <w:rsid w:val="65F8785E"/>
    <w:rsid w:val="65F93714"/>
    <w:rsid w:val="664B11B1"/>
    <w:rsid w:val="66F457BA"/>
    <w:rsid w:val="67067DE3"/>
    <w:rsid w:val="67223459"/>
    <w:rsid w:val="6735485C"/>
    <w:rsid w:val="678709E3"/>
    <w:rsid w:val="679970E4"/>
    <w:rsid w:val="67A465DE"/>
    <w:rsid w:val="67C5300C"/>
    <w:rsid w:val="681273D7"/>
    <w:rsid w:val="68414325"/>
    <w:rsid w:val="68674C7D"/>
    <w:rsid w:val="689943B0"/>
    <w:rsid w:val="68A9344E"/>
    <w:rsid w:val="68C72FB3"/>
    <w:rsid w:val="68EE5AB8"/>
    <w:rsid w:val="696E5677"/>
    <w:rsid w:val="697F3619"/>
    <w:rsid w:val="698A2CF4"/>
    <w:rsid w:val="69B04A00"/>
    <w:rsid w:val="69B90776"/>
    <w:rsid w:val="69D92AB9"/>
    <w:rsid w:val="69E01DFD"/>
    <w:rsid w:val="6A5D1664"/>
    <w:rsid w:val="6A97526A"/>
    <w:rsid w:val="6A9F2095"/>
    <w:rsid w:val="6ADA0CA2"/>
    <w:rsid w:val="6AE42291"/>
    <w:rsid w:val="6AF62748"/>
    <w:rsid w:val="6B0B1C54"/>
    <w:rsid w:val="6B69752D"/>
    <w:rsid w:val="6C055F47"/>
    <w:rsid w:val="6C475D9B"/>
    <w:rsid w:val="6CBC0CAD"/>
    <w:rsid w:val="6CDA285D"/>
    <w:rsid w:val="6D0F081D"/>
    <w:rsid w:val="6D252025"/>
    <w:rsid w:val="6D262D78"/>
    <w:rsid w:val="6D2C6A0E"/>
    <w:rsid w:val="6D3D2EE0"/>
    <w:rsid w:val="6D4D5B05"/>
    <w:rsid w:val="6DD1306B"/>
    <w:rsid w:val="6E5232DF"/>
    <w:rsid w:val="6E825781"/>
    <w:rsid w:val="6E8F621A"/>
    <w:rsid w:val="6F662D7D"/>
    <w:rsid w:val="6F8D08FF"/>
    <w:rsid w:val="6F99183B"/>
    <w:rsid w:val="6FA12ED5"/>
    <w:rsid w:val="6FDF4071"/>
    <w:rsid w:val="706C1DDE"/>
    <w:rsid w:val="709D44EB"/>
    <w:rsid w:val="70C45533"/>
    <w:rsid w:val="713D0A88"/>
    <w:rsid w:val="71BA4BB1"/>
    <w:rsid w:val="71D0188E"/>
    <w:rsid w:val="724E5AA3"/>
    <w:rsid w:val="72A93250"/>
    <w:rsid w:val="73221613"/>
    <w:rsid w:val="73C33715"/>
    <w:rsid w:val="73DB1D7F"/>
    <w:rsid w:val="73F93FE4"/>
    <w:rsid w:val="740201B7"/>
    <w:rsid w:val="741E115A"/>
    <w:rsid w:val="74413CFC"/>
    <w:rsid w:val="74E1567C"/>
    <w:rsid w:val="74F81B4D"/>
    <w:rsid w:val="753C3736"/>
    <w:rsid w:val="75F266FB"/>
    <w:rsid w:val="76290E11"/>
    <w:rsid w:val="762F0F8B"/>
    <w:rsid w:val="76353BA1"/>
    <w:rsid w:val="766B3160"/>
    <w:rsid w:val="769520EC"/>
    <w:rsid w:val="76D4365C"/>
    <w:rsid w:val="76E154F7"/>
    <w:rsid w:val="773177A7"/>
    <w:rsid w:val="77464FD9"/>
    <w:rsid w:val="777A765D"/>
    <w:rsid w:val="7795460D"/>
    <w:rsid w:val="77CE16A0"/>
    <w:rsid w:val="77FF0A7C"/>
    <w:rsid w:val="784D2EC9"/>
    <w:rsid w:val="78642364"/>
    <w:rsid w:val="79246ACE"/>
    <w:rsid w:val="79304E94"/>
    <w:rsid w:val="794E5062"/>
    <w:rsid w:val="79565F26"/>
    <w:rsid w:val="796900ED"/>
    <w:rsid w:val="79712AFA"/>
    <w:rsid w:val="79CA08DC"/>
    <w:rsid w:val="79DD4626"/>
    <w:rsid w:val="7A391487"/>
    <w:rsid w:val="7A4079AD"/>
    <w:rsid w:val="7A8021EF"/>
    <w:rsid w:val="7A8C6845"/>
    <w:rsid w:val="7B2F2973"/>
    <w:rsid w:val="7BA011FF"/>
    <w:rsid w:val="7BEA792B"/>
    <w:rsid w:val="7BEB501F"/>
    <w:rsid w:val="7C4519C9"/>
    <w:rsid w:val="7C892673"/>
    <w:rsid w:val="7D042F11"/>
    <w:rsid w:val="7D1A2483"/>
    <w:rsid w:val="7D223E82"/>
    <w:rsid w:val="7D3C522B"/>
    <w:rsid w:val="7D8059EF"/>
    <w:rsid w:val="7D8B7E5F"/>
    <w:rsid w:val="7DA932A2"/>
    <w:rsid w:val="7DBF20F5"/>
    <w:rsid w:val="7DD04D11"/>
    <w:rsid w:val="7DF03F99"/>
    <w:rsid w:val="7E4B06CB"/>
    <w:rsid w:val="7E53393F"/>
    <w:rsid w:val="7E7A3C18"/>
    <w:rsid w:val="7EA42325"/>
    <w:rsid w:val="7EB310C5"/>
    <w:rsid w:val="7EDB24C7"/>
    <w:rsid w:val="7F371B2A"/>
    <w:rsid w:val="7F4E7372"/>
    <w:rsid w:val="7F517752"/>
    <w:rsid w:val="7FEA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5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53049</dc:creator>
  <cp:lastModifiedBy>anyohg</cp:lastModifiedBy>
  <dcterms:modified xsi:type="dcterms:W3CDTF">2019-06-29T18:37:02Z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  <property fmtid="{D5CDD505-2E9C-101B-9397-08002B2CF9AE}" pid="3" name="KSORubyTemplateID" linkTarget="0">
    <vt:lpwstr>6</vt:lpwstr>
  </property>
</Properties>
</file>