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4.5.5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需要头文件</w:t>
      </w:r>
      <w:r>
        <w:rPr>
          <w:rFonts w:hint="default" w:ascii="Helvetica" w:hAnsi="Helvetica" w:eastAsia="Helvetica" w:cs="Helvetica"/>
          <w:i w:val="0"/>
          <w:caps w:val="0"/>
          <w:color w:val="000000"/>
          <w:spacing w:val="0"/>
          <w:sz w:val="21"/>
          <w:szCs w:val="21"/>
          <w:bdr w:val="none" w:color="auto" w:sz="0" w:space="0"/>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2.</w:t>
      </w:r>
      <w:r>
        <w:rPr>
          <w:rFonts w:hint="eastAsia" w:ascii="宋体" w:hAnsi="宋体" w:eastAsia="宋体" w:cs="宋体"/>
          <w:i w:val="0"/>
          <w:caps w:val="0"/>
          <w:color w:val="000000"/>
          <w:spacing w:val="0"/>
          <w:sz w:val="21"/>
          <w:szCs w:val="21"/>
          <w:bdr w:val="none" w:color="auto" w:sz="0" w:space="0"/>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C++</w:t>
      </w:r>
      <w:r>
        <w:rPr>
          <w:rFonts w:hint="eastAsia" w:ascii="宋体" w:hAnsi="宋体" w:eastAsia="宋体" w:cs="宋体"/>
          <w:i w:val="0"/>
          <w:caps w:val="0"/>
          <w:color w:val="000000"/>
          <w:spacing w:val="0"/>
          <w:sz w:val="21"/>
          <w:szCs w:val="21"/>
          <w:bdr w:val="none" w:color="auto" w:sz="0" w:space="0"/>
          <w:shd w:val="clear" w:fill="FFFFFF"/>
        </w:rPr>
        <w:t>队列</w:t>
      </w:r>
      <w:r>
        <w:rPr>
          <w:rFonts w:ascii="Calibri" w:hAnsi="Calibri" w:eastAsia="Helvetica" w:cs="Calibri"/>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类成员函数如下</w:t>
      </w:r>
      <w:r>
        <w:rPr>
          <w:rFonts w:hint="default" w:ascii="Calibri" w:hAnsi="Calibri" w:eastAsia="Helvetica" w:cs="Calibri"/>
          <w:i w:val="0"/>
          <w:caps w:val="0"/>
          <w:color w:val="000000"/>
          <w:spacing w:val="0"/>
          <w:sz w:val="21"/>
          <w:szCs w:val="21"/>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back()</w:t>
      </w:r>
      <w:r>
        <w:rPr>
          <w:rFonts w:hint="eastAsia" w:ascii="宋体" w:hAnsi="宋体" w:eastAsia="宋体" w:cs="宋体"/>
          <w:i w:val="0"/>
          <w:caps w:val="0"/>
          <w:color w:val="000000"/>
          <w:spacing w:val="0"/>
          <w:sz w:val="21"/>
          <w:szCs w:val="21"/>
          <w:bdr w:val="none" w:color="auto" w:sz="0" w:space="0"/>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empty()</w:t>
      </w:r>
      <w:r>
        <w:rPr>
          <w:rFonts w:hint="eastAsia" w:ascii="宋体" w:hAnsi="宋体" w:eastAsia="宋体" w:cs="宋体"/>
          <w:i w:val="0"/>
          <w:caps w:val="0"/>
          <w:color w:val="000000"/>
          <w:spacing w:val="0"/>
          <w:sz w:val="21"/>
          <w:szCs w:val="21"/>
          <w:bdr w:val="none" w:color="auto" w:sz="0" w:space="0"/>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front()</w:t>
      </w:r>
      <w:r>
        <w:rPr>
          <w:rFonts w:hint="eastAsia" w:ascii="宋体" w:hAnsi="宋体" w:eastAsia="宋体" w:cs="宋体"/>
          <w:i w:val="0"/>
          <w:caps w:val="0"/>
          <w:color w:val="000000"/>
          <w:spacing w:val="0"/>
          <w:sz w:val="21"/>
          <w:szCs w:val="21"/>
          <w:bdr w:val="none" w:color="auto" w:sz="0" w:space="0"/>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pop()</w:t>
      </w:r>
      <w:r>
        <w:rPr>
          <w:rFonts w:hint="eastAsia" w:ascii="宋体" w:hAnsi="宋体" w:eastAsia="宋体" w:cs="宋体"/>
          <w:i w:val="0"/>
          <w:caps w:val="0"/>
          <w:color w:val="000000"/>
          <w:spacing w:val="0"/>
          <w:sz w:val="21"/>
          <w:szCs w:val="21"/>
          <w:bdr w:val="none" w:color="auto" w:sz="0" w:space="0"/>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push()</w:t>
      </w:r>
      <w:r>
        <w:rPr>
          <w:rFonts w:hint="eastAsia" w:ascii="宋体" w:hAnsi="宋体" w:eastAsia="宋体" w:cs="宋体"/>
          <w:i w:val="0"/>
          <w:caps w:val="0"/>
          <w:color w:val="000000"/>
          <w:spacing w:val="0"/>
          <w:sz w:val="21"/>
          <w:szCs w:val="21"/>
          <w:bdr w:val="none" w:color="auto" w:sz="0" w:space="0"/>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size()</w:t>
      </w:r>
      <w:r>
        <w:rPr>
          <w:rFonts w:hint="eastAsia" w:ascii="宋体" w:hAnsi="宋体" w:eastAsia="宋体" w:cs="宋体"/>
          <w:i w:val="0"/>
          <w:caps w:val="0"/>
          <w:color w:val="000000"/>
          <w:spacing w:val="0"/>
          <w:sz w:val="21"/>
          <w:szCs w:val="21"/>
          <w:bdr w:val="none" w:color="auto" w:sz="0" w:space="0"/>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3.queue </w:t>
      </w:r>
      <w:r>
        <w:rPr>
          <w:rFonts w:hint="eastAsia" w:ascii="宋体" w:hAnsi="宋体" w:eastAsia="宋体" w:cs="宋体"/>
          <w:i w:val="0"/>
          <w:caps w:val="0"/>
          <w:color w:val="000000"/>
          <w:spacing w:val="0"/>
          <w:sz w:val="21"/>
          <w:szCs w:val="21"/>
          <w:bdr w:val="none" w:color="auto" w:sz="0" w:space="0"/>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入队，如例：</w:t>
      </w:r>
      <w:r>
        <w:rPr>
          <w:rFonts w:hint="default" w:ascii="Calibri" w:hAnsi="Calibri" w:eastAsia="Helvetica" w:cs="Calibri"/>
          <w:i w:val="0"/>
          <w:caps w:val="0"/>
          <w:color w:val="000000"/>
          <w:spacing w:val="0"/>
          <w:sz w:val="21"/>
          <w:szCs w:val="21"/>
          <w:bdr w:val="none" w:color="auto" w:sz="0" w:space="0"/>
          <w:shd w:val="clear" w:fill="FFFFFF"/>
        </w:rPr>
        <w:t>q.push(x); </w:t>
      </w:r>
      <w:r>
        <w:rPr>
          <w:rFonts w:hint="eastAsia" w:ascii="宋体" w:hAnsi="宋体" w:eastAsia="宋体" w:cs="宋体"/>
          <w:i w:val="0"/>
          <w:caps w:val="0"/>
          <w:color w:val="000000"/>
          <w:spacing w:val="0"/>
          <w:sz w:val="21"/>
          <w:szCs w:val="21"/>
          <w:bdr w:val="none" w:color="auto" w:sz="0" w:space="0"/>
          <w:shd w:val="clear" w:fill="FFFFFF"/>
        </w:rPr>
        <w:t>将</w:t>
      </w:r>
      <w:r>
        <w:rPr>
          <w:rFonts w:hint="default" w:ascii="Calibri" w:hAnsi="Calibri" w:eastAsia="Helvetica" w:cs="Calibri"/>
          <w:i w:val="0"/>
          <w:caps w:val="0"/>
          <w:color w:val="000000"/>
          <w:spacing w:val="0"/>
          <w:sz w:val="21"/>
          <w:szCs w:val="21"/>
          <w:bdr w:val="none" w:color="auto" w:sz="0" w:space="0"/>
          <w:shd w:val="clear" w:fill="FFFFFF"/>
        </w:rPr>
        <w:t>x </w:t>
      </w:r>
      <w:r>
        <w:rPr>
          <w:rFonts w:hint="eastAsia" w:ascii="宋体" w:hAnsi="宋体" w:eastAsia="宋体" w:cs="宋体"/>
          <w:i w:val="0"/>
          <w:caps w:val="0"/>
          <w:color w:val="000000"/>
          <w:spacing w:val="0"/>
          <w:sz w:val="21"/>
          <w:szCs w:val="21"/>
          <w:bdr w:val="none" w:color="auto" w:sz="0" w:space="0"/>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出队，如例：</w:t>
      </w:r>
      <w:r>
        <w:rPr>
          <w:rFonts w:hint="default" w:ascii="Calibri" w:hAnsi="Calibri" w:eastAsia="Helvetica" w:cs="Calibri"/>
          <w:i w:val="0"/>
          <w:caps w:val="0"/>
          <w:color w:val="000000"/>
          <w:spacing w:val="0"/>
          <w:sz w:val="21"/>
          <w:szCs w:val="21"/>
          <w:bdr w:val="none" w:color="auto" w:sz="0" w:space="0"/>
          <w:shd w:val="clear" w:fill="FFFFFF"/>
        </w:rPr>
        <w:t>q.pop(); </w:t>
      </w:r>
      <w:r>
        <w:rPr>
          <w:rFonts w:hint="eastAsia" w:ascii="宋体" w:hAnsi="宋体" w:eastAsia="宋体" w:cs="宋体"/>
          <w:i w:val="0"/>
          <w:caps w:val="0"/>
          <w:color w:val="000000"/>
          <w:spacing w:val="0"/>
          <w:sz w:val="21"/>
          <w:szCs w:val="21"/>
          <w:bdr w:val="none" w:color="auto" w:sz="0" w:space="0"/>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访问</w:t>
      </w:r>
      <w:r>
        <w:rPr>
          <w:rFonts w:hint="default" w:ascii="Helvetica" w:hAnsi="Helvetica" w:eastAsia="Helvetica" w:cs="Helvetica"/>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队首元素，如例：</w:t>
      </w:r>
      <w:r>
        <w:rPr>
          <w:rFonts w:hint="default" w:ascii="Calibri" w:hAnsi="Calibri" w:eastAsia="Helvetica" w:cs="Calibri"/>
          <w:i w:val="0"/>
          <w:caps w:val="0"/>
          <w:color w:val="000000"/>
          <w:spacing w:val="0"/>
          <w:sz w:val="21"/>
          <w:szCs w:val="21"/>
          <w:bdr w:val="none" w:color="auto" w:sz="0" w:space="0"/>
          <w:shd w:val="clear" w:fill="FFFFFF"/>
        </w:rPr>
        <w:t>q.front()</w:t>
      </w:r>
      <w:r>
        <w:rPr>
          <w:rFonts w:hint="eastAsia" w:ascii="宋体" w:hAnsi="宋体" w:eastAsia="宋体" w:cs="宋体"/>
          <w:i w:val="0"/>
          <w:caps w:val="0"/>
          <w:color w:val="000000"/>
          <w:spacing w:val="0"/>
          <w:sz w:val="21"/>
          <w:szCs w:val="21"/>
          <w:bdr w:val="none" w:color="auto" w:sz="0" w:space="0"/>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访问</w:t>
      </w:r>
      <w:r>
        <w:rPr>
          <w:rFonts w:hint="default" w:ascii="Helvetica" w:hAnsi="Helvetica" w:eastAsia="Helvetica" w:cs="Helvetica"/>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队尾元素，如例：</w:t>
      </w:r>
      <w:r>
        <w:rPr>
          <w:rFonts w:hint="default" w:ascii="Calibri" w:hAnsi="Calibri" w:eastAsia="Helvetica" w:cs="Calibri"/>
          <w:i w:val="0"/>
          <w:caps w:val="0"/>
          <w:color w:val="000000"/>
          <w:spacing w:val="0"/>
          <w:sz w:val="21"/>
          <w:szCs w:val="21"/>
          <w:bdr w:val="none" w:color="auto" w:sz="0" w:space="0"/>
          <w:shd w:val="clear" w:fill="FFFFFF"/>
        </w:rPr>
        <w:t>q.back()</w:t>
      </w:r>
      <w:r>
        <w:rPr>
          <w:rFonts w:hint="eastAsia" w:ascii="宋体" w:hAnsi="宋体" w:eastAsia="宋体" w:cs="宋体"/>
          <w:i w:val="0"/>
          <w:caps w:val="0"/>
          <w:color w:val="000000"/>
          <w:spacing w:val="0"/>
          <w:sz w:val="21"/>
          <w:szCs w:val="21"/>
          <w:bdr w:val="none" w:color="auto" w:sz="0" w:space="0"/>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判断</w:t>
      </w:r>
      <w:r>
        <w:rPr>
          <w:rFonts w:hint="default" w:ascii="Helvetica" w:hAnsi="Helvetica" w:eastAsia="Helvetica" w:cs="Helvetica"/>
          <w:i w:val="0"/>
          <w:caps w:val="0"/>
          <w:color w:val="000000"/>
          <w:spacing w:val="0"/>
          <w:sz w:val="21"/>
          <w:szCs w:val="21"/>
          <w:bdr w:val="none" w:color="auto" w:sz="0" w:space="0"/>
          <w:shd w:val="clear" w:fill="FFFFFF"/>
        </w:rPr>
        <w:t>queue</w:t>
      </w:r>
      <w:r>
        <w:rPr>
          <w:rFonts w:hint="eastAsia" w:ascii="宋体" w:hAnsi="宋体" w:eastAsia="宋体" w:cs="宋体"/>
          <w:i w:val="0"/>
          <w:caps w:val="0"/>
          <w:color w:val="000000"/>
          <w:spacing w:val="0"/>
          <w:sz w:val="21"/>
          <w:szCs w:val="21"/>
          <w:bdr w:val="none" w:color="auto" w:sz="0" w:space="0"/>
          <w:shd w:val="clear" w:fill="FFFFFF"/>
        </w:rPr>
        <w:t>队列空，如例：</w:t>
      </w:r>
      <w:r>
        <w:rPr>
          <w:rFonts w:hint="default" w:ascii="Calibri" w:hAnsi="Calibri" w:eastAsia="Helvetica" w:cs="Calibri"/>
          <w:i w:val="0"/>
          <w:caps w:val="0"/>
          <w:color w:val="000000"/>
          <w:spacing w:val="0"/>
          <w:sz w:val="21"/>
          <w:szCs w:val="21"/>
          <w:bdr w:val="none" w:color="auto" w:sz="0" w:space="0"/>
          <w:shd w:val="clear" w:fill="FFFFFF"/>
        </w:rPr>
        <w:t>q.empty()</w:t>
      </w:r>
      <w:r>
        <w:rPr>
          <w:rFonts w:hint="eastAsia" w:ascii="宋体" w:hAnsi="宋体" w:eastAsia="宋体" w:cs="宋体"/>
          <w:i w:val="0"/>
          <w:caps w:val="0"/>
          <w:color w:val="000000"/>
          <w:spacing w:val="0"/>
          <w:sz w:val="21"/>
          <w:szCs w:val="21"/>
          <w:bdr w:val="none" w:color="auto" w:sz="0" w:space="0"/>
          <w:shd w:val="clear" w:fill="FFFFFF"/>
        </w:rPr>
        <w:t>，当队列空时，返回</w:t>
      </w:r>
      <w:r>
        <w:rPr>
          <w:rFonts w:hint="default" w:ascii="Calibri" w:hAnsi="Calibri" w:eastAsia="Helvetica" w:cs="Calibri"/>
          <w:i w:val="0"/>
          <w:caps w:val="0"/>
          <w:color w:val="000000"/>
          <w:spacing w:val="0"/>
          <w:sz w:val="21"/>
          <w:szCs w:val="21"/>
          <w:bdr w:val="none" w:color="auto" w:sz="0" w:space="0"/>
          <w:shd w:val="clear" w:fill="FFFFFF"/>
        </w:rPr>
        <w:t>true</w:t>
      </w:r>
      <w:r>
        <w:rPr>
          <w:rFonts w:hint="eastAsia" w:ascii="宋体" w:hAnsi="宋体" w:eastAsia="宋体" w:cs="宋体"/>
          <w:i w:val="0"/>
          <w:caps w:val="0"/>
          <w:color w:val="000000"/>
          <w:spacing w:val="0"/>
          <w:sz w:val="21"/>
          <w:szCs w:val="21"/>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bdr w:val="none" w:color="auto" w:sz="0" w:space="0"/>
          <w:shd w:val="clear" w:fill="FFFFFF"/>
        </w:rPr>
        <w:t>访问队列中的元素个数，如例：</w:t>
      </w:r>
      <w:r>
        <w:rPr>
          <w:rFonts w:hint="default" w:ascii="Helvetica" w:hAnsi="Helvetica" w:eastAsia="Helvetica" w:cs="Helvetica"/>
          <w:i w:val="0"/>
          <w:caps w:val="0"/>
          <w:color w:val="000000"/>
          <w:spacing w:val="0"/>
          <w:sz w:val="21"/>
          <w:szCs w:val="21"/>
          <w:bdr w:val="none" w:color="auto" w:sz="0" w:space="0"/>
          <w:shd w:val="clear" w:fill="FFFFFF"/>
        </w:rPr>
        <w:t>q.size()</w:t>
      </w:r>
    </w:p>
    <w:p>
      <w:pPr>
        <w:pStyle w:val="4"/>
        <w:bidi w:val="0"/>
        <w:rPr>
          <w:rFonts w:hint="eastAsia"/>
          <w:lang w:val="en-US" w:eastAsia="zh-CN"/>
        </w:rPr>
      </w:pPr>
      <w:r>
        <w:rPr>
          <w:rFonts w:hint="eastAsia"/>
          <w:lang w:val="en-US" w:eastAsia="zh-CN"/>
        </w:rPr>
        <w:t xml:space="preserve">4.5.7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rPr>
          <w:rFonts w:hint="default"/>
          <w:lang w:val="en-US" w:eastAsia="zh-CN"/>
        </w:rPr>
      </w:pPr>
    </w:p>
    <w:p>
      <w:pPr>
        <w:pStyle w:val="4"/>
        <w:bidi w:val="0"/>
        <w:rPr>
          <w:color w:val="auto"/>
          <w:lang w:val="en-US" w:eastAsia="zh-CN"/>
        </w:rPr>
      </w:pPr>
      <w:r>
        <w:rPr>
          <w:rFonts w:hint="eastAsia"/>
          <w:color w:val="auto"/>
          <w:lang w:val="en-US" w:eastAsia="zh-CN"/>
        </w:rPr>
        <w:t xml:space="preserve">4.5.8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4.5.11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t>hash_set</w:t>
      </w:r>
    </w:p>
    <w:p>
      <w:pPr>
        <w:pStyle w:val="4"/>
        <w:bidi w:val="0"/>
        <w:rPr>
          <w:rFonts w:hint="default"/>
          <w:color w:val="auto"/>
          <w:lang w:val="en-US" w:eastAsia="zh-CN"/>
        </w:rPr>
      </w:pPr>
      <w:r>
        <w:rPr>
          <w:rFonts w:hint="eastAsia"/>
          <w:color w:val="auto"/>
          <w:lang w:val="en-US" w:eastAsia="zh-CN"/>
        </w:rPr>
        <w:t xml:space="preserve">4.5.13 </w:t>
      </w:r>
      <w:r>
        <w:rPr>
          <w:color w:val="auto"/>
          <w:lang w:val="en-US" w:eastAsia="zh-CN"/>
        </w:rPr>
        <w:t>hash_multiset</w:t>
      </w:r>
    </w:p>
    <w:p>
      <w:pPr>
        <w:pStyle w:val="4"/>
        <w:bidi w:val="0"/>
        <w:rPr>
          <w:rFonts w:hint="default"/>
          <w:color w:val="auto"/>
          <w:lang w:val="en-US" w:eastAsia="zh-CN"/>
        </w:rPr>
      </w:pPr>
      <w:r>
        <w:rPr>
          <w:rFonts w:hint="eastAsia"/>
          <w:color w:val="auto"/>
          <w:lang w:val="en-US" w:eastAsia="zh-CN"/>
        </w:rPr>
        <w:t xml:space="preserve">4.5.14 </w:t>
      </w:r>
      <w:r>
        <w:rPr>
          <w:color w:val="auto"/>
          <w:lang w:val="en-US" w:eastAsia="zh-CN"/>
        </w:rPr>
        <w:t>hash_map</w:t>
      </w:r>
    </w:p>
    <w:p>
      <w:pPr>
        <w:pStyle w:val="4"/>
        <w:bidi w:val="0"/>
        <w:rPr>
          <w:rFonts w:hint="default"/>
          <w:color w:val="auto"/>
          <w:lang w:val="en-US" w:eastAsia="zh-CN"/>
        </w:rPr>
      </w:pPr>
      <w:r>
        <w:rPr>
          <w:rFonts w:hint="eastAsia"/>
          <w:color w:val="auto"/>
          <w:lang w:val="en-US" w:eastAsia="zh-CN"/>
        </w:rPr>
        <w:t xml:space="preserve">4.5.15 </w:t>
      </w:r>
      <w:r>
        <w:rPr>
          <w:rFonts w:hint="default"/>
          <w:color w:val="auto"/>
          <w:lang w:val="en-US" w:eastAsia="zh-CN"/>
        </w:rPr>
        <w:t>hash_multimap</w:t>
      </w:r>
    </w:p>
    <w:p>
      <w:pPr>
        <w:pStyle w:val="4"/>
        <w:bidi w:val="0"/>
        <w:rPr>
          <w:rFonts w:hint="default"/>
          <w:lang w:val="en-US" w:eastAsia="zh-CN"/>
        </w:rPr>
      </w:pPr>
      <w:r>
        <w:rPr>
          <w:rFonts w:hint="eastAsia"/>
          <w:lang w:val="en-US" w:eastAsia="zh-CN"/>
        </w:rPr>
        <w:t>4.5.16  tuple</w:t>
      </w:r>
    </w:p>
    <w:p>
      <w:pPr>
        <w:pStyle w:val="4"/>
        <w:bidi w:val="0"/>
        <w:rPr>
          <w:rFonts w:hint="default"/>
          <w:lang w:val="en-US" w:eastAsia="zh-CN"/>
        </w:rPr>
      </w:pPr>
      <w:r>
        <w:rPr>
          <w:rFonts w:hint="eastAsia"/>
          <w:lang w:val="en-US" w:eastAsia="zh-CN"/>
        </w:rPr>
        <w:t>4.5.16  pair</w:t>
      </w:r>
      <w:bookmarkStart w:id="0" w:name="_GoBack"/>
      <w:bookmarkEnd w:id="0"/>
    </w:p>
    <w:p>
      <w:pPr>
        <w:rPr>
          <w:rFonts w:hint="default"/>
          <w:lang w:val="en-US" w:eastAsia="zh-CN"/>
        </w:rPr>
      </w:pPr>
    </w:p>
    <w:p>
      <w:pPr>
        <w:rPr>
          <w:rFonts w:hint="eastAsia"/>
          <w:b w:val="0"/>
          <w:bCs w:val="0"/>
          <w:lang w:val="en-US" w:eastAsia="zh-CN"/>
        </w:rPr>
      </w:pPr>
    </w:p>
    <w:p>
      <w:pPr>
        <w:rPr>
          <w:rFonts w:hint="default"/>
          <w:b w:val="0"/>
          <w:bCs w:val="0"/>
          <w:lang w:val="en-US" w:eastAsia="zh-CN"/>
        </w:rPr>
      </w:pP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方正舒体">
    <w:panose1 w:val="02010601030101010101"/>
    <w:charset w:val="86"/>
    <w:family w:val="auto"/>
    <w:pitch w:val="default"/>
    <w:sig w:usb0="00000003" w:usb1="080E0000" w:usb2="00000000" w:usb3="00000000" w:csb0="00040000" w:csb1="00000000"/>
  </w:font>
  <w:font w:name="宋体 Arial Narrow HELVETICA">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62869"/>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9943B0"/>
    <w:rsid w:val="689F53B5"/>
    <w:rsid w:val="689F5BE1"/>
    <w:rsid w:val="68A829A8"/>
    <w:rsid w:val="68A9344E"/>
    <w:rsid w:val="68C72FB3"/>
    <w:rsid w:val="68D70BEF"/>
    <w:rsid w:val="68EE5AB8"/>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425C6"/>
    <w:rsid w:val="6F99183B"/>
    <w:rsid w:val="6F9F087B"/>
    <w:rsid w:val="6FA12ED5"/>
    <w:rsid w:val="6FB75F70"/>
    <w:rsid w:val="6FDF4071"/>
    <w:rsid w:val="6FE650B1"/>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2019-10-23T14:58:18Z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