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default"/>
          <w:lang w:val="en-US" w:eastAsia="zh-CN"/>
        </w:rPr>
      </w:pPr>
      <w:r>
        <w:rPr>
          <w:rFonts w:hint="eastAsia"/>
          <w:lang w:val="en-US" w:eastAsia="zh-CN"/>
        </w:rPr>
        <w:t>二．音视频协议</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pStyle w:val="5"/>
        <w:bidi w:val="0"/>
        <w:rPr>
          <w:rFonts w:hint="default"/>
          <w:lang w:val="en-US" w:eastAsia="zh-CN"/>
        </w:rPr>
      </w:pPr>
      <w:r>
        <w:rPr>
          <w:rFonts w:hint="eastAsia"/>
          <w:lang w:val="en-US" w:eastAsia="zh-CN"/>
        </w:rPr>
        <w:t>1.1.1 PS TS ES介绍</w:t>
      </w:r>
    </w:p>
    <w:p>
      <w:pPr>
        <w:numPr>
          <w:ilvl w:val="0"/>
          <w:numId w:val="0"/>
        </w:numPr>
        <w:ind w:leftChars="0" w:firstLine="420" w:firstLineChars="0"/>
        <w:jc w:val="left"/>
        <w:rPr>
          <w:rFonts w:hint="eastAsia"/>
          <w:lang w:val="en-US" w:eastAsia="zh-CN"/>
        </w:rPr>
      </w:pPr>
      <w:r>
        <w:rPr>
          <w:rFonts w:hint="eastAsia"/>
          <w:lang w:val="en-US" w:eastAsia="zh-CN"/>
        </w:rPr>
        <w:t xml:space="preserve">1）ES ES--Elementary  Streams  </w:t>
      </w:r>
    </w:p>
    <w:p>
      <w:pPr>
        <w:numPr>
          <w:ilvl w:val="0"/>
          <w:numId w:val="0"/>
        </w:numPr>
        <w:ind w:leftChars="0" w:firstLine="420" w:firstLineChars="0"/>
        <w:jc w:val="left"/>
        <w:rPr>
          <w:rFonts w:hint="eastAsia"/>
          <w:lang w:val="en-US" w:eastAsia="zh-CN"/>
        </w:rPr>
      </w:pPr>
      <w:r>
        <w:rPr>
          <w:rFonts w:hint="eastAsia"/>
          <w:lang w:val="en-US" w:eastAsia="zh-CN"/>
        </w:rPr>
        <w:t xml:space="preserve">原始流是直接从编码器出来的数据流，可以是编码过的视频数据流（H.264,MJPEG等），音频数据流（AAC），或其他编码数据流的统称。ES流经过PES打包器之后，被转换成PES包。每个ES都由若干个存取单元（AU）组成，每个视频AU或音频AU都是由头部和编码数据两部分组成，1个AU相当于编码的1幅视频图像或1个音频帧，也可以说，每个AU实际上是编码数据流的显示单元，即相当于解码的1幅视频图像或1个音频帧的取样。  </w:t>
      </w:r>
    </w:p>
    <w:p>
      <w:pPr>
        <w:numPr>
          <w:ilvl w:val="0"/>
          <w:numId w:val="3"/>
        </w:numPr>
        <w:ind w:leftChars="0" w:firstLine="420" w:firstLineChars="0"/>
        <w:jc w:val="left"/>
        <w:rPr>
          <w:rFonts w:hint="eastAsia"/>
          <w:lang w:val="en-US" w:eastAsia="zh-CN"/>
        </w:rPr>
      </w:pPr>
      <w:r>
        <w:rPr>
          <w:rFonts w:hint="eastAsia"/>
          <w:lang w:val="en-US" w:eastAsia="zh-CN"/>
        </w:rPr>
        <w:t xml:space="preserve">PES PES--Packetized  Elementary Streams  </w:t>
      </w:r>
    </w:p>
    <w:p>
      <w:pPr>
        <w:numPr>
          <w:ilvl w:val="0"/>
          <w:numId w:val="0"/>
        </w:numPr>
        <w:ind w:firstLine="420" w:firstLineChars="200"/>
        <w:jc w:val="left"/>
        <w:rPr>
          <w:rFonts w:hint="eastAsia"/>
          <w:lang w:val="en-US" w:eastAsia="zh-CN"/>
        </w:rPr>
      </w:pPr>
      <w:r>
        <w:rPr>
          <w:rFonts w:hint="eastAsia"/>
          <w:lang w:val="en-US" w:eastAsia="zh-CN"/>
        </w:rPr>
        <w:t>ES形成的分组称为PES分组，是用来传递ES的一种数据结构。PES流是ES流经过PES打包器处理后形成的数据流，在这个过程中完成了将ES流分组、打包、加入包头信息等操作（对ES流的第一次打包）。PES流的基本单位是PES包。PES包由包头和payload组成。  3）</w:t>
      </w:r>
    </w:p>
    <w:p>
      <w:pPr>
        <w:numPr>
          <w:ilvl w:val="0"/>
          <w:numId w:val="3"/>
        </w:numPr>
        <w:ind w:left="0" w:leftChars="0" w:firstLine="420" w:firstLineChars="0"/>
        <w:jc w:val="left"/>
        <w:rPr>
          <w:rFonts w:hint="eastAsia"/>
          <w:lang w:val="en-US" w:eastAsia="zh-CN"/>
        </w:rPr>
      </w:pPr>
      <w:r>
        <w:rPr>
          <w:rFonts w:hint="eastAsia"/>
          <w:lang w:val="en-US" w:eastAsia="zh-CN"/>
        </w:rPr>
        <w:t>PS  PS--Program Stream 节目流</w:t>
      </w:r>
    </w:p>
    <w:p>
      <w:pPr>
        <w:numPr>
          <w:ilvl w:val="0"/>
          <w:numId w:val="0"/>
        </w:numPr>
        <w:ind w:firstLine="420" w:firstLineChars="200"/>
        <w:jc w:val="left"/>
        <w:rPr>
          <w:rFonts w:hint="eastAsia"/>
          <w:lang w:val="en-US" w:eastAsia="zh-CN"/>
        </w:rPr>
      </w:pPr>
      <w:r>
        <w:rPr>
          <w:rFonts w:hint="eastAsia"/>
          <w:lang w:val="en-US" w:eastAsia="zh-CN"/>
        </w:rPr>
        <w:t xml:space="preserve">PS流由PS包组成，而一个PS包又由若干个PES包组成（到这里，ES经过了两层的封装）。PS包的包头中包含了同步信息与时钟恢复信息。一个PS包最多可包含具有同一时钟基准的16个视频PES包和32个音频PES包。  </w:t>
      </w:r>
    </w:p>
    <w:p>
      <w:pPr>
        <w:numPr>
          <w:ilvl w:val="0"/>
          <w:numId w:val="3"/>
        </w:numPr>
        <w:ind w:left="0" w:leftChars="0" w:firstLine="420" w:firstLineChars="0"/>
        <w:jc w:val="left"/>
        <w:rPr>
          <w:rFonts w:hint="eastAsia"/>
          <w:lang w:val="en-US" w:eastAsia="zh-CN"/>
        </w:rPr>
      </w:pPr>
      <w:r>
        <w:rPr>
          <w:rFonts w:hint="eastAsia"/>
          <w:lang w:val="en-US" w:eastAsia="zh-CN"/>
        </w:rPr>
        <w:t>TS TS--Transport Stream 传输流</w:t>
      </w:r>
    </w:p>
    <w:p>
      <w:pPr>
        <w:numPr>
          <w:ilvl w:val="0"/>
          <w:numId w:val="0"/>
        </w:numPr>
        <w:ind w:firstLine="420" w:firstLineChars="200"/>
        <w:jc w:val="left"/>
        <w:rPr>
          <w:rFonts w:hint="eastAsia"/>
          <w:lang w:val="en-US" w:eastAsia="zh-CN"/>
        </w:rPr>
      </w:pPr>
      <w:r>
        <w:rPr>
          <w:rFonts w:hint="eastAsia"/>
          <w:lang w:val="en-US" w:eastAsia="zh-CN"/>
        </w:rPr>
        <w:t>由定长的TS包组成（188字节），而TS包是对PES包的一个重新封装（到这里，ES也经过了两层的封装）。PES包的包头信息依然存在于TS包中。TS流与PS流的区别在于TS流的包结构是固定长度的,而PS流的包结构是可变长度的。PS包由于长度是变化的,一旦丢失某一PS包的同步信息,接收机就会进入失步状态,从而导致严重的信息丢失事件。而TS码流由于采用了固定长度的包结构,当传输误码破坏了某一TS包的同步信息时,接收机可在固定的位置检测它后面包中的同步信息,从而恢复同步,避免了信息丢失。因此在信道环境较为恶劣、传输误码较高时一般采用TS码流,而在信环境较好、传输误码较低时一般采用PS码流。</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rPr>
          <w:rFonts w:hint="eastAsia"/>
          <w:lang w:val="en-US" w:eastAsia="zh-CN"/>
        </w:rPr>
      </w:pPr>
      <w:r>
        <w:rPr>
          <w:rFonts w:hint="eastAsia"/>
          <w:lang w:val="en-US" w:eastAsia="zh-CN"/>
        </w:rPr>
        <w:t>1.1.2 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4"/>
        </w:numPr>
        <w:ind w:firstLine="420" w:firstLineChars="0"/>
        <w:jc w:val="left"/>
        <w:rPr>
          <w:rFonts w:hint="default"/>
          <w:lang w:val="en-US" w:eastAsia="zh-CN"/>
        </w:rPr>
      </w:pPr>
      <w:r>
        <w:rPr>
          <w:rFonts w:hint="default"/>
          <w:lang w:val="en-US" w:eastAsia="zh-CN"/>
        </w:rPr>
        <w:t>VCL   video coding layer    视频编码层；</w:t>
      </w:r>
    </w:p>
    <w:p>
      <w:pPr>
        <w:numPr>
          <w:ilvl w:val="0"/>
          <w:numId w:val="4"/>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5"/>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ilvl w:val="0"/>
          <w:numId w:val="0"/>
        </w:numPr>
        <w:jc w:val="left"/>
        <w:rPr>
          <w:rFonts w:hint="eastAsia"/>
          <w:lang w:val="en-US" w:eastAsia="zh-CN"/>
        </w:rPr>
      </w:pPr>
      <w:r>
        <w:rPr>
          <w:rFonts w:hint="eastAsia"/>
          <w:lang w:val="en-US" w:eastAsia="zh-CN"/>
        </w:rPr>
        <w:t>3.H264基本原理</w:t>
      </w:r>
    </w:p>
    <w:p>
      <w:pPr>
        <w:numPr>
          <w:ilvl w:val="0"/>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pStyle w:val="4"/>
        <w:bidi w:val="0"/>
        <w:rPr>
          <w:rFonts w:hint="eastAsia"/>
          <w:lang w:val="en-US" w:eastAsia="zh-CN"/>
        </w:rPr>
      </w:pPr>
      <w:r>
        <w:rPr>
          <w:rFonts w:hint="eastAsia"/>
          <w:lang w:val="en-US" w:eastAsia="zh-CN"/>
        </w:rPr>
        <w:t>3.1 RTP介绍</w:t>
      </w:r>
    </w:p>
    <w:p>
      <w:pPr>
        <w:pStyle w:val="5"/>
        <w:bidi w:val="0"/>
        <w:rPr>
          <w:rFonts w:hint="default"/>
          <w:lang w:val="en-US" w:eastAsia="zh-CN"/>
        </w:rPr>
      </w:pPr>
      <w:r>
        <w:rPr>
          <w:rFonts w:hint="eastAsia"/>
          <w:lang w:val="en-US" w:eastAsia="zh-CN"/>
        </w:rPr>
        <w:t>3.1.1 RTP概述</w:t>
      </w:r>
    </w:p>
    <w:p>
      <w:pPr>
        <w:numPr>
          <w:ilvl w:val="0"/>
          <w:numId w:val="0"/>
        </w:numPr>
        <w:ind w:firstLine="420" w:firstLineChars="0"/>
        <w:jc w:val="left"/>
        <w:rPr>
          <w:rFonts w:hint="eastAsia"/>
          <w:lang w:val="en-US" w:eastAsia="zh-CN"/>
        </w:rPr>
      </w:pPr>
      <w:r>
        <w:rPr>
          <w:rFonts w:hint="eastAsia"/>
          <w:lang w:val="en-US" w:eastAsia="zh-CN"/>
        </w:rPr>
        <w:t>RTP全名是Real-time Transport Protocol（实时传输协议）。它是IETF提出的一个标准，对应的RFC文档为</w:t>
      </w:r>
      <w:r>
        <w:rPr>
          <w:rFonts w:hint="eastAsia"/>
          <w:color w:val="FF0000"/>
          <w:lang w:val="en-US" w:eastAsia="zh-CN"/>
        </w:rPr>
        <w:t>RFC3550</w:t>
      </w:r>
      <w:r>
        <w:rPr>
          <w:rFonts w:hint="eastAsia"/>
          <w:lang w:val="en-US" w:eastAsia="zh-CN"/>
        </w:rPr>
        <w:t>（RFC1889为其过期版本）。</w:t>
      </w:r>
      <w:r>
        <w:rPr>
          <w:rFonts w:hint="eastAsia"/>
          <w:color w:val="FF0000"/>
          <w:lang w:val="en-US" w:eastAsia="zh-CN"/>
        </w:rPr>
        <w:t>RTP为Internet上端到端的实时传输提供时间信息和流同步，但并不保证服务质量，服务质量由RTCP来提供。</w:t>
      </w:r>
    </w:p>
    <w:p>
      <w:pPr>
        <w:numPr>
          <w:ilvl w:val="0"/>
          <w:numId w:val="0"/>
        </w:numPr>
        <w:ind w:firstLine="420" w:firstLineChars="0"/>
        <w:jc w:val="left"/>
        <w:rPr>
          <w:rFonts w:hint="eastAsia"/>
          <w:lang w:val="en-US" w:eastAsia="zh-CN"/>
        </w:rPr>
      </w:pPr>
      <w:r>
        <w:rPr>
          <w:rFonts w:hint="eastAsia"/>
          <w:lang w:val="en-US" w:eastAsia="zh-CN"/>
        </w:rPr>
        <w:t>RTP实时传输协议（Real-time Transport Protocol，RTP）是在Internet上处理多媒体数据流的一种网络协议，利用它能够在一对一（单播）或者一对多（multicast，多播） 的网络环境中实现传流媒体数据的实时传输RTP提供抖动补偿和数据无序到达检测的机制。由于IP网络的传输特性，数据的无序到达是很常见的。 RTP允许数据通过IP组播的方式传送到多个目的地。RTP被认为是在IP网络中传输音频和视频的基本标准。RTP通常配合模板和负载格式使用。</w:t>
      </w:r>
    </w:p>
    <w:p>
      <w:pPr>
        <w:pStyle w:val="5"/>
        <w:bidi w:val="0"/>
        <w:rPr>
          <w:rFonts w:hint="default"/>
          <w:lang w:val="en-US" w:eastAsia="zh-CN"/>
        </w:rPr>
      </w:pPr>
      <w:r>
        <w:rPr>
          <w:rFonts w:hint="eastAsia"/>
          <w:lang w:val="en-US" w:eastAsia="zh-CN"/>
        </w:rPr>
        <w:t>3.1.2 RTP传输介绍</w:t>
      </w:r>
    </w:p>
    <w:p>
      <w:pPr>
        <w:numPr>
          <w:ilvl w:val="0"/>
          <w:numId w:val="0"/>
        </w:numPr>
        <w:ind w:firstLine="420" w:firstLineChars="0"/>
        <w:jc w:val="left"/>
        <w:rPr>
          <w:rFonts w:hint="eastAsia"/>
          <w:color w:val="auto"/>
          <w:lang w:val="en-US" w:eastAsia="zh-CN"/>
        </w:rPr>
      </w:pPr>
      <w:r>
        <w:rPr>
          <w:rFonts w:hint="eastAsia"/>
          <w:color w:val="FF0000"/>
          <w:lang w:val="en-US" w:eastAsia="zh-CN"/>
        </w:rPr>
        <w:t>RTP通常使用UDP来进行多媒体数据的传输</w:t>
      </w:r>
      <w:r>
        <w:rPr>
          <w:rFonts w:hint="eastAsia"/>
          <w:lang w:val="en-US" w:eastAsia="zh-CN"/>
        </w:rPr>
        <w:t>，但如果需要的话可以使用TCP或者ATM等其它协议，整个RTP 协议由两个密切相关的部分组成：</w:t>
      </w:r>
      <w:r>
        <w:rPr>
          <w:rFonts w:hint="eastAsia"/>
          <w:color w:val="FF0000"/>
          <w:lang w:val="en-US" w:eastAsia="zh-CN"/>
        </w:rPr>
        <w:t>RTP数据协议和RTP控制协议，RTP标准定义了两个子协议，RTP和RTCP</w:t>
      </w:r>
      <w:r>
        <w:rPr>
          <w:rFonts w:hint="eastAsia"/>
          <w:lang w:val="en-US" w:eastAsia="zh-CN"/>
        </w:rPr>
        <w:t>。</w:t>
      </w:r>
      <w:r>
        <w:rPr>
          <w:rFonts w:hint="eastAsia"/>
          <w:color w:val="FF0000"/>
          <w:lang w:val="en-US" w:eastAsia="zh-CN"/>
        </w:rPr>
        <w:t>RTP 使用偶数端口号接收发送数据，相应的RTCP则使用相邻的下一位奇数端口号。</w:t>
      </w:r>
      <w:r>
        <w:rPr>
          <w:rFonts w:hint="eastAsia"/>
          <w:color w:val="auto"/>
          <w:lang w:val="en-US" w:eastAsia="zh-CN"/>
        </w:rPr>
        <w:t>每一个多媒体流会建立一个RTP会话。一个会话包含带有RTP和RTCP端口号的IP地址。例如，音频和视频流使用分开的RTP会话，这样用户可以选择其中一个媒体流。形成会话的端口由其他协议（例如RTSP和SIP）来协商。RTP和RTCP使用UDP端口1024 - 65535。简单的多播音频会议。语音通信通过一个多播地址（一对多得IP地址类似于远程游戏）和一对端口来实现。一个用于音频数据（RTP），另一个用于控制包（RTCP）。</w:t>
      </w:r>
    </w:p>
    <w:p>
      <w:pPr>
        <w:numPr>
          <w:ilvl w:val="0"/>
          <w:numId w:val="0"/>
        </w:numPr>
        <w:ind w:firstLine="420" w:firstLineChars="0"/>
        <w:jc w:val="left"/>
        <w:rPr>
          <w:rFonts w:hint="eastAsia"/>
          <w:color w:val="auto"/>
          <w:lang w:val="en-US" w:eastAsia="zh-CN"/>
        </w:rPr>
      </w:pPr>
      <w:r>
        <w:rPr>
          <w:rFonts w:hint="eastAsia"/>
          <w:color w:val="auto"/>
          <w:lang w:val="en-US" w:eastAsia="zh-CN"/>
        </w:rPr>
        <w:t>如果在一次会议中同时使用了音频和视频会议，这两种媒体将分别在不同的RTP会话中传送，每一个会话使用不同的传输地址（IP地址＋端口）。如果一个用户同时使用了两个会话，则每个会话对应的RTCP包都使用规范化名字CNAME（Canonical Name）。与会者可以根据RTCP包中的CNAME来获取相关联的音频和视频，然后根据RTCP包中的计时信息(Network time protocol)来实现音频和视频的同步。</w:t>
      </w:r>
    </w:p>
    <w:p>
      <w:pPr>
        <w:numPr>
          <w:ilvl w:val="0"/>
          <w:numId w:val="0"/>
        </w:numPr>
        <w:ind w:firstLine="420" w:firstLineChars="0"/>
        <w:jc w:val="left"/>
        <w:rPr>
          <w:rFonts w:hint="eastAsia"/>
          <w:color w:val="auto"/>
          <w:lang w:val="en-US" w:eastAsia="zh-CN"/>
        </w:rPr>
      </w:pPr>
      <w:r>
        <w:rPr>
          <w:rFonts w:hint="eastAsia"/>
          <w:b/>
          <w:bCs/>
          <w:color w:val="00B0F0"/>
          <w:lang w:val="en-US" w:eastAsia="zh-CN"/>
        </w:rPr>
        <w:t>翻译器和混合器：</w:t>
      </w:r>
      <w:r>
        <w:rPr>
          <w:rFonts w:hint="eastAsia"/>
          <w:color w:val="auto"/>
          <w:lang w:val="en-US" w:eastAsia="zh-CN"/>
        </w:rPr>
        <w:t>翻译器和混合器都是RTP级的中继系统。翻译器用在通过IP多播不能直接到达的用户区，例如发送者和接收者之间存在防火墙。当与会者能接收的音频编码格式不一样，比如有一个与会者通过一条低速链路接入到高速会议，这时就要使用混合器。在进入音频数据格式需要变化的网络前，混合器将来自一个源或多个源的音频包进行重构，并把重构后的多个音频合并，采用另一种音频编码进行编码后，再转发这个新的RTP包。从一个混合器出来的所有数据包要用混合器作为它们的同步源（SSRC，见RTP的封装）来识别，可以通过贡献源列表（CSRC表，见RTP的封装）可以确认谈话者。</w:t>
      </w:r>
    </w:p>
    <w:p>
      <w:pPr>
        <w:numPr>
          <w:ilvl w:val="0"/>
          <w:numId w:val="0"/>
        </w:numPr>
        <w:ind w:firstLine="420" w:firstLineChars="0"/>
        <w:jc w:val="left"/>
        <w:rPr>
          <w:rFonts w:hint="eastAsia"/>
          <w:lang w:val="en-US" w:eastAsia="zh-CN"/>
        </w:rPr>
      </w:pPr>
      <w:r>
        <w:rPr>
          <w:rFonts w:hint="eastAsia"/>
          <w:b/>
          <w:bCs/>
          <w:color w:val="00B0F0"/>
          <w:lang w:val="en-US" w:eastAsia="zh-CN"/>
        </w:rPr>
        <w:t>数据传输协议RTP</w:t>
      </w:r>
      <w:r>
        <w:rPr>
          <w:rFonts w:hint="eastAsia"/>
          <w:lang w:val="en-US" w:eastAsia="zh-CN"/>
        </w:rPr>
        <w:t>：用于实时传输数据。该协议提供的信息包括：时间戳（用于同步）、序列号（用于丢包和重排序检测）、以及负载格式（用于说明数据的编码格式）。</w:t>
      </w:r>
    </w:p>
    <w:p>
      <w:pPr>
        <w:numPr>
          <w:ilvl w:val="0"/>
          <w:numId w:val="0"/>
        </w:numPr>
        <w:ind w:firstLine="420" w:firstLineChars="0"/>
        <w:jc w:val="left"/>
        <w:rPr>
          <w:rFonts w:hint="eastAsia"/>
          <w:lang w:val="en-US" w:eastAsia="zh-CN"/>
        </w:rPr>
      </w:pPr>
      <w:r>
        <w:rPr>
          <w:rFonts w:hint="eastAsia"/>
          <w:b/>
          <w:bCs/>
          <w:color w:val="00B0F0"/>
          <w:lang w:val="en-US" w:eastAsia="zh-CN"/>
        </w:rPr>
        <w:t>控制协议RTCP</w:t>
      </w:r>
      <w:r>
        <w:rPr>
          <w:rFonts w:hint="eastAsia"/>
          <w:lang w:val="en-US" w:eastAsia="zh-CN"/>
        </w:rPr>
        <w:t>：用于QoS反馈和同步媒体流。相对于RTP来说，RTCP所占的带宽非常小，通常只有5%。</w:t>
      </w:r>
    </w:p>
    <w:p>
      <w:pPr>
        <w:pStyle w:val="5"/>
        <w:bidi w:val="0"/>
        <w:rPr>
          <w:rFonts w:hint="eastAsia"/>
          <w:lang w:val="en-US" w:eastAsia="zh-CN"/>
        </w:rPr>
      </w:pPr>
      <w:r>
        <w:rPr>
          <w:rFonts w:hint="eastAsia"/>
          <w:lang w:val="en-US" w:eastAsia="zh-CN"/>
        </w:rPr>
        <w:t>3.1.3 参考链接</w:t>
      </w:r>
    </w:p>
    <w:p>
      <w:pPr>
        <w:numPr>
          <w:ilvl w:val="0"/>
          <w:numId w:val="0"/>
        </w:numPr>
        <w:jc w:val="left"/>
        <w:rPr>
          <w:rFonts w:hint="default"/>
          <w:lang w:val="en-US" w:eastAsia="zh-CN"/>
        </w:rPr>
      </w:pPr>
      <w:r>
        <w:rPr>
          <w:rFonts w:hint="eastAsia"/>
          <w:lang w:val="en-US" w:eastAsia="zh-CN"/>
        </w:rPr>
        <w:t>1.</w:t>
      </w:r>
      <w:bookmarkStart w:id="0" w:name="_GoBack"/>
      <w:bookmarkEnd w:id="0"/>
      <w:r>
        <w:rPr>
          <w:rFonts w:hint="default"/>
          <w:lang w:val="en-US" w:eastAsia="zh-CN"/>
        </w:rPr>
        <w:t>RTP协议全解析（H264码流和PS流）</w:t>
      </w:r>
    </w:p>
    <w:p>
      <w:pPr>
        <w:numPr>
          <w:ilvl w:val="0"/>
          <w:numId w:val="0"/>
        </w:numPr>
        <w:jc w:val="left"/>
        <w:rPr>
          <w:rFonts w:hint="default"/>
          <w:lang w:val="en-US" w:eastAsia="zh-CN"/>
        </w:rPr>
      </w:pPr>
      <w:r>
        <w:rPr>
          <w:rFonts w:hint="default"/>
          <w:lang w:val="en-US" w:eastAsia="zh-CN"/>
        </w:rPr>
        <w:t>https://blog.csdn.net/chen495810242/article/details/39207305</w:t>
      </w:r>
    </w:p>
    <w:p>
      <w:pPr>
        <w:pStyle w:val="4"/>
        <w:bidi w:val="0"/>
        <w:rPr>
          <w:rFonts w:hint="default"/>
          <w:lang w:val="en-US" w:eastAsia="zh-CN"/>
        </w:rPr>
      </w:pPr>
      <w:r>
        <w:rPr>
          <w:rFonts w:hint="eastAsia"/>
          <w:lang w:val="en-US" w:eastAsia="zh-CN"/>
        </w:rPr>
        <w:t>3.2 RTP数据格式</w:t>
      </w:r>
    </w:p>
    <w:p>
      <w:pPr>
        <w:pStyle w:val="5"/>
        <w:bidi w:val="0"/>
        <w:rPr>
          <w:rFonts w:hint="default"/>
          <w:lang w:val="en-US" w:eastAsia="zh-CN"/>
        </w:rPr>
      </w:pPr>
      <w:r>
        <w:rPr>
          <w:rFonts w:hint="eastAsia"/>
          <w:lang w:val="en-US" w:eastAsia="zh-CN"/>
        </w:rPr>
        <w:t>3.2.1 RTP解析</w:t>
      </w:r>
    </w:p>
    <w:p>
      <w:pPr>
        <w:numPr>
          <w:ilvl w:val="0"/>
          <w:numId w:val="0"/>
        </w:numPr>
        <w:ind w:firstLine="420" w:firstLineChars="0"/>
        <w:jc w:val="left"/>
        <w:rPr>
          <w:rFonts w:hint="eastAsia"/>
          <w:lang w:val="en-US" w:eastAsia="zh-CN"/>
        </w:rPr>
      </w:pPr>
      <w:r>
        <w:rPr>
          <w:rFonts w:hint="eastAsia"/>
          <w:lang w:val="en-US" w:eastAsia="zh-CN"/>
        </w:rPr>
        <w:t>RTP数据协议。RTP数据协议负责对流媒体数据进行封包并实现媒体流的实时传输，每一个RTP数据报都由头部（Header）和负载（Payload）两个部分组成，其中头部前12个字节的含义是固定的，而负载则可以是音频或者视频数据。</w:t>
      </w:r>
    </w:p>
    <w:p>
      <w:pPr>
        <w:numPr>
          <w:ilvl w:val="0"/>
          <w:numId w:val="0"/>
        </w:numPr>
        <w:ind w:firstLine="420" w:firstLineChars="0"/>
        <w:jc w:val="left"/>
        <w:rPr>
          <w:rFonts w:hint="eastAsia"/>
          <w:lang w:val="en-US" w:eastAsia="zh-CN"/>
        </w:rPr>
      </w:pPr>
      <w:r>
        <w:rPr>
          <w:rFonts w:hint="eastAsia"/>
          <w:lang w:val="en-US" w:eastAsia="zh-CN"/>
        </w:rPr>
        <w:t>RTP数据报的头部格式如图所示：</w:t>
      </w:r>
    </w:p>
    <w:p>
      <w:pPr>
        <w:numPr>
          <w:ilvl w:val="0"/>
          <w:numId w:val="0"/>
        </w:numPr>
        <w:jc w:val="left"/>
        <w:rPr>
          <w:rFonts w:hint="eastAsia"/>
          <w:lang w:val="en-US" w:eastAsia="zh-CN"/>
        </w:rPr>
      </w:pPr>
      <w:r>
        <w:rPr>
          <w:rFonts w:ascii="宋体" w:hAnsi="宋体" w:eastAsia="宋体" w:cs="宋体"/>
          <w:sz w:val="24"/>
          <w:szCs w:val="24"/>
        </w:rPr>
        <w:drawing>
          <wp:anchor distT="0" distB="0" distL="114935" distR="114935" simplePos="0" relativeHeight="251874304" behindDoc="0" locked="0" layoutInCell="1" allowOverlap="1">
            <wp:simplePos x="0" y="0"/>
            <wp:positionH relativeFrom="column">
              <wp:posOffset>34290</wp:posOffset>
            </wp:positionH>
            <wp:positionV relativeFrom="paragraph">
              <wp:posOffset>121285</wp:posOffset>
            </wp:positionV>
            <wp:extent cx="5278755" cy="1656715"/>
            <wp:effectExtent l="0" t="0" r="17145" b="635"/>
            <wp:wrapTopAndBottom/>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5"/>
                    <a:stretch>
                      <a:fillRect/>
                    </a:stretch>
                  </pic:blipFill>
                  <pic:spPr>
                    <a:xfrm>
                      <a:off x="0" y="0"/>
                      <a:ext cx="5278755" cy="165671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b/>
          <w:bCs/>
          <w:color w:val="00B0F0"/>
          <w:lang w:val="en-US" w:eastAsia="zh-CN"/>
        </w:rPr>
        <w:t>(1) V</w:t>
      </w:r>
      <w:r>
        <w:rPr>
          <w:rFonts w:hint="eastAsia"/>
          <w:lang w:val="en-US" w:eastAsia="zh-CN"/>
        </w:rPr>
        <w:t>：RTP协议的版本号，占2位，当前协议版本号为2</w:t>
      </w:r>
    </w:p>
    <w:p>
      <w:pPr>
        <w:numPr>
          <w:ilvl w:val="0"/>
          <w:numId w:val="0"/>
        </w:numPr>
        <w:ind w:firstLine="420" w:firstLineChars="0"/>
        <w:jc w:val="left"/>
        <w:rPr>
          <w:rFonts w:hint="eastAsia"/>
          <w:lang w:val="en-US" w:eastAsia="zh-CN"/>
        </w:rPr>
      </w:pPr>
      <w:r>
        <w:rPr>
          <w:rFonts w:hint="eastAsia"/>
          <w:b/>
          <w:bCs/>
          <w:color w:val="00B0F0"/>
          <w:lang w:val="en-US" w:eastAsia="zh-CN"/>
        </w:rPr>
        <w:t>(2) P</w:t>
      </w:r>
      <w:r>
        <w:rPr>
          <w:rFonts w:hint="eastAsia"/>
          <w:lang w:val="en-US" w:eastAsia="zh-CN"/>
        </w:rPr>
        <w:t>：填充标志，占1位，如果P=1，则在该报文的尾部填充一个或多个额外的八位组，它们不是有效载荷的一部分。</w:t>
      </w:r>
    </w:p>
    <w:p>
      <w:pPr>
        <w:numPr>
          <w:ilvl w:val="0"/>
          <w:numId w:val="0"/>
        </w:numPr>
        <w:jc w:val="left"/>
        <w:rPr>
          <w:rFonts w:hint="eastAsia"/>
          <w:lang w:val="en-US" w:eastAsia="zh-CN"/>
        </w:rPr>
      </w:pPr>
    </w:p>
    <w:p>
      <w:pPr>
        <w:numPr>
          <w:ilvl w:val="0"/>
          <w:numId w:val="0"/>
        </w:numPr>
        <w:ind w:firstLine="420" w:firstLineChars="0"/>
        <w:jc w:val="left"/>
        <w:rPr>
          <w:rFonts w:hint="eastAsia"/>
          <w:lang w:val="en-US" w:eastAsia="zh-CN"/>
        </w:rPr>
      </w:pPr>
      <w:r>
        <w:rPr>
          <w:rFonts w:hint="eastAsia"/>
          <w:b/>
          <w:bCs/>
          <w:color w:val="00B0F0"/>
          <w:lang w:val="en-US" w:eastAsia="zh-CN"/>
        </w:rPr>
        <w:t>(3) X</w:t>
      </w:r>
      <w:r>
        <w:rPr>
          <w:rFonts w:hint="eastAsia"/>
          <w:lang w:val="en-US" w:eastAsia="zh-CN"/>
        </w:rPr>
        <w:t>：扩展标志，占1位，</w:t>
      </w:r>
      <w:r>
        <w:rPr>
          <w:rFonts w:hint="eastAsia"/>
          <w:color w:val="FF0000"/>
          <w:lang w:val="en-US" w:eastAsia="zh-CN"/>
        </w:rPr>
        <w:t>如果X=1，则在RTP报头后跟有一个扩展报头</w:t>
      </w:r>
    </w:p>
    <w:p>
      <w:pPr>
        <w:numPr>
          <w:ilvl w:val="0"/>
          <w:numId w:val="0"/>
        </w:numPr>
        <w:ind w:firstLine="420" w:firstLineChars="0"/>
        <w:jc w:val="left"/>
        <w:rPr>
          <w:rFonts w:hint="eastAsia"/>
          <w:lang w:val="en-US" w:eastAsia="zh-CN"/>
        </w:rPr>
      </w:pPr>
      <w:r>
        <w:rPr>
          <w:rFonts w:hint="eastAsia"/>
          <w:b/>
          <w:bCs/>
          <w:color w:val="00B0F0"/>
          <w:lang w:val="en-US" w:eastAsia="zh-CN"/>
        </w:rPr>
        <w:t>(4)  CC</w:t>
      </w:r>
      <w:r>
        <w:rPr>
          <w:rFonts w:hint="eastAsia"/>
          <w:lang w:val="en-US" w:eastAsia="zh-CN"/>
        </w:rPr>
        <w:t>：CSRC计数器，占4位，指示CSRC 标识符的个数</w:t>
      </w:r>
    </w:p>
    <w:p>
      <w:pPr>
        <w:numPr>
          <w:ilvl w:val="0"/>
          <w:numId w:val="0"/>
        </w:numPr>
        <w:ind w:firstLine="420" w:firstLineChars="0"/>
        <w:jc w:val="left"/>
        <w:rPr>
          <w:rFonts w:hint="eastAsia"/>
          <w:lang w:val="en-US" w:eastAsia="zh-CN"/>
        </w:rPr>
      </w:pPr>
      <w:r>
        <w:rPr>
          <w:rFonts w:hint="eastAsia"/>
          <w:b/>
          <w:bCs/>
          <w:color w:val="00B0F0"/>
          <w:lang w:val="en-US" w:eastAsia="zh-CN"/>
        </w:rPr>
        <w:t>(5)  M</w:t>
      </w:r>
      <w:r>
        <w:rPr>
          <w:rFonts w:hint="eastAsia"/>
          <w:lang w:val="en-US" w:eastAsia="zh-CN"/>
        </w:rPr>
        <w:t>: 标记，占1位，不同的有效载荷有不同的含义，对于视频，标记一帧的结束；对于音频，标记会话的开始。</w:t>
      </w:r>
    </w:p>
    <w:p>
      <w:pPr>
        <w:numPr>
          <w:ilvl w:val="0"/>
          <w:numId w:val="0"/>
        </w:numPr>
        <w:ind w:firstLine="420" w:firstLineChars="0"/>
        <w:jc w:val="left"/>
        <w:rPr>
          <w:rFonts w:hint="eastAsia"/>
          <w:lang w:val="en-US" w:eastAsia="zh-CN"/>
        </w:rPr>
      </w:pPr>
      <w:r>
        <w:rPr>
          <w:rFonts w:hint="eastAsia"/>
          <w:b/>
          <w:bCs/>
          <w:color w:val="00B0F0"/>
          <w:lang w:val="en-US" w:eastAsia="zh-CN"/>
        </w:rPr>
        <w:t>(6)  PT</w:t>
      </w:r>
      <w:r>
        <w:rPr>
          <w:rFonts w:hint="eastAsia"/>
          <w:lang w:val="en-US" w:eastAsia="zh-CN"/>
        </w:rPr>
        <w:t>: 有效荷载类型，占7位，用于说明RTP报文中有效载荷的类型，如GSM音频、JPEM图像等,在流媒体中大部分是用来区分音频流和视频流的，这样便于客户端进行解析。</w:t>
      </w:r>
    </w:p>
    <w:p>
      <w:pPr>
        <w:numPr>
          <w:ilvl w:val="0"/>
          <w:numId w:val="0"/>
        </w:numPr>
        <w:ind w:firstLine="420" w:firstLineChars="0"/>
        <w:jc w:val="left"/>
        <w:rPr>
          <w:rFonts w:hint="eastAsia"/>
          <w:lang w:val="en-US" w:eastAsia="zh-CN"/>
        </w:rPr>
      </w:pPr>
      <w:r>
        <w:rPr>
          <w:rFonts w:hint="eastAsia"/>
          <w:b/>
          <w:bCs/>
          <w:color w:val="00B0F0"/>
          <w:lang w:val="en-US" w:eastAsia="zh-CN"/>
        </w:rPr>
        <w:t>(7) 序列号</w:t>
      </w:r>
      <w:r>
        <w:rPr>
          <w:rFonts w:hint="eastAsia"/>
          <w:lang w:val="en-US" w:eastAsia="zh-CN"/>
        </w:rPr>
        <w:t>：占16位，</w:t>
      </w:r>
      <w:r>
        <w:rPr>
          <w:rFonts w:hint="eastAsia"/>
          <w:color w:val="FF0000"/>
          <w:lang w:val="en-US" w:eastAsia="zh-CN"/>
        </w:rPr>
        <w:t>用于标识发送者所发送的RTP报文的序列号</w:t>
      </w:r>
      <w:r>
        <w:rPr>
          <w:rFonts w:hint="eastAsia"/>
          <w:lang w:val="en-US" w:eastAsia="zh-CN"/>
        </w:rPr>
        <w:t>，每发送一个报文，序列号增1。这个字段当下层的承载协议用UDP的时候，网络状况不好的时候可以用来检查丢包。同时出现网络抖动的情况可以用来对数据进行重新排序，序列号的初始值是随机的，同时音频包和视频包的sequence是分别记数的。</w:t>
      </w:r>
    </w:p>
    <w:p>
      <w:pPr>
        <w:numPr>
          <w:ilvl w:val="0"/>
          <w:numId w:val="0"/>
        </w:numPr>
        <w:ind w:firstLine="420" w:firstLineChars="0"/>
        <w:jc w:val="left"/>
        <w:rPr>
          <w:rFonts w:hint="eastAsia"/>
          <w:lang w:val="en-US" w:eastAsia="zh-CN"/>
        </w:rPr>
      </w:pPr>
      <w:r>
        <w:rPr>
          <w:rFonts w:hint="eastAsia"/>
          <w:b/>
          <w:bCs/>
          <w:color w:val="00B0F0"/>
          <w:lang w:val="en-US" w:eastAsia="zh-CN"/>
        </w:rPr>
        <w:t>(8)时戳(Timestamp)</w:t>
      </w:r>
      <w:r>
        <w:rPr>
          <w:rFonts w:hint="eastAsia"/>
          <w:lang w:val="en-US" w:eastAsia="zh-CN"/>
        </w:rPr>
        <w:t>：占32位，必须使用90 kHz 时钟频率。时戳反映了该RTP报文的第一个八位组的采样时刻。接收者使用时戳来计算延迟和延迟抖动，并进行同步控制。</w:t>
      </w:r>
    </w:p>
    <w:p>
      <w:pPr>
        <w:numPr>
          <w:ilvl w:val="0"/>
          <w:numId w:val="0"/>
        </w:numPr>
        <w:ind w:firstLine="420" w:firstLineChars="0"/>
        <w:jc w:val="left"/>
        <w:rPr>
          <w:rFonts w:hint="eastAsia"/>
          <w:lang w:val="en-US" w:eastAsia="zh-CN"/>
        </w:rPr>
      </w:pPr>
      <w:r>
        <w:rPr>
          <w:rFonts w:hint="eastAsia"/>
          <w:b/>
          <w:bCs/>
          <w:color w:val="00B0F0"/>
          <w:lang w:val="en-US" w:eastAsia="zh-CN"/>
        </w:rPr>
        <w:t>(9)  同步信源(SSRC)标识符</w:t>
      </w:r>
      <w:r>
        <w:rPr>
          <w:rFonts w:hint="eastAsia"/>
          <w:lang w:val="en-US" w:eastAsia="zh-CN"/>
        </w:rPr>
        <w:t>：占32位，</w:t>
      </w:r>
      <w:r>
        <w:rPr>
          <w:rFonts w:hint="eastAsia"/>
          <w:color w:val="FF0000"/>
          <w:lang w:val="en-US" w:eastAsia="zh-CN"/>
        </w:rPr>
        <w:t>用于标识同步信源。该标识符是随机选择的，参加同一视频会议的两个同步信源不能有相同的SSRC</w:t>
      </w:r>
      <w:r>
        <w:rPr>
          <w:rFonts w:hint="eastAsia"/>
          <w:lang w:val="en-US" w:eastAsia="zh-CN"/>
        </w:rPr>
        <w:t>。同步源就是指RTP包流的来源。在同一个RTP会话中不能有两个相同的SSRC值。该标识符是随机选取的 RFC1889推荐了MD5随机算法。</w:t>
      </w:r>
    </w:p>
    <w:p>
      <w:pPr>
        <w:numPr>
          <w:ilvl w:val="0"/>
          <w:numId w:val="0"/>
        </w:numPr>
        <w:ind w:firstLine="420" w:firstLineChars="0"/>
        <w:jc w:val="left"/>
        <w:rPr>
          <w:rFonts w:hint="eastAsia"/>
          <w:lang w:val="en-US" w:eastAsia="zh-CN"/>
        </w:rPr>
      </w:pPr>
      <w:r>
        <w:rPr>
          <w:rFonts w:hint="eastAsia"/>
          <w:b/>
          <w:bCs/>
          <w:color w:val="00B0F0"/>
          <w:lang w:val="en-US" w:eastAsia="zh-CN"/>
        </w:rPr>
        <w:t>(10) 特约信源(CSRC)标识符</w:t>
      </w:r>
      <w:r>
        <w:rPr>
          <w:rFonts w:hint="eastAsia"/>
          <w:lang w:val="en-US" w:eastAsia="zh-CN"/>
        </w:rPr>
        <w:t>：每个CSRC标识符占32位，可以有0～15个。每个CSRC标识了包含在该RTP报文有效载荷中的所有特约信源。CSRC标识紧跟在RTP固定头部之后，用来表示RTP数据报的来源，RTP协议允许在同一个会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r>
        <w:rPr>
          <w:rFonts w:hint="eastAsia"/>
          <w:lang w:val="en-US" w:eastAsia="zh-CN"/>
        </w:rPr>
        <w:t>注：基本的RTP说明并不定义任何头扩展本身，如果遇到X=1，需要特殊处理</w:t>
      </w:r>
    </w:p>
    <w:p>
      <w:pPr>
        <w:pStyle w:val="5"/>
        <w:bidi w:val="0"/>
        <w:rPr>
          <w:rFonts w:hint="default"/>
          <w:lang w:val="en-US" w:eastAsia="zh-CN"/>
        </w:rPr>
      </w:pPr>
      <w:r>
        <w:rPr>
          <w:rFonts w:hint="eastAsia"/>
          <w:lang w:val="en-US" w:eastAsia="zh-CN"/>
        </w:rPr>
        <w:t>3.2.2 RTCP解析</w:t>
      </w:r>
    </w:p>
    <w:p>
      <w:pPr>
        <w:numPr>
          <w:ilvl w:val="0"/>
          <w:numId w:val="0"/>
        </w:numPr>
        <w:ind w:firstLine="420" w:firstLineChars="0"/>
        <w:jc w:val="left"/>
        <w:rPr>
          <w:rFonts w:hint="eastAsia"/>
          <w:lang w:val="en-US" w:eastAsia="zh-CN"/>
        </w:rPr>
      </w:pPr>
      <w:r>
        <w:rPr>
          <w:rFonts w:hint="eastAsia"/>
          <w:lang w:val="en-US" w:eastAsia="zh-CN"/>
        </w:rPr>
        <w:t>RTP需要RTCP为其服务质量提供保证，因此下面介绍一下RTCP的相关知识。</w:t>
      </w:r>
    </w:p>
    <w:p>
      <w:pPr>
        <w:numPr>
          <w:ilvl w:val="0"/>
          <w:numId w:val="0"/>
        </w:numPr>
        <w:ind w:firstLine="420" w:firstLineChars="0"/>
        <w:jc w:val="left"/>
        <w:rPr>
          <w:rFonts w:hint="eastAsia"/>
          <w:lang w:val="en-US" w:eastAsia="zh-CN"/>
        </w:rPr>
      </w:pPr>
      <w:r>
        <w:rPr>
          <w:rFonts w:hint="eastAsia"/>
          <w:lang w:val="en-US" w:eastAsia="zh-CN"/>
        </w:rPr>
        <w:t>RTCP的主要功能是：服务质量的监视与反馈、媒体间的同步，以及多播组中成员的标识。在RTP会话期 间，各参与者周期性地传送RTCP包。RTCP包中含有已发送的数据包的数量、丢失的数据包的数量等统计资料，因此，各参与者可以利用这些信息动态地改变传输速率，甚至改变有效载荷类型。RTP和RTCP配合使用，它们能以有效的反馈和最小的开销使传输效率最佳化，因而特别适合传送网上的实时数据。</w:t>
      </w:r>
    </w:p>
    <w:p>
      <w:pPr>
        <w:numPr>
          <w:ilvl w:val="0"/>
          <w:numId w:val="0"/>
        </w:numPr>
        <w:ind w:firstLine="420" w:firstLineChars="0"/>
        <w:jc w:val="left"/>
        <w:rPr>
          <w:rFonts w:hint="eastAsia"/>
          <w:lang w:val="en-US" w:eastAsia="zh-CN"/>
        </w:rPr>
      </w:pPr>
      <w:r>
        <w:rPr>
          <w:rFonts w:hint="eastAsia"/>
          <w:lang w:val="en-US" w:eastAsia="zh-CN"/>
        </w:rPr>
        <w:t>RTCP也是用UDP来传送的，但RTCP封装的仅仅是一些控制信息，因而分组很短，所以可以将多个RTCP分组封装在一个UDP包中。RTCP有如下五种分组类型:</w:t>
      </w:r>
    </w:p>
    <w:p>
      <w:pPr>
        <w:keepNext w:val="0"/>
        <w:keepLines w:val="0"/>
        <w:widowControl/>
        <w:suppressLineNumbers w:val="0"/>
        <w:ind w:firstLine="420" w:firstLineChars="0"/>
        <w:jc w:val="left"/>
        <w:rPr>
          <w:rFonts w:hint="eastAsia"/>
        </w:rPr>
      </w:pPr>
      <w:r>
        <w:rPr>
          <w:rFonts w:hint="eastAsia"/>
          <w:b/>
          <w:bCs/>
          <w:color w:val="00B0F0"/>
        </w:rPr>
        <w:t>SR</w:t>
      </w:r>
      <w:r>
        <w:rPr>
          <w:rFonts w:hint="eastAsia"/>
          <w:b/>
          <w:bCs/>
          <w:color w:val="00B0F0"/>
          <w:lang w:eastAsia="zh-CN"/>
        </w:rPr>
        <w:t>：</w:t>
      </w:r>
      <w:r>
        <w:rPr>
          <w:rFonts w:hint="eastAsia"/>
        </w:rPr>
        <w:t>发送端报告，所谓发送端是指发出RTP数据报的应用程序或者终端，发送端同时也可以是接收端。</w:t>
      </w:r>
    </w:p>
    <w:p>
      <w:pPr>
        <w:keepNext w:val="0"/>
        <w:keepLines w:val="0"/>
        <w:widowControl/>
        <w:suppressLineNumbers w:val="0"/>
        <w:ind w:firstLine="420" w:firstLineChars="0"/>
        <w:jc w:val="left"/>
        <w:rPr>
          <w:rFonts w:hint="eastAsia"/>
        </w:rPr>
      </w:pPr>
      <w:r>
        <w:rPr>
          <w:rFonts w:hint="eastAsia"/>
          <w:b/>
          <w:bCs/>
          <w:color w:val="00B0F0"/>
        </w:rPr>
        <w:t>RR</w:t>
      </w:r>
      <w:r>
        <w:rPr>
          <w:rFonts w:hint="eastAsia"/>
          <w:b/>
          <w:bCs/>
          <w:color w:val="00B0F0"/>
          <w:lang w:eastAsia="zh-CN"/>
        </w:rPr>
        <w:t>：</w:t>
      </w:r>
      <w:r>
        <w:rPr>
          <w:rFonts w:hint="eastAsia"/>
        </w:rPr>
        <w:t>接收端报告，所谓接收端是指仅接收但不发送RTP数据报的应用程序或者终端。</w:t>
      </w:r>
    </w:p>
    <w:p>
      <w:pPr>
        <w:keepNext w:val="0"/>
        <w:keepLines w:val="0"/>
        <w:widowControl/>
        <w:suppressLineNumbers w:val="0"/>
        <w:ind w:firstLine="420" w:firstLineChars="0"/>
        <w:jc w:val="left"/>
        <w:rPr>
          <w:rFonts w:hint="eastAsia"/>
        </w:rPr>
      </w:pPr>
      <w:r>
        <w:rPr>
          <w:rFonts w:hint="eastAsia"/>
          <w:b/>
          <w:bCs/>
          <w:color w:val="00B0F0"/>
        </w:rPr>
        <w:t>SDES</w:t>
      </w:r>
      <w:r>
        <w:rPr>
          <w:rFonts w:hint="eastAsia"/>
          <w:b/>
          <w:bCs/>
          <w:color w:val="00B0F0"/>
          <w:lang w:eastAsia="zh-CN"/>
        </w:rPr>
        <w:t>：</w:t>
      </w:r>
      <w:r>
        <w:rPr>
          <w:rFonts w:hint="eastAsia"/>
        </w:rPr>
        <w:t>源描述，主要功能是作为会话成员有关标识信息的载体，如用户名、邮件地址、电话号码等，此外还具有向会话成员传达会话控制信息的功能。</w:t>
      </w:r>
    </w:p>
    <w:p>
      <w:pPr>
        <w:keepNext w:val="0"/>
        <w:keepLines w:val="0"/>
        <w:widowControl/>
        <w:suppressLineNumbers w:val="0"/>
        <w:ind w:firstLine="420" w:firstLineChars="0"/>
        <w:jc w:val="left"/>
        <w:rPr>
          <w:rFonts w:hint="eastAsia"/>
        </w:rPr>
      </w:pPr>
      <w:r>
        <w:rPr>
          <w:rFonts w:hint="eastAsia"/>
          <w:b/>
          <w:bCs/>
          <w:color w:val="00B0F0"/>
        </w:rPr>
        <w:t>BYE</w:t>
      </w:r>
      <w:r>
        <w:rPr>
          <w:rFonts w:hint="eastAsia"/>
          <w:b/>
          <w:bCs/>
          <w:color w:val="00B0F0"/>
          <w:lang w:eastAsia="zh-CN"/>
        </w:rPr>
        <w:t>：</w:t>
      </w:r>
      <w:r>
        <w:rPr>
          <w:rFonts w:hint="eastAsia"/>
        </w:rPr>
        <w:t>通知离开，主要功能是指示某一个或者几个源不再有效，即通知会话中的其他成员自己将退出会话。</w:t>
      </w:r>
    </w:p>
    <w:p>
      <w:pPr>
        <w:keepNext w:val="0"/>
        <w:keepLines w:val="0"/>
        <w:widowControl/>
        <w:suppressLineNumbers w:val="0"/>
        <w:ind w:firstLine="420" w:firstLineChars="0"/>
        <w:jc w:val="left"/>
      </w:pPr>
      <w:r>
        <w:rPr>
          <w:rFonts w:hint="eastAsia"/>
          <w:b/>
          <w:bCs/>
          <w:color w:val="00B0F0"/>
        </w:rPr>
        <w:t>APP</w:t>
      </w:r>
      <w:r>
        <w:rPr>
          <w:rFonts w:hint="eastAsia"/>
          <w:b/>
          <w:bCs/>
          <w:color w:val="00B0F0"/>
          <w:lang w:eastAsia="zh-CN"/>
        </w:rPr>
        <w:t>：</w:t>
      </w:r>
      <w:r>
        <w:rPr>
          <w:rFonts w:hint="eastAsia"/>
        </w:rPr>
        <w:t>由应用程序自己定义，解决了RTCP的扩展性问题，并且为协议的实现者提供了很大的灵活性。</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2416" behindDoc="0" locked="0" layoutInCell="1" allowOverlap="1">
            <wp:simplePos x="0" y="0"/>
            <wp:positionH relativeFrom="column">
              <wp:posOffset>294640</wp:posOffset>
            </wp:positionH>
            <wp:positionV relativeFrom="paragraph">
              <wp:posOffset>168275</wp:posOffset>
            </wp:positionV>
            <wp:extent cx="4390390" cy="1401445"/>
            <wp:effectExtent l="0" t="0" r="10160" b="8255"/>
            <wp:wrapTopAndBottom/>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6"/>
                    <a:stretch>
                      <a:fillRect/>
                    </a:stretch>
                  </pic:blipFill>
                  <pic:spPr>
                    <a:xfrm>
                      <a:off x="0" y="0"/>
                      <a:ext cx="4390390" cy="1401445"/>
                    </a:xfrm>
                    <a:prstGeom prst="rect">
                      <a:avLst/>
                    </a:prstGeom>
                    <a:noFill/>
                    <a:ln w="9525">
                      <a:noFill/>
                    </a:ln>
                  </pic:spPr>
                </pic:pic>
              </a:graphicData>
            </a:graphic>
          </wp:anchor>
        </w:drawing>
      </w:r>
    </w:p>
    <w:p>
      <w:pPr>
        <w:numPr>
          <w:ilvl w:val="0"/>
          <w:numId w:val="0"/>
        </w:numPr>
        <w:ind w:firstLine="420" w:firstLineChars="0"/>
        <w:jc w:val="left"/>
        <w:rPr>
          <w:rFonts w:hint="eastAsia"/>
          <w:lang w:val="en-US" w:eastAsia="zh-CN"/>
        </w:rPr>
      </w:pPr>
      <w:r>
        <w:rPr>
          <w:rFonts w:hint="eastAsia"/>
          <w:lang w:val="en-US" w:eastAsia="zh-CN"/>
        </w:rPr>
        <w:t>上述五种分组的封装大同小异，下面只讲述SR类型，而其它类型请参考RFC3550。发送端报告分组SR（Sender Report）用来使发送端以多播方式向所有接收端报告发送情况。SR分组的主要内容有：相应的RTP流的SSRC，RTP流中最新产生的RTP分组的时间戳和NTP，RTP流包含的分组数，RTP流包含的字节数。SR包的封装如图3所示。</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2093440" behindDoc="0" locked="0" layoutInCell="1" allowOverlap="1">
            <wp:simplePos x="0" y="0"/>
            <wp:positionH relativeFrom="column">
              <wp:posOffset>206375</wp:posOffset>
            </wp:positionH>
            <wp:positionV relativeFrom="paragraph">
              <wp:posOffset>200025</wp:posOffset>
            </wp:positionV>
            <wp:extent cx="4511675" cy="2712085"/>
            <wp:effectExtent l="0" t="0" r="3175" b="12065"/>
            <wp:wrapTopAndBottom/>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57"/>
                    <a:stretch>
                      <a:fillRect/>
                    </a:stretch>
                  </pic:blipFill>
                  <pic:spPr>
                    <a:xfrm>
                      <a:off x="0" y="0"/>
                      <a:ext cx="4511675" cy="2712085"/>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hint="eastAsia"/>
          <w:b/>
          <w:bCs/>
          <w:color w:val="00B0F0"/>
        </w:rPr>
        <w:t>版本（V）</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填充（P）</w:t>
      </w:r>
      <w:r>
        <w:rPr>
          <w:rFonts w:hint="eastAsia"/>
        </w:rPr>
        <w:t>：同RTP包头域。</w:t>
      </w:r>
    </w:p>
    <w:p>
      <w:pPr>
        <w:keepNext w:val="0"/>
        <w:keepLines w:val="0"/>
        <w:widowControl/>
        <w:suppressLineNumbers w:val="0"/>
        <w:ind w:firstLine="420" w:firstLineChars="0"/>
        <w:jc w:val="left"/>
        <w:rPr>
          <w:rFonts w:hint="eastAsia"/>
        </w:rPr>
      </w:pPr>
      <w:r>
        <w:rPr>
          <w:rFonts w:hint="eastAsia"/>
          <w:b/>
          <w:bCs/>
          <w:color w:val="00B0F0"/>
        </w:rPr>
        <w:t>接收报告计数器（RC）</w:t>
      </w:r>
      <w:r>
        <w:rPr>
          <w:rFonts w:hint="eastAsia"/>
        </w:rPr>
        <w:t>：5比特，该SR包中的接收报告块的数目，可以为零。</w:t>
      </w:r>
    </w:p>
    <w:p>
      <w:pPr>
        <w:keepNext w:val="0"/>
        <w:keepLines w:val="0"/>
        <w:widowControl/>
        <w:suppressLineNumbers w:val="0"/>
        <w:ind w:firstLine="420" w:firstLineChars="0"/>
        <w:jc w:val="left"/>
        <w:rPr>
          <w:rFonts w:hint="eastAsia"/>
        </w:rPr>
      </w:pPr>
      <w:r>
        <w:rPr>
          <w:rFonts w:hint="eastAsia"/>
          <w:b/>
          <w:bCs/>
          <w:color w:val="00B0F0"/>
        </w:rPr>
        <w:t>包类型（PT）</w:t>
      </w:r>
      <w:r>
        <w:rPr>
          <w:rFonts w:hint="eastAsia"/>
        </w:rPr>
        <w:t>：8比特，SR包是200。</w:t>
      </w:r>
    </w:p>
    <w:p>
      <w:pPr>
        <w:keepNext w:val="0"/>
        <w:keepLines w:val="0"/>
        <w:widowControl/>
        <w:suppressLineNumbers w:val="0"/>
        <w:ind w:firstLine="420" w:firstLineChars="0"/>
        <w:jc w:val="left"/>
        <w:rPr>
          <w:rFonts w:hint="eastAsia"/>
        </w:rPr>
      </w:pPr>
      <w:r>
        <w:rPr>
          <w:rFonts w:hint="eastAsia"/>
          <w:b/>
          <w:bCs/>
          <w:color w:val="00B0F0"/>
        </w:rPr>
        <w:t>长度域（Length）</w:t>
      </w:r>
      <w:r>
        <w:rPr>
          <w:rFonts w:hint="eastAsia"/>
        </w:rPr>
        <w:t>：16比特，其中存放的是该SR包以32比特为单位的总长度减一。</w:t>
      </w:r>
    </w:p>
    <w:p>
      <w:pPr>
        <w:keepNext w:val="0"/>
        <w:keepLines w:val="0"/>
        <w:widowControl/>
        <w:suppressLineNumbers w:val="0"/>
        <w:ind w:firstLine="420" w:firstLineChars="0"/>
        <w:jc w:val="left"/>
        <w:rPr>
          <w:rFonts w:hint="eastAsia"/>
        </w:rPr>
      </w:pPr>
      <w:r>
        <w:rPr>
          <w:rFonts w:hint="eastAsia"/>
          <w:b/>
          <w:bCs/>
          <w:color w:val="00B0F0"/>
        </w:rPr>
        <w:t>同步源（SSRC）</w:t>
      </w:r>
      <w:r>
        <w:rPr>
          <w:rFonts w:hint="eastAsia"/>
        </w:rPr>
        <w:t>：SR包发送者的同步源标识符。与对应RTP包中的SSRC一样。NTP Timestamp（Network time protocol）SR包发送时的绝对时间值。NTP的作用是同步不同的RTP媒体流。</w:t>
      </w:r>
    </w:p>
    <w:p>
      <w:pPr>
        <w:keepNext w:val="0"/>
        <w:keepLines w:val="0"/>
        <w:widowControl/>
        <w:suppressLineNumbers w:val="0"/>
        <w:ind w:firstLine="420" w:firstLineChars="0"/>
        <w:jc w:val="left"/>
        <w:rPr>
          <w:rFonts w:hint="eastAsia"/>
        </w:rPr>
      </w:pPr>
      <w:r>
        <w:rPr>
          <w:rFonts w:hint="eastAsia"/>
          <w:b/>
          <w:bCs/>
          <w:color w:val="00B0F0"/>
        </w:rPr>
        <w:t>RTP Timestamp</w:t>
      </w:r>
      <w:r>
        <w:rPr>
          <w:rFonts w:hint="eastAsia"/>
        </w:rPr>
        <w:t>：与NTP时间戳对应，与RTP数据包中的RTP时间戳具有相同的单位和随机初始值。</w:t>
      </w:r>
    </w:p>
    <w:p>
      <w:pPr>
        <w:keepNext w:val="0"/>
        <w:keepLines w:val="0"/>
        <w:widowControl/>
        <w:suppressLineNumbers w:val="0"/>
        <w:ind w:firstLine="420" w:firstLineChars="0"/>
        <w:jc w:val="left"/>
        <w:rPr>
          <w:rFonts w:hint="eastAsia"/>
        </w:rPr>
      </w:pPr>
      <w:r>
        <w:rPr>
          <w:rFonts w:hint="eastAsia"/>
          <w:b/>
          <w:bCs/>
          <w:color w:val="00B0F0"/>
        </w:rPr>
        <w:t>Sender’s packet count</w:t>
      </w:r>
      <w:r>
        <w:rPr>
          <w:rFonts w:hint="eastAsia"/>
        </w:rPr>
        <w:t>：从开始发送包到产生这个SR包这段时间里，发送者发送的RTP数据包的总数. SSRC改变时，这个域清零。</w:t>
      </w:r>
    </w:p>
    <w:p>
      <w:pPr>
        <w:keepNext w:val="0"/>
        <w:keepLines w:val="0"/>
        <w:widowControl/>
        <w:suppressLineNumbers w:val="0"/>
        <w:ind w:firstLine="420" w:firstLineChars="0"/>
        <w:jc w:val="left"/>
        <w:rPr>
          <w:rFonts w:hint="eastAsia"/>
        </w:rPr>
      </w:pPr>
      <w:r>
        <w:rPr>
          <w:rFonts w:hint="eastAsia"/>
          <w:b/>
          <w:bCs/>
          <w:color w:val="00B0F0"/>
        </w:rPr>
        <w:t>Sender`s octet count</w:t>
      </w:r>
      <w:r>
        <w:rPr>
          <w:rFonts w:hint="eastAsia"/>
        </w:rPr>
        <w:t>：从开始发送包到产生这个SR包这段时间里，发送者发送的净荷数据的总字节数（不包括头部和填充）。发送者改变其SSRC时，这个域要清零。</w:t>
      </w:r>
    </w:p>
    <w:p>
      <w:pPr>
        <w:keepNext w:val="0"/>
        <w:keepLines w:val="0"/>
        <w:widowControl/>
        <w:suppressLineNumbers w:val="0"/>
        <w:ind w:firstLine="420" w:firstLineChars="0"/>
        <w:jc w:val="left"/>
        <w:rPr>
          <w:rFonts w:hint="eastAsia"/>
        </w:rPr>
      </w:pPr>
      <w:r>
        <w:rPr>
          <w:rFonts w:hint="eastAsia"/>
          <w:b/>
          <w:bCs/>
          <w:color w:val="00B0F0"/>
        </w:rPr>
        <w:t>同步源n的SSRC标识符</w:t>
      </w:r>
      <w:r>
        <w:rPr>
          <w:rFonts w:hint="eastAsia"/>
        </w:rPr>
        <w:t>：该报告块中包含的是从该源接收到的包的统计信息。</w:t>
      </w:r>
    </w:p>
    <w:p>
      <w:pPr>
        <w:keepNext w:val="0"/>
        <w:keepLines w:val="0"/>
        <w:widowControl/>
        <w:suppressLineNumbers w:val="0"/>
        <w:ind w:firstLine="420" w:firstLineChars="0"/>
        <w:jc w:val="left"/>
        <w:rPr>
          <w:rFonts w:hint="eastAsia"/>
        </w:rPr>
      </w:pPr>
      <w:r>
        <w:rPr>
          <w:rFonts w:hint="eastAsia"/>
          <w:b/>
          <w:bCs/>
          <w:color w:val="00B0F0"/>
        </w:rPr>
        <w:t>丢失率（Fraction Lost）：</w:t>
      </w:r>
      <w:r>
        <w:rPr>
          <w:rFonts w:hint="eastAsia"/>
        </w:rPr>
        <w:t>表明从上一个SR或RR包发出以来从同步源n(SSRC_n)来的RTP数据包的丢失率。</w:t>
      </w:r>
    </w:p>
    <w:p>
      <w:pPr>
        <w:keepNext w:val="0"/>
        <w:keepLines w:val="0"/>
        <w:widowControl/>
        <w:suppressLineNumbers w:val="0"/>
        <w:ind w:firstLine="420" w:firstLineChars="0"/>
        <w:jc w:val="left"/>
        <w:rPr>
          <w:rFonts w:hint="eastAsia"/>
        </w:rPr>
      </w:pPr>
      <w:r>
        <w:rPr>
          <w:rFonts w:hint="eastAsia"/>
          <w:b/>
          <w:bCs/>
          <w:color w:val="00B0F0"/>
        </w:rPr>
        <w:t>累计的包丢失数目</w:t>
      </w:r>
      <w:r>
        <w:rPr>
          <w:rFonts w:hint="eastAsia"/>
        </w:rPr>
        <w:t>：从开始接收到SSRC_n的包到发送SR,从SSRC_n传过来的RTP数据包的丢失总数。</w:t>
      </w:r>
    </w:p>
    <w:p>
      <w:pPr>
        <w:keepNext w:val="0"/>
        <w:keepLines w:val="0"/>
        <w:widowControl/>
        <w:suppressLineNumbers w:val="0"/>
        <w:ind w:firstLine="420" w:firstLineChars="0"/>
        <w:jc w:val="left"/>
        <w:rPr>
          <w:rFonts w:hint="eastAsia"/>
        </w:rPr>
      </w:pPr>
      <w:r>
        <w:rPr>
          <w:rFonts w:hint="eastAsia"/>
        </w:rPr>
        <w:t>收到的扩展最大序列号：从SSRC_n收到的RTP数据包中最大的序列号，</w:t>
      </w:r>
    </w:p>
    <w:p>
      <w:pPr>
        <w:keepNext w:val="0"/>
        <w:keepLines w:val="0"/>
        <w:widowControl/>
        <w:suppressLineNumbers w:val="0"/>
        <w:ind w:firstLine="420" w:firstLineChars="0"/>
        <w:jc w:val="left"/>
        <w:rPr>
          <w:rFonts w:hint="eastAsia"/>
        </w:rPr>
      </w:pPr>
      <w:r>
        <w:rPr>
          <w:rFonts w:hint="eastAsia"/>
          <w:b/>
          <w:bCs/>
          <w:color w:val="00B0F0"/>
        </w:rPr>
        <w:t>接收抖动（Interarrival jitter）</w:t>
      </w:r>
      <w:r>
        <w:rPr>
          <w:rFonts w:hint="eastAsia"/>
        </w:rPr>
        <w:t>：RTP数据包接受时间的统计方差估计</w:t>
      </w:r>
    </w:p>
    <w:p>
      <w:pPr>
        <w:keepNext w:val="0"/>
        <w:keepLines w:val="0"/>
        <w:widowControl/>
        <w:suppressLineNumbers w:val="0"/>
        <w:ind w:firstLine="420" w:firstLineChars="0"/>
        <w:jc w:val="left"/>
        <w:rPr>
          <w:rFonts w:hint="eastAsia"/>
        </w:rPr>
      </w:pPr>
      <w:r>
        <w:rPr>
          <w:rFonts w:hint="eastAsia"/>
          <w:b/>
          <w:bCs/>
          <w:color w:val="00B0F0"/>
        </w:rPr>
        <w:t>上次SR时间戳（Last SR,LSR）</w:t>
      </w:r>
      <w:r>
        <w:rPr>
          <w:rFonts w:hint="eastAsia"/>
        </w:rPr>
        <w:t>：取最近从SSRC_n收到的SR包中的NTP时间戳的中间32比特。如果目前还没收到SR包，则该域清零。</w:t>
      </w:r>
    </w:p>
    <w:p>
      <w:pPr>
        <w:keepNext w:val="0"/>
        <w:keepLines w:val="0"/>
        <w:widowControl/>
        <w:suppressLineNumbers w:val="0"/>
        <w:jc w:val="left"/>
        <w:rPr>
          <w:rFonts w:hint="eastAsia"/>
        </w:rPr>
      </w:pPr>
      <w:r>
        <w:rPr>
          <w:rFonts w:hint="eastAsia"/>
        </w:rPr>
        <w:t>上次SR以来的延时（Delay since last SR,DLSR）：上次从SSRC_n收到SR包到发送本报告的延时。</w:t>
      </w:r>
    </w:p>
    <w:p>
      <w:pPr>
        <w:keepNext w:val="0"/>
        <w:keepLines w:val="0"/>
        <w:widowControl/>
        <w:suppressLineNumbers w:val="0"/>
        <w:ind w:firstLine="420" w:firstLineChars="0"/>
        <w:jc w:val="left"/>
        <w:rPr>
          <w:rFonts w:hint="eastAsia"/>
        </w:rPr>
      </w:pPr>
      <w:r>
        <w:rPr>
          <w:rFonts w:hint="eastAsia"/>
        </w:rPr>
        <w:t>RTP设计成允许应用自动扩展，连接数可从几个到上千个。</w:t>
      </w:r>
      <w:r>
        <w:rPr>
          <w:rFonts w:hint="eastAsia"/>
          <w:color w:val="FF0000"/>
        </w:rPr>
        <w:t>例如，音频会议中，数据流量是内在限制的，因为同一时刻只有一两个人说话；对组播，给定连接数据率仍是常数，独立于连接数，但控制流量不是内在限制的</w:t>
      </w:r>
      <w:r>
        <w:rPr>
          <w:rFonts w:hint="eastAsia"/>
        </w:rPr>
        <w:t xml:space="preserve">。如每个参加者以固定速率发送接收报告，控制流量将随参加者数量线性增长，因此，速率必须按比例下降。 </w:t>
      </w:r>
    </w:p>
    <w:p>
      <w:pPr>
        <w:keepNext w:val="0"/>
        <w:keepLines w:val="0"/>
        <w:widowControl/>
        <w:suppressLineNumbers w:val="0"/>
        <w:jc w:val="left"/>
        <w:rPr>
          <w:rFonts w:hint="eastAsia"/>
        </w:rPr>
      </w:pPr>
      <w:r>
        <w:rPr>
          <w:rFonts w:hint="eastAsia"/>
          <w:lang w:val="en-US" w:eastAsia="zh-CN"/>
        </w:rPr>
        <w:tab/>
      </w:r>
      <w:r>
        <w:rPr>
          <w:rFonts w:hint="eastAsia"/>
        </w:rPr>
        <w:t xml:space="preserve">一旦确认地址有效，如后来标记成未活动，地址的状态应仍保留，地址应继续计入共享RTCP带宽地址的总数中，时间要保证能扫描典型网络分区，建议为30分钟。注意，这仍大于RTCP报告间隔最大值的五倍。 </w:t>
      </w:r>
    </w:p>
    <w:p>
      <w:pPr>
        <w:keepNext w:val="0"/>
        <w:keepLines w:val="0"/>
        <w:widowControl/>
        <w:suppressLineNumbers w:val="0"/>
        <w:jc w:val="left"/>
        <w:rPr>
          <w:rFonts w:hint="eastAsia"/>
        </w:rPr>
      </w:pPr>
      <w:r>
        <w:rPr>
          <w:rFonts w:hint="eastAsia"/>
          <w:lang w:val="en-US" w:eastAsia="zh-CN"/>
        </w:rPr>
        <w:tab/>
      </w:r>
      <w:r>
        <w:rPr>
          <w:rFonts w:hint="eastAsia"/>
        </w:rPr>
        <w:t xml:space="preserve">这个规范定义了除必需的CNAME外的几个源描述项，如NAME（人名）和EMAIL（电子邮件地址）。它也为定义新特定应用RTCP包类型的途径。给附加信息分配控制带宽应引起注意，因为它将降低接收报告和CNAME发送的速率而损害协议的性能。建议分配给单个参加者用于携带附加信息的RTCP带宽不要超过20%。而且并没有有意让所有SDES项包含在每个应用中。 </w:t>
      </w:r>
    </w:p>
    <w:p>
      <w:pPr>
        <w:pStyle w:val="4"/>
        <w:bidi w:val="0"/>
        <w:rPr>
          <w:rFonts w:hint="eastAsia"/>
          <w:lang w:val="en-US" w:eastAsia="zh-CN"/>
        </w:rPr>
      </w:pPr>
      <w:r>
        <w:rPr>
          <w:rFonts w:hint="eastAsia"/>
          <w:lang w:val="en-US" w:eastAsia="zh-CN"/>
        </w:rPr>
        <w:t>3.3 RTP会话</w:t>
      </w:r>
    </w:p>
    <w:p>
      <w:pPr>
        <w:pStyle w:val="5"/>
        <w:bidi w:val="0"/>
        <w:rPr>
          <w:rFonts w:hint="default"/>
          <w:lang w:val="en-US" w:eastAsia="zh-CN"/>
        </w:rPr>
      </w:pPr>
      <w:r>
        <w:rPr>
          <w:rFonts w:hint="eastAsia"/>
          <w:lang w:val="en-US" w:eastAsia="zh-CN"/>
        </w:rPr>
        <w:t>3.3.1 RTP会话过程</w:t>
      </w:r>
    </w:p>
    <w:p>
      <w:pPr>
        <w:numPr>
          <w:ilvl w:val="0"/>
          <w:numId w:val="0"/>
        </w:numPr>
        <w:ind w:firstLine="420" w:firstLineChars="0"/>
        <w:jc w:val="left"/>
        <w:rPr>
          <w:rFonts w:hint="eastAsia"/>
          <w:lang w:val="en-US" w:eastAsia="zh-CN"/>
        </w:rPr>
      </w:pPr>
      <w:r>
        <w:rPr>
          <w:rFonts w:hint="eastAsia"/>
          <w:lang w:val="en-US" w:eastAsia="zh-CN"/>
        </w:rPr>
        <w:t>当应用程序建立一个RTP会话时，应用程序将确定一对目的传输地址。目的传输地址由一个网络地址和一对端口组成，有两个端口：一个给RTP包，一个给RTCP包，使得RTP/RTCP数据能够正确发送。RTP数据发向偶数的UDP端口，而对应的控制信号RTCP数据发向相邻的奇数UDP端口（偶数的UDP端口＋1），这样就构成一个UDP端口对。 RTP的发送过程如下，接收过程则相反。</w:t>
      </w:r>
    </w:p>
    <w:p>
      <w:pPr>
        <w:numPr>
          <w:ilvl w:val="0"/>
          <w:numId w:val="0"/>
        </w:numPr>
        <w:jc w:val="left"/>
        <w:rPr>
          <w:rFonts w:hint="eastAsia"/>
          <w:lang w:val="en-US" w:eastAsia="zh-CN"/>
        </w:rPr>
      </w:pPr>
      <w:r>
        <w:rPr>
          <w:rFonts w:hint="eastAsia"/>
          <w:lang w:val="en-US" w:eastAsia="zh-CN"/>
        </w:rPr>
        <w:t>1)RTP协议从上层接收流媒体信息码流（如H.263），封装成RTP数据包；RTCP从上层接收控制信息，封装成RTCP控制包。</w:t>
      </w:r>
    </w:p>
    <w:p>
      <w:pPr>
        <w:numPr>
          <w:ilvl w:val="0"/>
          <w:numId w:val="0"/>
        </w:numPr>
        <w:jc w:val="left"/>
        <w:rPr>
          <w:rFonts w:hint="eastAsia"/>
          <w:lang w:val="en-US" w:eastAsia="zh-CN"/>
        </w:rPr>
      </w:pPr>
      <w:r>
        <w:rPr>
          <w:rFonts w:hint="eastAsia"/>
          <w:lang w:val="en-US" w:eastAsia="zh-CN"/>
        </w:rPr>
        <w:t>2)RTP将RTP 数据包发往UDP端口对中偶数端口；RTCP将RTCP控制包发往UDP端口对中的接收端口。</w:t>
      </w:r>
    </w:p>
    <w:p>
      <w:pPr>
        <w:pStyle w:val="4"/>
        <w:bidi w:val="0"/>
        <w:rPr>
          <w:rFonts w:hint="default"/>
          <w:lang w:val="en-US" w:eastAsia="zh-CN"/>
        </w:rPr>
      </w:pPr>
      <w:r>
        <w:rPr>
          <w:rFonts w:hint="eastAsia"/>
          <w:lang w:val="en-US" w:eastAsia="zh-CN"/>
        </w:rPr>
        <w:t>3.4 RTP荷载H264码流</w:t>
      </w:r>
    </w:p>
    <w:p>
      <w:pPr>
        <w:rPr>
          <w:rFonts w:hint="default"/>
          <w:lang w:val="en-US" w:eastAsia="zh-CN"/>
        </w:rPr>
      </w:pPr>
      <w:r>
        <w:rPr>
          <w:rFonts w:ascii="宋体" w:hAnsi="宋体" w:eastAsia="宋体" w:cs="宋体"/>
          <w:sz w:val="24"/>
          <w:szCs w:val="24"/>
        </w:rPr>
        <w:drawing>
          <wp:anchor distT="0" distB="0" distL="114935" distR="114935" simplePos="0" relativeHeight="252094464" behindDoc="0" locked="0" layoutInCell="1" allowOverlap="1">
            <wp:simplePos x="0" y="0"/>
            <wp:positionH relativeFrom="column">
              <wp:posOffset>17780</wp:posOffset>
            </wp:positionH>
            <wp:positionV relativeFrom="paragraph">
              <wp:posOffset>186690</wp:posOffset>
            </wp:positionV>
            <wp:extent cx="3848735" cy="1236980"/>
            <wp:effectExtent l="0" t="0" r="18415" b="1270"/>
            <wp:wrapTopAndBottom/>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58"/>
                    <a:stretch>
                      <a:fillRect/>
                    </a:stretch>
                  </pic:blipFill>
                  <pic:spPr>
                    <a:xfrm>
                      <a:off x="0" y="0"/>
                      <a:ext cx="3848735" cy="123698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荷载格式定义三个不同的基本荷载结构，接收者可以通过RTP荷载的第一个字节后5位（如图2）识别荷载结构。</w:t>
      </w:r>
    </w:p>
    <w:p>
      <w:pPr>
        <w:ind w:firstLine="420" w:firstLineChars="0"/>
        <w:rPr>
          <w:rFonts w:hint="default"/>
          <w:lang w:val="en-US" w:eastAsia="zh-CN"/>
        </w:rPr>
      </w:pPr>
      <w:r>
        <w:rPr>
          <w:rFonts w:hint="default"/>
          <w:lang w:val="en-US" w:eastAsia="zh-CN"/>
        </w:rPr>
        <w:t>1)单个NAL单元包：荷载中只包含一个NAL单元。NAL头类型域等于原始 NAL单元类型,即在范围1到23之间</w:t>
      </w:r>
    </w:p>
    <w:p>
      <w:pPr>
        <w:ind w:firstLine="420" w:firstLineChars="0"/>
        <w:rPr>
          <w:rFonts w:hint="default"/>
          <w:lang w:val="en-US" w:eastAsia="zh-CN"/>
        </w:rPr>
      </w:pPr>
      <w:r>
        <w:rPr>
          <w:rFonts w:hint="default"/>
          <w:lang w:val="en-US" w:eastAsia="zh-CN"/>
        </w:rPr>
        <w:t>2)聚合包：本类型用于聚合多个NAL单元到单个RTP荷载中。本包有四种版本,单时间聚合包类型A (STAP-A)，单时间聚合包类型B (STAP-B)，多时间聚合包类型(MTAP)16位位移(MTAP16), 多时间聚合包类型(MTAP)24位位移(MTAP24)。赋予STAP-A, STAP-B, MTAP16, MTAP24的NAL单元类型号分别是 24,25, 26, 27</w:t>
      </w:r>
    </w:p>
    <w:p>
      <w:pPr>
        <w:ind w:firstLine="420" w:firstLineChars="0"/>
        <w:rPr>
          <w:rFonts w:hint="default"/>
          <w:lang w:val="en-US" w:eastAsia="zh-CN"/>
        </w:rPr>
      </w:pPr>
      <w:r>
        <w:rPr>
          <w:rFonts w:hint="default"/>
          <w:lang w:val="en-US" w:eastAsia="zh-CN"/>
        </w:rPr>
        <w:t>3)分片单元：用于分片单个NAL单元到多个RTP包。现存两个版本FU-A，FU-B,用NAL单元类型 28，29标识</w:t>
      </w:r>
    </w:p>
    <w:p>
      <w:pPr>
        <w:rPr>
          <w:rFonts w:hint="default"/>
          <w:lang w:val="en-US" w:eastAsia="zh-CN"/>
        </w:rPr>
      </w:pPr>
      <w:r>
        <w:rPr>
          <w:rFonts w:hint="default"/>
          <w:lang w:val="en-US" w:eastAsia="zh-CN"/>
        </w:rPr>
        <w:t>常用的打包时的分包规则是：如果小于MTU采用单个NAL单元包，如果大于MTU就采用FUs分片方式。</w:t>
      </w:r>
    </w:p>
    <w:p>
      <w:pPr>
        <w:rPr>
          <w:rFonts w:hint="default"/>
          <w:lang w:val="en-US" w:eastAsia="zh-CN"/>
        </w:rPr>
      </w:pPr>
      <w:r>
        <w:rPr>
          <w:rFonts w:hint="default"/>
          <w:lang w:val="en-US" w:eastAsia="zh-CN"/>
        </w:rPr>
        <w:t>因为常用的打包方式就是单个NAL包和FU-A方式，所以我们只解析这两种。</w:t>
      </w:r>
    </w:p>
    <w:p>
      <w:pPr>
        <w:pStyle w:val="5"/>
        <w:bidi w:val="0"/>
        <w:rPr>
          <w:rFonts w:hint="eastAsia"/>
          <w:lang w:val="en-US" w:eastAsia="zh-CN"/>
        </w:rPr>
      </w:pPr>
      <w:r>
        <w:rPr>
          <w:rFonts w:hint="eastAsia"/>
          <w:lang w:val="en-US" w:eastAsia="zh-CN"/>
        </w:rPr>
        <w:t>3.4.12.1、单个NAL单元包</w:t>
      </w:r>
    </w:p>
    <w:p>
      <w:pPr>
        <w:ind w:firstLine="420" w:firstLineChars="0"/>
        <w:rPr>
          <w:rFonts w:hint="eastAsia"/>
          <w:lang w:val="en-US" w:eastAsia="zh-CN"/>
        </w:rPr>
      </w:pPr>
      <w:r>
        <w:rPr>
          <w:rFonts w:hint="eastAsia"/>
          <w:lang w:val="en-US" w:eastAsia="zh-CN"/>
        </w:rPr>
        <w:t>定义在此的NAL单元包必须只包含一个。这意味聚合包和分片单元不可以用在单个NAL 单元包中。并且RTP序号必须符合NAL单元的解码顺序。NAL单元的第一字节和RTP荷载头第一个字节重合。打包H264码流时，只需在帧前面加上12字节的RTP头即可。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sz w:val="24"/>
          <w:szCs w:val="24"/>
        </w:rPr>
        <w:drawing>
          <wp:anchor distT="0" distB="0" distL="114935" distR="114935" simplePos="0" relativeHeight="252095488" behindDoc="0" locked="0" layoutInCell="1" allowOverlap="1">
            <wp:simplePos x="0" y="0"/>
            <wp:positionH relativeFrom="column">
              <wp:posOffset>60325</wp:posOffset>
            </wp:positionH>
            <wp:positionV relativeFrom="paragraph">
              <wp:posOffset>133350</wp:posOffset>
            </wp:positionV>
            <wp:extent cx="4910455" cy="1481455"/>
            <wp:effectExtent l="0" t="0" r="4445" b="4445"/>
            <wp:wrapTopAndBottom/>
            <wp:docPr id="5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IMG_256"/>
                    <pic:cNvPicPr>
                      <a:picLocks noChangeAspect="1"/>
                    </pic:cNvPicPr>
                  </pic:nvPicPr>
                  <pic:blipFill>
                    <a:blip r:embed="rId59"/>
                    <a:stretch>
                      <a:fillRect/>
                    </a:stretch>
                  </pic:blipFill>
                  <pic:spPr>
                    <a:xfrm>
                      <a:off x="0" y="0"/>
                      <a:ext cx="4910455" cy="1481455"/>
                    </a:xfrm>
                    <a:prstGeom prst="rect">
                      <a:avLst/>
                    </a:prstGeom>
                    <a:noFill/>
                    <a:ln w="9525">
                      <a:noFill/>
                    </a:ln>
                  </pic:spPr>
                </pic:pic>
              </a:graphicData>
            </a:graphic>
          </wp:anchor>
        </w:drawing>
      </w:r>
    </w:p>
    <w:p>
      <w:pPr>
        <w:pStyle w:val="5"/>
        <w:bidi w:val="0"/>
        <w:rPr>
          <w:rFonts w:hint="eastAsia"/>
          <w:lang w:val="en-US" w:eastAsia="zh-CN"/>
        </w:rPr>
      </w:pPr>
      <w:r>
        <w:rPr>
          <w:rFonts w:ascii="宋体" w:hAnsi="宋体" w:eastAsia="宋体" w:cs="宋体"/>
          <w:sz w:val="24"/>
          <w:szCs w:val="24"/>
        </w:rPr>
        <w:drawing>
          <wp:anchor distT="0" distB="0" distL="114935" distR="114935" simplePos="0" relativeHeight="252096512" behindDoc="0" locked="0" layoutInCell="1" allowOverlap="1">
            <wp:simplePos x="0" y="0"/>
            <wp:positionH relativeFrom="column">
              <wp:posOffset>-69215</wp:posOffset>
            </wp:positionH>
            <wp:positionV relativeFrom="paragraph">
              <wp:posOffset>585470</wp:posOffset>
            </wp:positionV>
            <wp:extent cx="4897755" cy="1423670"/>
            <wp:effectExtent l="0" t="0" r="17145" b="5080"/>
            <wp:wrapTopAndBottom/>
            <wp:docPr id="5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IMG_256"/>
                    <pic:cNvPicPr>
                      <a:picLocks noChangeAspect="1"/>
                    </pic:cNvPicPr>
                  </pic:nvPicPr>
                  <pic:blipFill>
                    <a:blip r:embed="rId60"/>
                    <a:stretch>
                      <a:fillRect/>
                    </a:stretch>
                  </pic:blipFill>
                  <pic:spPr>
                    <a:xfrm>
                      <a:off x="0" y="0"/>
                      <a:ext cx="4897755" cy="1423670"/>
                    </a:xfrm>
                    <a:prstGeom prst="rect">
                      <a:avLst/>
                    </a:prstGeom>
                    <a:noFill/>
                    <a:ln w="9525">
                      <a:noFill/>
                    </a:ln>
                  </pic:spPr>
                </pic:pic>
              </a:graphicData>
            </a:graphic>
          </wp:anchor>
        </w:drawing>
      </w:r>
      <w:r>
        <w:rPr>
          <w:rFonts w:hint="eastAsia"/>
          <w:lang w:val="en-US" w:eastAsia="zh-CN"/>
        </w:rPr>
        <w:t>3.4.2分片单元（FU-A）</w:t>
      </w:r>
    </w:p>
    <w:p>
      <w:pPr>
        <w:rPr>
          <w:rFonts w:hint="default"/>
          <w:lang w:val="en-US" w:eastAsia="zh-CN"/>
        </w:rPr>
      </w:pPr>
    </w:p>
    <w:p>
      <w:pPr>
        <w:ind w:firstLine="420" w:firstLineChars="0"/>
        <w:rPr>
          <w:rFonts w:hint="default"/>
          <w:lang w:val="en-US" w:eastAsia="zh-CN"/>
        </w:rPr>
      </w:pPr>
      <w:r>
        <w:rPr>
          <w:rFonts w:hint="default"/>
          <w:lang w:val="en-US" w:eastAsia="zh-CN"/>
        </w:rPr>
        <w:t>分片只定义于单个NAL单元不用于任何聚合包。NAL单元的一个分片由整数个连续NAL单元字节组成。每个NAL单元字节必须正好是该NAL单元一个分片的一部分。相同NAL单元的分片必须使用递增的RTP序号连续顺序发送(第一和最后分片之间没有其他的RTP包）。相似，NAL单元必须按照RTP顺序号的顺序装配。</w:t>
      </w:r>
    </w:p>
    <w:p>
      <w:pPr>
        <w:ind w:firstLine="420" w:firstLineChars="0"/>
        <w:rPr>
          <w:rFonts w:hint="default"/>
          <w:lang w:val="en-US" w:eastAsia="zh-CN"/>
        </w:rPr>
      </w:pPr>
      <w:r>
        <w:rPr>
          <w:rFonts w:hint="default"/>
          <w:lang w:val="en-US" w:eastAsia="zh-CN"/>
        </w:rPr>
        <w:t>当一个NAL单元被分片运送在分片单元(FUs)中时，被引用为分片NAL单元。STAPs,MTAPs不可以被分片。 FUs不可以嵌套。 即, 一个FU 不可以包含另一个FU。运送FU的RTP时戳被设置成分片NAL单元的NALU时刻。</w:t>
      </w:r>
    </w:p>
    <w:p>
      <w:pPr>
        <w:ind w:firstLine="420" w:firstLineChars="0"/>
        <w:rPr>
          <w:rFonts w:hint="default"/>
          <w:lang w:val="en-US" w:eastAsia="zh-CN"/>
        </w:rPr>
      </w:pPr>
      <w:r>
        <w:rPr>
          <w:rFonts w:hint="default"/>
          <w:lang w:val="en-US" w:eastAsia="zh-CN"/>
        </w:rPr>
        <w:t>图 4 表示FU-A的RTP荷载格式。FU-A由1字节的分片单元指示（如图5），1字节的分片单元头（如图6），和分片单元荷载组成。</w:t>
      </w:r>
    </w:p>
    <w:p>
      <w:pPr>
        <w:ind w:firstLine="420" w:firstLineChars="0"/>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2097536" behindDoc="0" locked="0" layoutInCell="1" allowOverlap="1">
            <wp:simplePos x="0" y="0"/>
            <wp:positionH relativeFrom="column">
              <wp:posOffset>301625</wp:posOffset>
            </wp:positionH>
            <wp:positionV relativeFrom="paragraph">
              <wp:posOffset>46355</wp:posOffset>
            </wp:positionV>
            <wp:extent cx="4076065" cy="962660"/>
            <wp:effectExtent l="0" t="0" r="635" b="8890"/>
            <wp:wrapTopAndBottom/>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61"/>
                    <a:stretch>
                      <a:fillRect/>
                    </a:stretch>
                  </pic:blipFill>
                  <pic:spPr>
                    <a:xfrm>
                      <a:off x="0" y="0"/>
                      <a:ext cx="4076065" cy="962660"/>
                    </a:xfrm>
                    <a:prstGeom prst="rect">
                      <a:avLst/>
                    </a:prstGeom>
                    <a:noFill/>
                    <a:ln w="9525">
                      <a:noFill/>
                    </a:ln>
                  </pic:spPr>
                </pic:pic>
              </a:graphicData>
            </a:graphic>
          </wp:anchor>
        </w:drawing>
      </w:r>
      <w:r>
        <w:rPr>
          <w:rFonts w:hint="default"/>
          <w:lang w:val="en-US" w:eastAsia="zh-CN"/>
        </w:rPr>
        <w:t xml:space="preserve"> </w:t>
      </w:r>
    </w:p>
    <w:p>
      <w:pPr>
        <w:ind w:firstLine="420" w:firstLineChars="0"/>
        <w:rPr>
          <w:rFonts w:hint="default"/>
          <w:lang w:val="en-US" w:eastAsia="zh-CN"/>
        </w:rPr>
      </w:pPr>
      <w:r>
        <w:rPr>
          <w:rFonts w:hint="default"/>
          <w:lang w:val="en-US" w:eastAsia="zh-CN"/>
        </w:rPr>
        <w:t>S: 1 bit 当设置成1,开始位指示分片NAL单元的开始。当跟随的FU荷载不是分片NAL单元荷载的开始，开始位设为0。</w:t>
      </w:r>
    </w:p>
    <w:p>
      <w:pPr>
        <w:ind w:firstLine="420" w:firstLineChars="0"/>
        <w:rPr>
          <w:rFonts w:hint="default"/>
          <w:lang w:val="en-US" w:eastAsia="zh-CN"/>
        </w:rPr>
      </w:pPr>
      <w:r>
        <w:rPr>
          <w:rFonts w:hint="default"/>
          <w:lang w:val="en-US" w:eastAsia="zh-CN"/>
        </w:rPr>
        <w:t>E: 1 bit 当设置成1, 结束位指示分片NAL单元的结束，即, 荷载的最后字节也是分片NAL单元的最后一个字节。当跟随的 FU荷载不是分片NAL单元的最后分片,结束位设置为0。</w:t>
      </w:r>
    </w:p>
    <w:p>
      <w:pPr>
        <w:ind w:firstLine="420" w:firstLineChars="0"/>
        <w:rPr>
          <w:rFonts w:hint="default"/>
          <w:lang w:val="en-US" w:eastAsia="zh-CN"/>
        </w:rPr>
      </w:pPr>
      <w:r>
        <w:rPr>
          <w:rFonts w:hint="default"/>
          <w:lang w:val="en-US" w:eastAsia="zh-CN"/>
        </w:rPr>
        <w:t>R: 1 bit 保留位必须设置为0，接收者必须忽略该位</w:t>
      </w:r>
    </w:p>
    <w:p>
      <w:pPr>
        <w:rPr>
          <w:rFonts w:hint="default"/>
          <w:lang w:val="en-US" w:eastAsia="zh-CN"/>
        </w:rPr>
      </w:pPr>
      <w:r>
        <w:rPr>
          <w:rFonts w:hint="default"/>
          <w:lang w:val="en-US" w:eastAsia="zh-CN"/>
        </w:rPr>
        <w:t>打包时，原始的NAL头的前三位为FU indicator的前三位，原始的NAL头的后五位为FU header的后五位。</w:t>
      </w:r>
    </w:p>
    <w:p>
      <w:pPr>
        <w:rPr>
          <w:rFonts w:hint="default"/>
          <w:lang w:val="en-US" w:eastAsia="zh-CN"/>
        </w:rPr>
      </w:pPr>
      <w:r>
        <w:rPr>
          <w:rFonts w:hint="default"/>
          <w:lang w:val="en-US" w:eastAsia="zh-CN"/>
        </w:rPr>
        <w:t>取一段码流分析如下：</w:t>
      </w:r>
    </w:p>
    <w:p>
      <w:pPr>
        <w:rPr>
          <w:rFonts w:hint="default"/>
          <w:lang w:val="en-US" w:eastAsia="zh-CN"/>
        </w:rPr>
      </w:pPr>
      <w:r>
        <w:rPr>
          <w:rFonts w:hint="default"/>
          <w:lang w:val="en-US" w:eastAsia="zh-CN"/>
        </w:rPr>
        <w:t>80 60 01 0f 00 0e 10 00 00 0000 00 7c 85 88 82 €`..........|???</w:t>
      </w:r>
    </w:p>
    <w:p>
      <w:pPr>
        <w:rPr>
          <w:rFonts w:hint="default"/>
          <w:lang w:val="en-US" w:eastAsia="zh-CN"/>
        </w:rPr>
      </w:pPr>
      <w:r>
        <w:rPr>
          <w:rFonts w:hint="default"/>
          <w:lang w:val="en-US" w:eastAsia="zh-CN"/>
        </w:rPr>
        <w:t>00 0a 7f ca 94 05 3b</w:t>
      </w:r>
      <w:r>
        <w:rPr>
          <w:rFonts w:hint="eastAsia"/>
          <w:lang w:val="en-US" w:eastAsia="zh-CN"/>
        </w:rPr>
        <w:t xml:space="preserve"> </w:t>
      </w:r>
      <w:r>
        <w:rPr>
          <w:rFonts w:hint="default"/>
          <w:lang w:val="en-US" w:eastAsia="zh-CN"/>
        </w:rPr>
        <w:t>7f 3e 7f fe 14 2b 27 26 f8 ...??.;.&gt;.?.+'&amp;?</w:t>
      </w:r>
    </w:p>
    <w:p>
      <w:pPr>
        <w:rPr>
          <w:rFonts w:hint="default"/>
          <w:lang w:val="en-US" w:eastAsia="zh-CN"/>
        </w:rPr>
      </w:pPr>
      <w:r>
        <w:rPr>
          <w:rFonts w:hint="default"/>
          <w:lang w:val="en-US" w:eastAsia="zh-CN"/>
        </w:rPr>
        <w:t>89 88 dd 85 62 e1 6d</w:t>
      </w:r>
      <w:r>
        <w:rPr>
          <w:rFonts w:hint="eastAsia"/>
          <w:lang w:val="en-US" w:eastAsia="zh-CN"/>
        </w:rPr>
        <w:t xml:space="preserve"> </w:t>
      </w:r>
      <w:r>
        <w:rPr>
          <w:rFonts w:hint="default"/>
          <w:lang w:val="en-US" w:eastAsia="zh-CN"/>
        </w:rPr>
        <w:t>fc 33 01 38 1a 10 35 f2 14 ????b?m?3.8..5?.</w:t>
      </w:r>
    </w:p>
    <w:p>
      <w:pPr>
        <w:rPr>
          <w:rFonts w:hint="default"/>
          <w:lang w:val="en-US" w:eastAsia="zh-CN"/>
        </w:rPr>
      </w:pPr>
      <w:r>
        <w:rPr>
          <w:rFonts w:hint="default"/>
          <w:lang w:val="en-US" w:eastAsia="zh-CN"/>
        </w:rPr>
        <w:t>84 6e 21 24 8f 72 62f0 51 7e 10 5f 0d 42 71 12 ?n!$?rb?Q~._.Bq.</w:t>
      </w:r>
    </w:p>
    <w:p>
      <w:pPr>
        <w:rPr>
          <w:rFonts w:hint="default"/>
          <w:lang w:val="en-US" w:eastAsia="zh-CN"/>
        </w:rPr>
      </w:pPr>
      <w:r>
        <w:rPr>
          <w:rFonts w:hint="default"/>
          <w:lang w:val="en-US" w:eastAsia="zh-CN"/>
        </w:rPr>
        <w:t>17 65 62 a1 f1 44 dc df 4b 4a 38 aa 96 b7 dd 24 .eb??D??KJ8????$</w:t>
      </w:r>
    </w:p>
    <w:p>
      <w:pPr>
        <w:rPr>
          <w:rFonts w:hint="default"/>
          <w:lang w:val="en-US" w:eastAsia="zh-CN"/>
        </w:rPr>
      </w:pPr>
      <w:r>
        <w:rPr>
          <w:rFonts w:hint="default"/>
          <w:lang w:val="en-US" w:eastAsia="zh-CN"/>
        </w:rPr>
        <w:t>前12字节是RTP Header</w:t>
      </w:r>
    </w:p>
    <w:p>
      <w:pPr>
        <w:rPr>
          <w:rFonts w:hint="default"/>
          <w:lang w:val="en-US" w:eastAsia="zh-CN"/>
        </w:rPr>
      </w:pPr>
      <w:r>
        <w:rPr>
          <w:rFonts w:hint="default"/>
          <w:lang w:val="en-US" w:eastAsia="zh-CN"/>
        </w:rPr>
        <w:t>7c是FU indicator</w:t>
      </w:r>
    </w:p>
    <w:p>
      <w:pPr>
        <w:rPr>
          <w:rFonts w:hint="default"/>
          <w:lang w:val="en-US" w:eastAsia="zh-CN"/>
        </w:rPr>
      </w:pPr>
      <w:r>
        <w:rPr>
          <w:rFonts w:hint="default"/>
          <w:lang w:val="en-US" w:eastAsia="zh-CN"/>
        </w:rPr>
        <w:t>85是FU Header</w:t>
      </w:r>
    </w:p>
    <w:p>
      <w:pPr>
        <w:rPr>
          <w:rFonts w:hint="default"/>
          <w:lang w:val="en-US" w:eastAsia="zh-CN"/>
        </w:rPr>
      </w:pPr>
      <w:r>
        <w:rPr>
          <w:rFonts w:hint="default"/>
          <w:lang w:val="en-US" w:eastAsia="zh-CN"/>
        </w:rPr>
        <w:t>FU indicator（0x7C）和FU Header（0x85）换成二进制如下</w:t>
      </w:r>
    </w:p>
    <w:p>
      <w:pPr>
        <w:rPr>
          <w:rFonts w:hint="default"/>
          <w:lang w:val="en-US" w:eastAsia="zh-CN"/>
        </w:rPr>
      </w:pPr>
      <w:r>
        <w:rPr>
          <w:rFonts w:hint="default"/>
          <w:lang w:val="en-US" w:eastAsia="zh-CN"/>
        </w:rPr>
        <w:t>0111 1100 1000 0101</w:t>
      </w:r>
    </w:p>
    <w:p>
      <w:pPr>
        <w:rPr>
          <w:rFonts w:hint="default"/>
          <w:lang w:val="en-US" w:eastAsia="zh-CN"/>
        </w:rPr>
      </w:pPr>
      <w:r>
        <w:rPr>
          <w:rFonts w:hint="default"/>
          <w:lang w:val="en-US" w:eastAsia="zh-CN"/>
        </w:rPr>
        <w:t>按顺序解析如下：</w:t>
      </w:r>
    </w:p>
    <w:p>
      <w:pPr>
        <w:rPr>
          <w:rFonts w:hint="default"/>
          <w:lang w:val="en-US" w:eastAsia="zh-CN"/>
        </w:rPr>
      </w:pPr>
      <w:r>
        <w:rPr>
          <w:rFonts w:hint="default"/>
          <w:lang w:val="en-US" w:eastAsia="zh-CN"/>
        </w:rPr>
        <w:t>0                            是F</w:t>
      </w:r>
    </w:p>
    <w:p>
      <w:pPr>
        <w:rPr>
          <w:rFonts w:hint="default"/>
          <w:lang w:val="en-US" w:eastAsia="zh-CN"/>
        </w:rPr>
      </w:pPr>
      <w:r>
        <w:rPr>
          <w:rFonts w:hint="default"/>
          <w:lang w:val="en-US" w:eastAsia="zh-CN"/>
        </w:rPr>
        <w:t>11                          是NRI</w:t>
      </w:r>
    </w:p>
    <w:p>
      <w:pPr>
        <w:rPr>
          <w:rFonts w:hint="default"/>
          <w:lang w:val="en-US" w:eastAsia="zh-CN"/>
        </w:rPr>
      </w:pPr>
      <w:r>
        <w:rPr>
          <w:rFonts w:hint="default"/>
          <w:lang w:val="en-US" w:eastAsia="zh-CN"/>
        </w:rPr>
        <w:t>11100                    </w:t>
      </w:r>
      <w:r>
        <w:rPr>
          <w:rFonts w:hint="eastAsia"/>
          <w:lang w:val="en-US" w:eastAsia="zh-CN"/>
        </w:rPr>
        <w:t xml:space="preserve"> </w:t>
      </w:r>
      <w:r>
        <w:rPr>
          <w:rFonts w:hint="default"/>
          <w:lang w:val="en-US" w:eastAsia="zh-CN"/>
        </w:rPr>
        <w:t>是FU Type，这里是28，即FU-A</w:t>
      </w:r>
    </w:p>
    <w:p>
      <w:pPr>
        <w:rPr>
          <w:rFonts w:hint="default"/>
          <w:lang w:val="en-US" w:eastAsia="zh-CN"/>
        </w:rPr>
      </w:pPr>
      <w:r>
        <w:rPr>
          <w:rFonts w:hint="default"/>
          <w:lang w:val="en-US" w:eastAsia="zh-CN"/>
        </w:rPr>
        <w:t>1                            是S，Start，说明是分片的第一包</w:t>
      </w:r>
    </w:p>
    <w:p>
      <w:pPr>
        <w:rPr>
          <w:rFonts w:hint="default"/>
          <w:lang w:val="en-US" w:eastAsia="zh-CN"/>
        </w:rPr>
      </w:pPr>
      <w:r>
        <w:rPr>
          <w:rFonts w:hint="default"/>
          <w:lang w:val="en-US" w:eastAsia="zh-CN"/>
        </w:rPr>
        <w:t>0                            是E，End，如果是分片的最后一包，设置为1，这里不是</w:t>
      </w:r>
    </w:p>
    <w:p>
      <w:pPr>
        <w:rPr>
          <w:rFonts w:hint="default"/>
          <w:lang w:val="en-US" w:eastAsia="zh-CN"/>
        </w:rPr>
      </w:pPr>
      <w:r>
        <w:rPr>
          <w:rFonts w:hint="default"/>
          <w:lang w:val="en-US" w:eastAsia="zh-CN"/>
        </w:rPr>
        <w:t>0                            是R，Remain，保留位，总是0</w:t>
      </w:r>
    </w:p>
    <w:p>
      <w:pPr>
        <w:rPr>
          <w:rFonts w:hint="default"/>
          <w:lang w:val="en-US" w:eastAsia="zh-CN"/>
        </w:rPr>
      </w:pPr>
      <w:r>
        <w:rPr>
          <w:rFonts w:hint="default"/>
          <w:lang w:val="en-US" w:eastAsia="zh-CN"/>
        </w:rPr>
        <w:t>00101                    </w:t>
      </w:r>
      <w:r>
        <w:rPr>
          <w:rFonts w:hint="eastAsia"/>
          <w:lang w:val="en-US" w:eastAsia="zh-CN"/>
        </w:rPr>
        <w:t xml:space="preserve"> </w:t>
      </w:r>
      <w:r>
        <w:rPr>
          <w:rFonts w:hint="default"/>
          <w:lang w:val="en-US" w:eastAsia="zh-CN"/>
        </w:rPr>
        <w:t>是NAl Type，这里是5，说明是关键帧</w:t>
      </w:r>
    </w:p>
    <w:p>
      <w:pPr>
        <w:rPr>
          <w:rFonts w:hint="default"/>
          <w:lang w:val="en-US" w:eastAsia="zh-CN"/>
        </w:rPr>
      </w:pPr>
      <w:r>
        <w:rPr>
          <w:rFonts w:hint="default"/>
          <w:lang w:val="en-US" w:eastAsia="zh-CN"/>
        </w:rPr>
        <w:t>打包时，FUindicator的F、NRI是NAL Header中的F、NRI，Type是28；FU Header的S、E、R分别按照分片起始位置设置，Type是NAL Header中的Type。</w:t>
      </w:r>
    </w:p>
    <w:p>
      <w:pPr>
        <w:rPr>
          <w:rFonts w:hint="default"/>
          <w:lang w:val="en-US" w:eastAsia="zh-CN"/>
        </w:rPr>
      </w:pPr>
      <w:r>
        <w:rPr>
          <w:rFonts w:hint="default"/>
          <w:lang w:val="en-US" w:eastAsia="zh-CN"/>
        </w:rPr>
        <w:t>解包时，取FU indicator的前三位和FU Header的后五位，即0110 0101（0x65）为NAL类型。</w:t>
      </w:r>
    </w:p>
    <w:p>
      <w:pPr>
        <w:pStyle w:val="4"/>
        <w:bidi w:val="0"/>
        <w:rPr>
          <w:rFonts w:hint="default"/>
          <w:lang w:val="en-US" w:eastAsia="zh-CN"/>
        </w:rPr>
      </w:pPr>
      <w:r>
        <w:rPr>
          <w:rFonts w:hint="eastAsia"/>
          <w:lang w:val="en-US" w:eastAsia="zh-CN"/>
        </w:rPr>
        <w:t>3.5 RTP荷载PS流</w:t>
      </w:r>
    </w:p>
    <w:p>
      <w:pPr>
        <w:ind w:firstLine="420" w:firstLineChars="0"/>
        <w:rPr>
          <w:rFonts w:hint="default"/>
          <w:lang w:val="en-US" w:eastAsia="zh-CN"/>
        </w:rPr>
      </w:pPr>
      <w:r>
        <w:rPr>
          <w:rFonts w:hint="default"/>
          <w:lang w:val="en-US" w:eastAsia="zh-CN"/>
        </w:rPr>
        <w:t>针对H264 做如下PS 封装：每个IDR NALU 前一般都会包含SPS、PPS 等NALU，因此将SPS、PPS、IDR 的NALU 封装为一个PS 包，包括ps 头，然后加上PS system header，PS system map，PES header+h264 raw data。所以一个IDR NALU PS 包由外到内顺序是：PSheader| PS system header | PS system Map | PES header | h264 raw data。对于其它非关键帧的PS 包，就简单多了，直接加上PS头和PES 头就可以了。顺序为：PS header | PES header | h264raw data。以上是对只有视频video 的情况，如果要把音频Audio也打包进PS 封装，也可以。当有音频数据时，将数据加上PES header 放到视频PES 后就可以了。顺序如下：PS 包=PS头|PES(video)|PES(audio)，再用RTP 封装发送就可以了。</w:t>
      </w:r>
    </w:p>
    <w:p>
      <w:pPr>
        <w:rPr>
          <w:rFonts w:hint="default"/>
          <w:lang w:val="en-US" w:eastAsia="zh-CN"/>
        </w:rPr>
      </w:pPr>
      <w:r>
        <w:rPr>
          <w:rFonts w:hint="default"/>
          <w:lang w:val="en-US" w:eastAsia="zh-CN"/>
        </w:rPr>
        <w:t>        GB28181 对RTP 传输的数据负载类型有规定（参考GB28181 附录B），负载类型中96-127</w:t>
      </w:r>
    </w:p>
    <w:p>
      <w:pPr>
        <w:rPr>
          <w:rFonts w:hint="default"/>
          <w:lang w:val="en-US" w:eastAsia="zh-CN"/>
        </w:rPr>
      </w:pPr>
      <w:r>
        <w:rPr>
          <w:rFonts w:hint="default"/>
          <w:lang w:val="en-US" w:eastAsia="zh-CN"/>
        </w:rPr>
        <w:t>        RFC2250 建议96 表示PS 封装，建议97 为MPEG-4，建议98 为H264</w:t>
      </w:r>
    </w:p>
    <w:p>
      <w:pPr>
        <w:rPr>
          <w:rFonts w:hint="default"/>
          <w:lang w:val="en-US" w:eastAsia="zh-CN"/>
        </w:rPr>
      </w:pPr>
      <w:r>
        <w:rPr>
          <w:rFonts w:hint="default"/>
          <w:lang w:val="en-US" w:eastAsia="zh-CN"/>
        </w:rPr>
        <w:t>        即我们接收到的RTP 包首先需要判断负载类型，若负载类型为96，则采用PS 解复用，将音视频分开解码。若负载类型为98，直接按照H264 的解码类型解码。</w:t>
      </w:r>
    </w:p>
    <w:p>
      <w:pPr>
        <w:rPr>
          <w:rFonts w:hint="default"/>
          <w:lang w:val="en-US" w:eastAsia="zh-CN"/>
        </w:rPr>
      </w:pPr>
      <w:r>
        <w:rPr>
          <w:rFonts w:hint="default"/>
          <w:lang w:val="en-US" w:eastAsia="zh-CN"/>
        </w:rPr>
        <w:t>        注：此方法不一定准确，取决于打包格式是否标准</w:t>
      </w:r>
    </w:p>
    <w:p>
      <w:pPr>
        <w:rPr>
          <w:rFonts w:hint="default"/>
          <w:lang w:val="en-US" w:eastAsia="zh-CN"/>
        </w:rPr>
      </w:pPr>
      <w:r>
        <w:rPr>
          <w:rFonts w:hint="default"/>
          <w:lang w:val="en-US" w:eastAsia="zh-CN"/>
        </w:rPr>
        <w:t>PS 包中的流类型（stream type）的取值如下：</w:t>
      </w:r>
    </w:p>
    <w:p>
      <w:pPr>
        <w:rPr>
          <w:rFonts w:hint="default"/>
          <w:lang w:val="en-US" w:eastAsia="zh-CN"/>
        </w:rPr>
      </w:pPr>
      <w:r>
        <w:rPr>
          <w:rFonts w:hint="default"/>
          <w:lang w:val="en-US" w:eastAsia="zh-CN"/>
        </w:rPr>
        <w:t>1)        MPEG-4 视频流： 0x10；</w:t>
      </w:r>
    </w:p>
    <w:p>
      <w:pPr>
        <w:rPr>
          <w:rFonts w:hint="default"/>
          <w:lang w:val="en-US" w:eastAsia="zh-CN"/>
        </w:rPr>
      </w:pPr>
      <w:r>
        <w:rPr>
          <w:rFonts w:hint="default"/>
          <w:lang w:val="en-US" w:eastAsia="zh-CN"/>
        </w:rPr>
        <w:t>2)        H.264 视频流： 0x1B；</w:t>
      </w:r>
    </w:p>
    <w:p>
      <w:pPr>
        <w:rPr>
          <w:rFonts w:hint="default"/>
          <w:lang w:val="en-US" w:eastAsia="zh-CN"/>
        </w:rPr>
      </w:pPr>
      <w:r>
        <w:rPr>
          <w:rFonts w:hint="default"/>
          <w:lang w:val="en-US" w:eastAsia="zh-CN"/>
        </w:rPr>
        <w:t>3)        SVAC 视频流： 0x80；</w:t>
      </w:r>
    </w:p>
    <w:p>
      <w:pPr>
        <w:rPr>
          <w:rFonts w:hint="default"/>
          <w:lang w:val="en-US" w:eastAsia="zh-CN"/>
        </w:rPr>
      </w:pPr>
      <w:r>
        <w:rPr>
          <w:rFonts w:hint="default"/>
          <w:lang w:val="en-US" w:eastAsia="zh-CN"/>
        </w:rPr>
        <w:t>4)        G.711 音频流： 0x90；</w:t>
      </w:r>
    </w:p>
    <w:p>
      <w:pPr>
        <w:rPr>
          <w:rFonts w:hint="default"/>
          <w:lang w:val="en-US" w:eastAsia="zh-CN"/>
        </w:rPr>
      </w:pPr>
      <w:r>
        <w:rPr>
          <w:rFonts w:hint="default"/>
          <w:lang w:val="en-US" w:eastAsia="zh-CN"/>
        </w:rPr>
        <w:t>5)        G.722.1 音频流： 0x92；</w:t>
      </w:r>
    </w:p>
    <w:p>
      <w:pPr>
        <w:rPr>
          <w:rFonts w:hint="default"/>
          <w:lang w:val="en-US" w:eastAsia="zh-CN"/>
        </w:rPr>
      </w:pPr>
      <w:r>
        <w:rPr>
          <w:rFonts w:hint="default"/>
          <w:lang w:val="en-US" w:eastAsia="zh-CN"/>
        </w:rPr>
        <w:t>6)        G.723.1 音频流： 0x93；</w:t>
      </w:r>
    </w:p>
    <w:p>
      <w:pPr>
        <w:rPr>
          <w:rFonts w:hint="default"/>
          <w:lang w:val="en-US" w:eastAsia="zh-CN"/>
        </w:rPr>
      </w:pPr>
      <w:r>
        <w:rPr>
          <w:rFonts w:hint="default"/>
          <w:lang w:val="en-US" w:eastAsia="zh-CN"/>
        </w:rPr>
        <w:t>7)        G.729 音频流： 0x99；</w:t>
      </w:r>
    </w:p>
    <w:p>
      <w:pPr>
        <w:rPr>
          <w:rFonts w:hint="default"/>
          <w:lang w:val="en-US" w:eastAsia="zh-CN"/>
        </w:rPr>
      </w:pPr>
      <w:r>
        <w:rPr>
          <w:rFonts w:hint="default"/>
          <w:lang w:val="en-US" w:eastAsia="zh-CN"/>
        </w:rPr>
        <w:t>8)       SVAC音频流： 0x9B。</w:t>
      </w:r>
    </w:p>
    <w:p>
      <w:pPr>
        <w:pStyle w:val="3"/>
        <w:bidi w:val="0"/>
        <w:rPr>
          <w:rFonts w:hint="default"/>
          <w:lang w:val="en-US" w:eastAsia="zh-CN"/>
        </w:rPr>
      </w:pPr>
      <w:r>
        <w:rPr>
          <w:rFonts w:hint="eastAsia"/>
          <w:lang w:val="en-US" w:eastAsia="zh-CN"/>
        </w:rPr>
        <w:t>4.RTSP</w:t>
      </w:r>
    </w:p>
    <w:p>
      <w:pPr>
        <w:pStyle w:val="4"/>
        <w:bidi w:val="0"/>
        <w:rPr>
          <w:rFonts w:hint="default"/>
          <w:lang w:val="en-US" w:eastAsia="zh-CN"/>
        </w:rPr>
      </w:pPr>
      <w:r>
        <w:rPr>
          <w:rFonts w:hint="eastAsia"/>
          <w:lang w:val="en-US" w:eastAsia="zh-CN"/>
        </w:rPr>
        <w:t>4.1 RTSP概述</w:t>
      </w:r>
    </w:p>
    <w:p>
      <w:pPr>
        <w:numPr>
          <w:ilvl w:val="0"/>
          <w:numId w:val="0"/>
        </w:numPr>
        <w:ind w:firstLine="420" w:firstLineChars="0"/>
        <w:jc w:val="left"/>
        <w:rPr>
          <w:rFonts w:hint="eastAsia"/>
          <w:lang w:val="en-US" w:eastAsia="zh-CN"/>
        </w:rPr>
      </w:pPr>
      <w:r>
        <w:rPr>
          <w:rFonts w:hint="eastAsia"/>
          <w:lang w:val="en-US" w:eastAsia="zh-CN"/>
        </w:rPr>
        <w:t xml:space="preserve">实时流协议RTSP（Real Time Streaming Protocol）最早由Real Networks和Netscape公司共同提出，它位于RTP和RTCP之上，其目的是希望通过IP网络有效地传输多媒体数据。RTSP在体系结构上位于RTP和RTCP之上，它使用TCP或RTP完成数据传输。HTTP与RTSP相比，HTTP传送HTML，而RTP传送的是多媒体数据。HTTP请求由客户机发出，服务器作出响应；使用RTSP时，客户机和服务器都可以发出请求，即RTSP可以是双向的。 </w:t>
      </w:r>
    </w:p>
    <w:p>
      <w:pPr>
        <w:numPr>
          <w:ilvl w:val="0"/>
          <w:numId w:val="0"/>
        </w:numPr>
        <w:ind w:firstLine="420" w:firstLineChars="0"/>
        <w:jc w:val="left"/>
        <w:rPr>
          <w:rFonts w:hint="eastAsia"/>
          <w:lang w:val="en-US" w:eastAsia="zh-CN"/>
        </w:rPr>
      </w:pPr>
      <w:r>
        <w:rPr>
          <w:rFonts w:hint="eastAsia"/>
          <w:color w:val="FF0000"/>
          <w:lang w:val="en-US" w:eastAsia="zh-CN"/>
        </w:rPr>
        <w:t>作为一个应用层协议，RTSP提供了一个可供扩展的框架，它的意义在于使得实时流媒体数据的受控和点播变得可能</w:t>
      </w:r>
      <w:r>
        <w:rPr>
          <w:rFonts w:hint="eastAsia"/>
          <w:lang w:val="en-US" w:eastAsia="zh-CN"/>
        </w:rPr>
        <w:t>。总的说来，RTSP是一个流媒体表示协议，主要用来控制具有实时特性的数据发送，但它本身并不传输数据，而是必须依赖于下层传输协议所提供的某些服务。RTSP可以对流媒体提供诸如播放、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ind w:firstLine="420" w:firstLineChars="0"/>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ind w:firstLine="420" w:firstLineChars="0"/>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ind w:firstLine="420" w:firstLineChars="0"/>
        <w:jc w:val="left"/>
        <w:rPr>
          <w:rFonts w:hint="eastAsia"/>
          <w:lang w:val="en-US" w:eastAsia="zh-CN"/>
        </w:rPr>
      </w:pPr>
      <w:r>
        <w:rPr>
          <w:rFonts w:hint="eastAsia"/>
          <w:color w:val="FF0000"/>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w:t>
      </w:r>
      <w:r>
        <w:rPr>
          <w:rFonts w:hint="eastAsia"/>
          <w:lang w:val="en-US" w:eastAsia="zh-CN"/>
        </w:rPr>
        <w:t>。此外，RTSP连接也可以基于面向无连接的传输协议（如UDP等）。</w:t>
      </w:r>
    </w:p>
    <w:p>
      <w:pPr>
        <w:numPr>
          <w:ilvl w:val="0"/>
          <w:numId w:val="0"/>
        </w:numPr>
        <w:ind w:firstLine="420" w:firstLineChars="0"/>
        <w:jc w:val="left"/>
        <w:rPr>
          <w:rFonts w:hint="eastAsia"/>
          <w:lang w:val="en-US" w:eastAsia="zh-CN"/>
        </w:rPr>
      </w:pPr>
      <w:r>
        <w:rPr>
          <w:rFonts w:hint="eastAsia"/>
          <w:lang w:val="en-US" w:eastAsia="zh-CN"/>
        </w:rPr>
        <w:t>RTSP协议目前支持以下操作：</w:t>
      </w:r>
    </w:p>
    <w:p>
      <w:pPr>
        <w:numPr>
          <w:ilvl w:val="0"/>
          <w:numId w:val="0"/>
        </w:numPr>
        <w:ind w:firstLine="420" w:firstLineChars="0"/>
        <w:jc w:val="left"/>
        <w:rPr>
          <w:rFonts w:hint="eastAsia"/>
          <w:lang w:val="en-US" w:eastAsia="zh-CN"/>
        </w:rPr>
      </w:pPr>
      <w:r>
        <w:rPr>
          <w:rFonts w:hint="eastAsia"/>
          <w:lang w:val="en-US" w:eastAsia="zh-CN"/>
        </w:rPr>
        <w:t>检索媒体：允许用户通过HTTP或者其它方法向媒体服务器提交一个表示描述。如表示是组播的，则表示描述就包含用于该媒体流的组播地址和端口号；如果表示是单播的，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ind w:firstLine="420" w:firstLineChars="0"/>
        <w:jc w:val="left"/>
        <w:rPr>
          <w:rFonts w:hint="eastAsia"/>
          <w:lang w:val="en-US" w:eastAsia="zh-CN"/>
        </w:rPr>
      </w:pPr>
      <w:r>
        <w:rPr>
          <w:rFonts w:hint="eastAsia"/>
          <w:lang w:val="en-US" w:eastAsia="zh-CN"/>
        </w:rPr>
        <w:t>邀请加入：媒体服务器可以被邀请参加正在进行的会议，或者在表示中回放媒体，或者在表示中录制全部媒体或其子集，非常适合于分布式教学。，会议中几方可轮流按远程控制按钮。</w:t>
      </w:r>
    </w:p>
    <w:p>
      <w:pPr>
        <w:numPr>
          <w:ilvl w:val="0"/>
          <w:numId w:val="0"/>
        </w:numPr>
        <w:ind w:firstLine="420" w:firstLineChars="0"/>
        <w:jc w:val="left"/>
        <w:rPr>
          <w:rFonts w:hint="eastAsia"/>
          <w:lang w:val="en-US" w:eastAsia="zh-CN"/>
        </w:rPr>
      </w:pPr>
      <w:r>
        <w:rPr>
          <w:rFonts w:hint="eastAsia"/>
          <w:lang w:val="en-US" w:eastAsia="zh-CN"/>
        </w:rPr>
        <w:t>添加媒体：通知用户新加入的可利用媒体流，这对现场讲座来讲显得尤其有用。与HTTP/1.1类似，RTSP请求也可以交由代理、通道或者缓存来进行处理。　如服务器告诉用户可获得附加媒体内容，对现场讲座显得尤其有用。</w:t>
      </w:r>
    </w:p>
    <w:p>
      <w:pPr>
        <w:pStyle w:val="4"/>
        <w:bidi w:val="0"/>
        <w:rPr>
          <w:rFonts w:hint="default"/>
          <w:lang w:val="en-US" w:eastAsia="zh-CN"/>
        </w:rPr>
      </w:pPr>
      <w:r>
        <w:rPr>
          <w:rFonts w:hint="eastAsia"/>
          <w:lang w:val="en-US" w:eastAsia="zh-CN"/>
        </w:rPr>
        <w:t xml:space="preserve">4.2 </w:t>
      </w:r>
      <w:r>
        <w:rPr>
          <w:rFonts w:hint="default"/>
          <w:lang w:val="en-US" w:eastAsia="zh-CN"/>
        </w:rPr>
        <w:t xml:space="preserve">RTSP状态 </w:t>
      </w:r>
    </w:p>
    <w:p>
      <w:pPr>
        <w:numPr>
          <w:ilvl w:val="0"/>
          <w:numId w:val="0"/>
        </w:numPr>
        <w:ind w:firstLine="420" w:firstLineChars="0"/>
        <w:jc w:val="left"/>
        <w:rPr>
          <w:rFonts w:hint="default"/>
          <w:lang w:val="en-US" w:eastAsia="zh-CN"/>
        </w:rPr>
      </w:pPr>
      <w:r>
        <w:rPr>
          <w:rFonts w:hint="default"/>
          <w:lang w:val="en-US" w:eastAsia="zh-CN"/>
        </w:rPr>
        <w:t xml:space="preserve">RTSP控制通过单独协议发送的流，与控制通道无关。例如，RTSP控制可通过TCP连接，而数据流通过UDP。因此，即使媒体服务器没有收到请求，数据也会继续发送。在连接生命期，单个媒体流可通过不同TCP连接顺序发出请求来控制。所以，服务器需要维持能联系流与RTSP请求的连接状态。RTSP中很多方法与状态无关，但下列方法在定义服务器流资源的分配与应用上起着重要的作用： </w:t>
      </w:r>
    </w:p>
    <w:p>
      <w:pPr>
        <w:numPr>
          <w:ilvl w:val="0"/>
          <w:numId w:val="0"/>
        </w:numPr>
        <w:ind w:firstLine="420" w:firstLineChars="0"/>
        <w:jc w:val="left"/>
        <w:rPr>
          <w:rFonts w:hint="default"/>
          <w:lang w:val="en-US" w:eastAsia="zh-CN"/>
        </w:rPr>
      </w:pPr>
      <w:r>
        <w:rPr>
          <w:rFonts w:hint="default"/>
          <w:lang w:val="en-US" w:eastAsia="zh-CN"/>
        </w:rPr>
        <w:t xml:space="preserve">SETUP：让服务器给流分配资源，启动RTSP连接。 </w:t>
      </w:r>
    </w:p>
    <w:p>
      <w:pPr>
        <w:numPr>
          <w:ilvl w:val="0"/>
          <w:numId w:val="0"/>
        </w:numPr>
        <w:ind w:firstLine="420" w:firstLineChars="0"/>
        <w:jc w:val="left"/>
        <w:rPr>
          <w:rFonts w:hint="default"/>
          <w:lang w:val="en-US" w:eastAsia="zh-CN"/>
        </w:rPr>
      </w:pPr>
      <w:r>
        <w:rPr>
          <w:rFonts w:hint="default"/>
          <w:lang w:val="en-US" w:eastAsia="zh-CN"/>
        </w:rPr>
        <w:t xml:space="preserve">PLAY与RECORD：启动SETUP 分配流的数据传输。 </w:t>
      </w:r>
    </w:p>
    <w:p>
      <w:pPr>
        <w:numPr>
          <w:ilvl w:val="0"/>
          <w:numId w:val="0"/>
        </w:numPr>
        <w:ind w:firstLine="420" w:firstLineChars="0"/>
        <w:jc w:val="left"/>
        <w:rPr>
          <w:rFonts w:hint="default"/>
          <w:lang w:val="en-US" w:eastAsia="zh-CN"/>
        </w:rPr>
      </w:pPr>
      <w:r>
        <w:rPr>
          <w:rFonts w:hint="default"/>
          <w:lang w:val="en-US" w:eastAsia="zh-CN"/>
        </w:rPr>
        <w:t xml:space="preserve">PAUSE：临时停止流，而不释放服务器资源。 </w:t>
      </w:r>
    </w:p>
    <w:p>
      <w:pPr>
        <w:numPr>
          <w:ilvl w:val="0"/>
          <w:numId w:val="0"/>
        </w:numPr>
        <w:ind w:firstLine="420" w:firstLineChars="0"/>
        <w:jc w:val="left"/>
        <w:rPr>
          <w:rFonts w:hint="default"/>
          <w:lang w:val="en-US" w:eastAsia="zh-CN"/>
        </w:rPr>
      </w:pPr>
      <w:r>
        <w:rPr>
          <w:rFonts w:hint="default"/>
          <w:lang w:val="en-US" w:eastAsia="zh-CN"/>
        </w:rPr>
        <w:t>TEARDOWN：释放流的资源，RTSP连接停止。</w:t>
      </w:r>
    </w:p>
    <w:p>
      <w:pPr>
        <w:numPr>
          <w:ilvl w:val="0"/>
          <w:numId w:val="0"/>
        </w:numPr>
        <w:jc w:val="left"/>
        <w:rPr>
          <w:rFonts w:hint="default"/>
          <w:lang w:val="en-US" w:eastAsia="zh-CN"/>
        </w:rPr>
      </w:pPr>
      <w:r>
        <w:rPr>
          <w:rFonts w:hint="default"/>
          <w:lang w:val="en-US" w:eastAsia="zh-CN"/>
        </w:rPr>
        <w:t xml:space="preserve">标识状态的RTSP方法使用连接头段识别RTSP连接，为响应SETUP请求，服务器连接产生连接标识。 </w:t>
      </w:r>
    </w:p>
    <w:p>
      <w:pPr>
        <w:pStyle w:val="4"/>
        <w:bidi w:val="0"/>
        <w:rPr>
          <w:rFonts w:hint="eastAsia"/>
          <w:lang w:val="en-US" w:eastAsia="zh-CN"/>
        </w:rPr>
      </w:pPr>
      <w:r>
        <w:rPr>
          <w:rFonts w:hint="eastAsia"/>
          <w:lang w:val="en-US" w:eastAsia="zh-CN"/>
        </w:rPr>
        <w:t xml:space="preserve">4.3 资源预订协议RSVP协议 </w:t>
      </w:r>
    </w:p>
    <w:p>
      <w:pPr>
        <w:numPr>
          <w:ilvl w:val="0"/>
          <w:numId w:val="0"/>
        </w:numPr>
        <w:jc w:val="left"/>
        <w:rPr>
          <w:rFonts w:hint="eastAsia"/>
          <w:lang w:val="en-US" w:eastAsia="zh-CN"/>
        </w:rPr>
      </w:pPr>
      <w:r>
        <w:rPr>
          <w:rFonts w:hint="eastAsia"/>
          <w:lang w:val="en-US" w:eastAsia="zh-CN"/>
        </w:rPr>
        <w:tab/>
        <w:t xml:space="preserve">由于音频和视频数据流比传统数据对网络的延时更敏感，要在网络中传输高质量的音频、视频信息，除带宽要求之外，还需其他更多的条件。RSVP(ResourceReserveProtocol)是正在开发的Internet上的资源预订协议，使用RSVP预留一部分网络资源（即带宽），能在一定程度上为流媒体的传输提供QoS。在某些试验性的系统如网络视频会议工具vic中就集成了RSVP。 </w:t>
      </w:r>
    </w:p>
    <w:p>
      <w:pPr>
        <w:numPr>
          <w:ilvl w:val="0"/>
          <w:numId w:val="0"/>
        </w:numPr>
        <w:ind w:firstLine="420" w:firstLineChars="0"/>
        <w:jc w:val="left"/>
        <w:rPr>
          <w:rFonts w:hint="default"/>
          <w:lang w:val="en-US" w:eastAsia="zh-CN"/>
        </w:rPr>
      </w:pPr>
      <w:r>
        <w:rPr>
          <w:rFonts w:hint="default"/>
          <w:lang w:val="en-US" w:eastAsia="zh-CN"/>
        </w:rPr>
        <w:t xml:space="preserve">RSVP运行在传输层，在IP上层。与ICMP和IGMP相比，它是一个控制协议。 RSVP协议的两个重要概念是流与预定。流是从发送者到一个或多个接收者的连接特征，通过IP包中"流标记"来认证。发送一个流前，发送者传输一个路径信息到目的接收方，这个信息包括源IP地址、目的IP地址和一个流规格。这个流规格是由流的速率和延迟组成的，这是流的QoS需要的。接收者实现预定后，基于接收者的模式能够实现一种分布式解决方案。 </w:t>
      </w:r>
    </w:p>
    <w:p>
      <w:pPr>
        <w:numPr>
          <w:ilvl w:val="0"/>
          <w:numId w:val="0"/>
        </w:numPr>
        <w:jc w:val="left"/>
        <w:rPr>
          <w:rFonts w:hint="default"/>
          <w:lang w:val="en-US" w:eastAsia="zh-CN"/>
        </w:rPr>
      </w:pPr>
      <w:r>
        <w:rPr>
          <w:rFonts w:hint="default"/>
          <w:lang w:val="en-US" w:eastAsia="zh-CN"/>
        </w:rPr>
        <w:t>　 RSVP领域的发展是非常迅速的，但目前并没有在任何一种网络上得到证实，它的应用只是局限在测试的小Intranet网络上。因为RSVP的预定必须建立在完全流方式的基础上，其可扩展性问题倍受关注。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AC85A9"/>
    <w:multiLevelType w:val="singleLevel"/>
    <w:tmpl w:val="56AC85A9"/>
    <w:lvl w:ilvl="0" w:tentative="0">
      <w:start w:val="2"/>
      <w:numFmt w:val="decimal"/>
      <w:suff w:val="nothing"/>
      <w:lvlText w:val="%1）"/>
      <w:lvlJc w:val="left"/>
    </w:lvl>
  </w:abstractNum>
  <w:abstractNum w:abstractNumId="2">
    <w:nsid w:val="630A6B61"/>
    <w:multiLevelType w:val="singleLevel"/>
    <w:tmpl w:val="630A6B61"/>
    <w:lvl w:ilvl="0" w:tentative="0">
      <w:start w:val="1"/>
      <w:numFmt w:val="chineseCounting"/>
      <w:suff w:val="nothing"/>
      <w:lvlText w:val="%1．"/>
      <w:lvlJc w:val="left"/>
      <w:rPr>
        <w:rFonts w:hint="eastAsia"/>
      </w:rPr>
    </w:lvl>
  </w:abstractNum>
  <w:abstractNum w:abstractNumId="3">
    <w:nsid w:val="6A23F927"/>
    <w:multiLevelType w:val="singleLevel"/>
    <w:tmpl w:val="6A23F927"/>
    <w:lvl w:ilvl="0" w:tentative="0">
      <w:start w:val="1"/>
      <w:numFmt w:val="decimal"/>
      <w:lvlText w:val="%1."/>
      <w:lvlJc w:val="left"/>
      <w:pPr>
        <w:tabs>
          <w:tab w:val="left" w:pos="312"/>
        </w:tabs>
      </w:pPr>
    </w:lvl>
  </w:abstractNum>
  <w:abstractNum w:abstractNumId="4">
    <w:nsid w:val="731D8D68"/>
    <w:multiLevelType w:val="singleLevel"/>
    <w:tmpl w:val="731D8D68"/>
    <w:lvl w:ilvl="0" w:tentative="0">
      <w:start w:val="3"/>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E064C8"/>
    <w:rsid w:val="01147A33"/>
    <w:rsid w:val="01582BFD"/>
    <w:rsid w:val="01674FF3"/>
    <w:rsid w:val="019D6BC1"/>
    <w:rsid w:val="019E5DBF"/>
    <w:rsid w:val="01CC6689"/>
    <w:rsid w:val="022759DB"/>
    <w:rsid w:val="02A51873"/>
    <w:rsid w:val="02C0217C"/>
    <w:rsid w:val="02F164F8"/>
    <w:rsid w:val="03520458"/>
    <w:rsid w:val="03685C21"/>
    <w:rsid w:val="03695672"/>
    <w:rsid w:val="037F60FA"/>
    <w:rsid w:val="03BA4D67"/>
    <w:rsid w:val="03CA31C1"/>
    <w:rsid w:val="03CC750E"/>
    <w:rsid w:val="03F23ED1"/>
    <w:rsid w:val="04647E69"/>
    <w:rsid w:val="046D1DB2"/>
    <w:rsid w:val="04835CD6"/>
    <w:rsid w:val="04856814"/>
    <w:rsid w:val="048874A1"/>
    <w:rsid w:val="04E4396B"/>
    <w:rsid w:val="05037CF6"/>
    <w:rsid w:val="051F3F88"/>
    <w:rsid w:val="052D1044"/>
    <w:rsid w:val="05A74C94"/>
    <w:rsid w:val="05AD64ED"/>
    <w:rsid w:val="06C93C17"/>
    <w:rsid w:val="06CA79FA"/>
    <w:rsid w:val="06CE6811"/>
    <w:rsid w:val="07473A07"/>
    <w:rsid w:val="07813B92"/>
    <w:rsid w:val="07DB1B78"/>
    <w:rsid w:val="0842263E"/>
    <w:rsid w:val="08557FEC"/>
    <w:rsid w:val="085D5A10"/>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DD45EC"/>
    <w:rsid w:val="0DEB3F00"/>
    <w:rsid w:val="0DEE1BC1"/>
    <w:rsid w:val="0E504C91"/>
    <w:rsid w:val="0E5A5C12"/>
    <w:rsid w:val="0E5B2C2B"/>
    <w:rsid w:val="0E6E0ED9"/>
    <w:rsid w:val="0EAA3368"/>
    <w:rsid w:val="0F635583"/>
    <w:rsid w:val="0F7A7984"/>
    <w:rsid w:val="0F9F06B9"/>
    <w:rsid w:val="0FA85DD4"/>
    <w:rsid w:val="0FDC470E"/>
    <w:rsid w:val="1088710E"/>
    <w:rsid w:val="1091718E"/>
    <w:rsid w:val="10E406D9"/>
    <w:rsid w:val="11132FE7"/>
    <w:rsid w:val="1156270E"/>
    <w:rsid w:val="11643812"/>
    <w:rsid w:val="119D7218"/>
    <w:rsid w:val="12A214E5"/>
    <w:rsid w:val="130C6C1A"/>
    <w:rsid w:val="131E489B"/>
    <w:rsid w:val="132742BC"/>
    <w:rsid w:val="13596480"/>
    <w:rsid w:val="13A836A4"/>
    <w:rsid w:val="13E339DE"/>
    <w:rsid w:val="13FA1A5C"/>
    <w:rsid w:val="1445145B"/>
    <w:rsid w:val="147F0AF7"/>
    <w:rsid w:val="148F5FC1"/>
    <w:rsid w:val="14A7681D"/>
    <w:rsid w:val="14E00022"/>
    <w:rsid w:val="14F67DC4"/>
    <w:rsid w:val="1534033E"/>
    <w:rsid w:val="156960BF"/>
    <w:rsid w:val="159D62FE"/>
    <w:rsid w:val="15D71E4A"/>
    <w:rsid w:val="1607291E"/>
    <w:rsid w:val="16323E18"/>
    <w:rsid w:val="1641184D"/>
    <w:rsid w:val="167409BD"/>
    <w:rsid w:val="1737405E"/>
    <w:rsid w:val="17777F05"/>
    <w:rsid w:val="17CB0C30"/>
    <w:rsid w:val="17F27491"/>
    <w:rsid w:val="18111EB0"/>
    <w:rsid w:val="181E34DB"/>
    <w:rsid w:val="18487BCD"/>
    <w:rsid w:val="18564E76"/>
    <w:rsid w:val="187E4B92"/>
    <w:rsid w:val="189010BC"/>
    <w:rsid w:val="189864F2"/>
    <w:rsid w:val="18B90903"/>
    <w:rsid w:val="18E4651A"/>
    <w:rsid w:val="193A55E6"/>
    <w:rsid w:val="19521D44"/>
    <w:rsid w:val="1A327FAA"/>
    <w:rsid w:val="1A732228"/>
    <w:rsid w:val="1A916B5B"/>
    <w:rsid w:val="1AC32835"/>
    <w:rsid w:val="1AE62D64"/>
    <w:rsid w:val="1B006715"/>
    <w:rsid w:val="1B5F5B7A"/>
    <w:rsid w:val="1BCF40C6"/>
    <w:rsid w:val="1C6D6A9E"/>
    <w:rsid w:val="1C785C0D"/>
    <w:rsid w:val="1C7D6D91"/>
    <w:rsid w:val="1C7E4A51"/>
    <w:rsid w:val="1C966859"/>
    <w:rsid w:val="1C970BF2"/>
    <w:rsid w:val="1CCD1E06"/>
    <w:rsid w:val="1CEE47AF"/>
    <w:rsid w:val="1D4024B5"/>
    <w:rsid w:val="1D7D38EE"/>
    <w:rsid w:val="1D937320"/>
    <w:rsid w:val="1E137664"/>
    <w:rsid w:val="1E2E0300"/>
    <w:rsid w:val="1E3C55CC"/>
    <w:rsid w:val="1E461799"/>
    <w:rsid w:val="1E5022F0"/>
    <w:rsid w:val="1EFD350B"/>
    <w:rsid w:val="1F016EB3"/>
    <w:rsid w:val="1F551D02"/>
    <w:rsid w:val="1FCD0266"/>
    <w:rsid w:val="20180CB2"/>
    <w:rsid w:val="206F0336"/>
    <w:rsid w:val="20960E5C"/>
    <w:rsid w:val="20CB52CB"/>
    <w:rsid w:val="20F944E4"/>
    <w:rsid w:val="219D7A7C"/>
    <w:rsid w:val="22917EF5"/>
    <w:rsid w:val="22EB43AE"/>
    <w:rsid w:val="22F577D2"/>
    <w:rsid w:val="23725894"/>
    <w:rsid w:val="23884B57"/>
    <w:rsid w:val="23B80028"/>
    <w:rsid w:val="242D2D7B"/>
    <w:rsid w:val="252D3136"/>
    <w:rsid w:val="258B2786"/>
    <w:rsid w:val="25D954BB"/>
    <w:rsid w:val="25F21E7C"/>
    <w:rsid w:val="266D74B5"/>
    <w:rsid w:val="267F0B58"/>
    <w:rsid w:val="26A74AE3"/>
    <w:rsid w:val="26B81AD0"/>
    <w:rsid w:val="26E75C7F"/>
    <w:rsid w:val="277B59BB"/>
    <w:rsid w:val="27C75ED2"/>
    <w:rsid w:val="27EE1E6A"/>
    <w:rsid w:val="27F5539A"/>
    <w:rsid w:val="27FA5A24"/>
    <w:rsid w:val="284A26F7"/>
    <w:rsid w:val="28603793"/>
    <w:rsid w:val="28E925E4"/>
    <w:rsid w:val="2904002F"/>
    <w:rsid w:val="29155833"/>
    <w:rsid w:val="2A01360E"/>
    <w:rsid w:val="2A832FDD"/>
    <w:rsid w:val="2A8D53C7"/>
    <w:rsid w:val="2AA44FC9"/>
    <w:rsid w:val="2AB502DC"/>
    <w:rsid w:val="2AC71B95"/>
    <w:rsid w:val="2AD2645E"/>
    <w:rsid w:val="2AE27BC3"/>
    <w:rsid w:val="2B490DA0"/>
    <w:rsid w:val="2B58564D"/>
    <w:rsid w:val="2B6D62EC"/>
    <w:rsid w:val="2B9D45A4"/>
    <w:rsid w:val="2BA66CA3"/>
    <w:rsid w:val="2BA97DF9"/>
    <w:rsid w:val="2BDC300E"/>
    <w:rsid w:val="2C406DB4"/>
    <w:rsid w:val="2C5840C2"/>
    <w:rsid w:val="2C785482"/>
    <w:rsid w:val="2C9D0A97"/>
    <w:rsid w:val="2CA50172"/>
    <w:rsid w:val="2D1F7178"/>
    <w:rsid w:val="2D391A45"/>
    <w:rsid w:val="2DC80223"/>
    <w:rsid w:val="2E0F5064"/>
    <w:rsid w:val="2E215F27"/>
    <w:rsid w:val="2E8A4FE2"/>
    <w:rsid w:val="2EA10B7E"/>
    <w:rsid w:val="2EA77222"/>
    <w:rsid w:val="2EFE56A0"/>
    <w:rsid w:val="2F3400B2"/>
    <w:rsid w:val="2F865C24"/>
    <w:rsid w:val="30240500"/>
    <w:rsid w:val="304E1F75"/>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4D74790"/>
    <w:rsid w:val="358324D0"/>
    <w:rsid w:val="358D0F29"/>
    <w:rsid w:val="35974381"/>
    <w:rsid w:val="35D32969"/>
    <w:rsid w:val="36B179C9"/>
    <w:rsid w:val="36D74A9C"/>
    <w:rsid w:val="36FD5DC8"/>
    <w:rsid w:val="376E7A09"/>
    <w:rsid w:val="37C34D94"/>
    <w:rsid w:val="37C661F6"/>
    <w:rsid w:val="37EC7120"/>
    <w:rsid w:val="387877DA"/>
    <w:rsid w:val="38FC4482"/>
    <w:rsid w:val="391753D8"/>
    <w:rsid w:val="397F03D1"/>
    <w:rsid w:val="39F46B33"/>
    <w:rsid w:val="3A381522"/>
    <w:rsid w:val="3A430D86"/>
    <w:rsid w:val="3A517113"/>
    <w:rsid w:val="3A930EE3"/>
    <w:rsid w:val="3AB05A4C"/>
    <w:rsid w:val="3AF16F78"/>
    <w:rsid w:val="3B04656C"/>
    <w:rsid w:val="3B5123E1"/>
    <w:rsid w:val="3BA271AC"/>
    <w:rsid w:val="3BFF118F"/>
    <w:rsid w:val="3C375646"/>
    <w:rsid w:val="3C3E6DB4"/>
    <w:rsid w:val="3C442B50"/>
    <w:rsid w:val="3CA155A5"/>
    <w:rsid w:val="3D1847A3"/>
    <w:rsid w:val="3D661F83"/>
    <w:rsid w:val="3D6C11E3"/>
    <w:rsid w:val="3D9570A9"/>
    <w:rsid w:val="3D9F3511"/>
    <w:rsid w:val="3E244545"/>
    <w:rsid w:val="3E30208F"/>
    <w:rsid w:val="3E5421B7"/>
    <w:rsid w:val="3E554AD0"/>
    <w:rsid w:val="3E9B0DAC"/>
    <w:rsid w:val="3EAB2351"/>
    <w:rsid w:val="3EC95FA3"/>
    <w:rsid w:val="3ECD68FC"/>
    <w:rsid w:val="3ED35A5C"/>
    <w:rsid w:val="3EE85217"/>
    <w:rsid w:val="3F2A56CE"/>
    <w:rsid w:val="405000E4"/>
    <w:rsid w:val="406616EC"/>
    <w:rsid w:val="40792FF1"/>
    <w:rsid w:val="40D54357"/>
    <w:rsid w:val="40E147AF"/>
    <w:rsid w:val="40EF65B4"/>
    <w:rsid w:val="41791DCC"/>
    <w:rsid w:val="41A41FA4"/>
    <w:rsid w:val="42710823"/>
    <w:rsid w:val="429A7AE6"/>
    <w:rsid w:val="42C73E9E"/>
    <w:rsid w:val="43442D32"/>
    <w:rsid w:val="43537580"/>
    <w:rsid w:val="43543A1E"/>
    <w:rsid w:val="437D2259"/>
    <w:rsid w:val="43C93083"/>
    <w:rsid w:val="43E43E4D"/>
    <w:rsid w:val="43EA43AA"/>
    <w:rsid w:val="44064D74"/>
    <w:rsid w:val="447724CC"/>
    <w:rsid w:val="448B64BE"/>
    <w:rsid w:val="448E4EF2"/>
    <w:rsid w:val="44B75C50"/>
    <w:rsid w:val="44C730B2"/>
    <w:rsid w:val="44E77652"/>
    <w:rsid w:val="44F85B45"/>
    <w:rsid w:val="454565A0"/>
    <w:rsid w:val="456247F5"/>
    <w:rsid w:val="45C41AA5"/>
    <w:rsid w:val="45EB13DA"/>
    <w:rsid w:val="46517E31"/>
    <w:rsid w:val="46A66982"/>
    <w:rsid w:val="46BD0E05"/>
    <w:rsid w:val="46C90136"/>
    <w:rsid w:val="46EC23DD"/>
    <w:rsid w:val="48387867"/>
    <w:rsid w:val="487323EC"/>
    <w:rsid w:val="487A68A9"/>
    <w:rsid w:val="48830EAA"/>
    <w:rsid w:val="48A954F5"/>
    <w:rsid w:val="48D83FEE"/>
    <w:rsid w:val="48FD144B"/>
    <w:rsid w:val="49866933"/>
    <w:rsid w:val="49A203C5"/>
    <w:rsid w:val="4AA83C1B"/>
    <w:rsid w:val="4B0A6430"/>
    <w:rsid w:val="4B5E17F1"/>
    <w:rsid w:val="4BE6695F"/>
    <w:rsid w:val="4C042AED"/>
    <w:rsid w:val="4C35136D"/>
    <w:rsid w:val="4C9137BE"/>
    <w:rsid w:val="4C92607E"/>
    <w:rsid w:val="4CA25C96"/>
    <w:rsid w:val="4CA4145D"/>
    <w:rsid w:val="4D014331"/>
    <w:rsid w:val="4D0A1A39"/>
    <w:rsid w:val="4D350FCB"/>
    <w:rsid w:val="4D682307"/>
    <w:rsid w:val="4D750AFB"/>
    <w:rsid w:val="4D814217"/>
    <w:rsid w:val="4D9346FF"/>
    <w:rsid w:val="4DA92E37"/>
    <w:rsid w:val="4E377475"/>
    <w:rsid w:val="4E626B29"/>
    <w:rsid w:val="4E6703D0"/>
    <w:rsid w:val="4EC80155"/>
    <w:rsid w:val="4EF510A0"/>
    <w:rsid w:val="4FC161EA"/>
    <w:rsid w:val="4FEE4CDE"/>
    <w:rsid w:val="4FF84B28"/>
    <w:rsid w:val="4FFF4199"/>
    <w:rsid w:val="503D37AB"/>
    <w:rsid w:val="50A45796"/>
    <w:rsid w:val="50AC1D69"/>
    <w:rsid w:val="50C846F3"/>
    <w:rsid w:val="50DE15D6"/>
    <w:rsid w:val="50ED6376"/>
    <w:rsid w:val="510618A0"/>
    <w:rsid w:val="51097A2C"/>
    <w:rsid w:val="511F30B7"/>
    <w:rsid w:val="5188556B"/>
    <w:rsid w:val="527A6AEE"/>
    <w:rsid w:val="52902E87"/>
    <w:rsid w:val="52A853A6"/>
    <w:rsid w:val="52D3598B"/>
    <w:rsid w:val="532925DF"/>
    <w:rsid w:val="537B266E"/>
    <w:rsid w:val="537E3CE5"/>
    <w:rsid w:val="539C0E08"/>
    <w:rsid w:val="53F97790"/>
    <w:rsid w:val="5404168E"/>
    <w:rsid w:val="546B30B6"/>
    <w:rsid w:val="548708FD"/>
    <w:rsid w:val="54F83E57"/>
    <w:rsid w:val="55047A47"/>
    <w:rsid w:val="55426EBF"/>
    <w:rsid w:val="556E55EB"/>
    <w:rsid w:val="55EE6DBD"/>
    <w:rsid w:val="55F7341F"/>
    <w:rsid w:val="560A2297"/>
    <w:rsid w:val="56117744"/>
    <w:rsid w:val="56981F80"/>
    <w:rsid w:val="56B524E9"/>
    <w:rsid w:val="56B7158A"/>
    <w:rsid w:val="56DC6FFA"/>
    <w:rsid w:val="56E05093"/>
    <w:rsid w:val="56EB12BA"/>
    <w:rsid w:val="573F1703"/>
    <w:rsid w:val="57660279"/>
    <w:rsid w:val="57BD111D"/>
    <w:rsid w:val="58612DB0"/>
    <w:rsid w:val="586213C2"/>
    <w:rsid w:val="5893122B"/>
    <w:rsid w:val="5969061B"/>
    <w:rsid w:val="599843F7"/>
    <w:rsid w:val="59AC7302"/>
    <w:rsid w:val="59C55AA9"/>
    <w:rsid w:val="5A267300"/>
    <w:rsid w:val="5A3F59A2"/>
    <w:rsid w:val="5AB67A56"/>
    <w:rsid w:val="5B3B1937"/>
    <w:rsid w:val="5B3D502C"/>
    <w:rsid w:val="5B993791"/>
    <w:rsid w:val="5BC47406"/>
    <w:rsid w:val="5BCB69B8"/>
    <w:rsid w:val="5BDD0B0B"/>
    <w:rsid w:val="5BE63B07"/>
    <w:rsid w:val="5C4E08CF"/>
    <w:rsid w:val="5C7349C7"/>
    <w:rsid w:val="5CE604FD"/>
    <w:rsid w:val="5DEE5BC0"/>
    <w:rsid w:val="5DFC4C27"/>
    <w:rsid w:val="5E3105B9"/>
    <w:rsid w:val="5E3A78F3"/>
    <w:rsid w:val="5E6B61EB"/>
    <w:rsid w:val="5F025324"/>
    <w:rsid w:val="5F41271E"/>
    <w:rsid w:val="5F604179"/>
    <w:rsid w:val="5F995441"/>
    <w:rsid w:val="5FAB352A"/>
    <w:rsid w:val="60176AA1"/>
    <w:rsid w:val="607D71A5"/>
    <w:rsid w:val="60A672C1"/>
    <w:rsid w:val="60ED668F"/>
    <w:rsid w:val="60F01E2B"/>
    <w:rsid w:val="61241384"/>
    <w:rsid w:val="614E0206"/>
    <w:rsid w:val="618E3969"/>
    <w:rsid w:val="619352F4"/>
    <w:rsid w:val="61B87CA7"/>
    <w:rsid w:val="61E12F48"/>
    <w:rsid w:val="62250CF9"/>
    <w:rsid w:val="62B5409D"/>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5F93714"/>
    <w:rsid w:val="664B11B1"/>
    <w:rsid w:val="66F457BA"/>
    <w:rsid w:val="67223459"/>
    <w:rsid w:val="6735485C"/>
    <w:rsid w:val="678709E3"/>
    <w:rsid w:val="679970E4"/>
    <w:rsid w:val="67A465DE"/>
    <w:rsid w:val="681273D7"/>
    <w:rsid w:val="68414325"/>
    <w:rsid w:val="689943B0"/>
    <w:rsid w:val="68A9344E"/>
    <w:rsid w:val="68C72FB3"/>
    <w:rsid w:val="68EE5AB8"/>
    <w:rsid w:val="696E5677"/>
    <w:rsid w:val="697F3619"/>
    <w:rsid w:val="698A2CF4"/>
    <w:rsid w:val="69B04A00"/>
    <w:rsid w:val="69E01DFD"/>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5F266FB"/>
    <w:rsid w:val="76353BA1"/>
    <w:rsid w:val="766B3160"/>
    <w:rsid w:val="769520EC"/>
    <w:rsid w:val="76E154F7"/>
    <w:rsid w:val="773177A7"/>
    <w:rsid w:val="77464FD9"/>
    <w:rsid w:val="777A765D"/>
    <w:rsid w:val="7795460D"/>
    <w:rsid w:val="77CE16A0"/>
    <w:rsid w:val="77FF0A7C"/>
    <w:rsid w:val="78642364"/>
    <w:rsid w:val="79246ACE"/>
    <w:rsid w:val="79304E94"/>
    <w:rsid w:val="794E5062"/>
    <w:rsid w:val="79565F26"/>
    <w:rsid w:val="796900ED"/>
    <w:rsid w:val="7A8021EF"/>
    <w:rsid w:val="7A8C6845"/>
    <w:rsid w:val="7B2F2973"/>
    <w:rsid w:val="7BA011FF"/>
    <w:rsid w:val="7BEA792B"/>
    <w:rsid w:val="7BEB501F"/>
    <w:rsid w:val="7C892673"/>
    <w:rsid w:val="7D042F11"/>
    <w:rsid w:val="7D223E82"/>
    <w:rsid w:val="7D3C522B"/>
    <w:rsid w:val="7D8059EF"/>
    <w:rsid w:val="7D8B7E5F"/>
    <w:rsid w:val="7DBF20F5"/>
    <w:rsid w:val="7DD04D11"/>
    <w:rsid w:val="7E53393F"/>
    <w:rsid w:val="7EA42325"/>
    <w:rsid w:val="7F4E7372"/>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2019-04-10T13:07:50Z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