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A18" w:rsidRPr="00831AD9" w:rsidRDefault="00A73A18" w:rsidP="00A73A18">
      <w:pPr>
        <w:tabs>
          <w:tab w:val="left" w:pos="0"/>
          <w:tab w:val="right" w:pos="9360"/>
        </w:tabs>
        <w:jc w:val="left"/>
      </w:pPr>
      <w:r w:rsidRPr="00831AD9">
        <w:rPr>
          <w:noProof/>
          <w:lang w:eastAsia="fr-FR"/>
        </w:rPr>
        <w:drawing>
          <wp:inline distT="0" distB="0" distL="0" distR="0" wp14:anchorId="77BAB3BC" wp14:editId="508E37FF">
            <wp:extent cx="1656608" cy="46266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656608" cy="462668"/>
                    </a:xfrm>
                    <a:prstGeom prst="rect">
                      <a:avLst/>
                    </a:prstGeom>
                  </pic:spPr>
                </pic:pic>
              </a:graphicData>
            </a:graphic>
          </wp:inline>
        </w:drawing>
      </w:r>
      <w:r w:rsidRPr="00831AD9">
        <w:tab/>
      </w:r>
      <w:r w:rsidRPr="00831AD9">
        <w:rPr>
          <w:noProof/>
          <w:lang w:eastAsia="fr-FR"/>
        </w:rPr>
        <w:drawing>
          <wp:inline distT="0" distB="0" distL="0" distR="0" wp14:anchorId="7B06FF7C" wp14:editId="56842DAF">
            <wp:extent cx="1145315" cy="516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__nvf7b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7606" cy="522121"/>
                    </a:xfrm>
                    <a:prstGeom prst="rect">
                      <a:avLst/>
                    </a:prstGeom>
                  </pic:spPr>
                </pic:pic>
              </a:graphicData>
            </a:graphic>
          </wp:inline>
        </w:drawing>
      </w:r>
    </w:p>
    <w:p w:rsidR="00A73A18" w:rsidRPr="00831AD9" w:rsidRDefault="00A73A18">
      <w:pPr>
        <w:tabs>
          <w:tab w:val="left" w:pos="720"/>
          <w:tab w:val="right" w:pos="8640"/>
        </w:tabs>
      </w:pPr>
    </w:p>
    <w:p w:rsidR="00A73A18" w:rsidRPr="00831AD9" w:rsidRDefault="00A73A18" w:rsidP="00A73A18"/>
    <w:p w:rsidR="00A73A18" w:rsidRPr="00831AD9" w:rsidRDefault="00A73A18">
      <w:pPr>
        <w:tabs>
          <w:tab w:val="left" w:pos="720"/>
          <w:tab w:val="right" w:pos="8640"/>
        </w:tabs>
      </w:pPr>
    </w:p>
    <w:p w:rsidR="00A73A18" w:rsidRPr="00831AD9" w:rsidRDefault="00A73A18">
      <w:pPr>
        <w:tabs>
          <w:tab w:val="left" w:pos="720"/>
          <w:tab w:val="right" w:pos="8640"/>
        </w:tabs>
      </w:pPr>
    </w:p>
    <w:p w:rsidR="00A73A18" w:rsidRPr="00831AD9" w:rsidRDefault="00A73A18" w:rsidP="000F1559">
      <w:pPr>
        <w:pStyle w:val="Title"/>
        <w:jc w:val="center"/>
      </w:pPr>
      <w:r w:rsidRPr="00831AD9">
        <w:t>Application du protocole SVC</w:t>
      </w:r>
      <w:r w:rsidR="00F60780" w:rsidRPr="00831AD9">
        <w:br/>
        <w:t>dans la communication d’un réseau</w:t>
      </w:r>
      <w:r w:rsidR="00F60780" w:rsidRPr="00831AD9">
        <w:br/>
      </w:r>
      <w:r w:rsidRPr="00831AD9">
        <w:t>de transport public</w:t>
      </w:r>
    </w:p>
    <w:p w:rsidR="00A73A18" w:rsidRPr="00831AD9" w:rsidRDefault="00A73A18" w:rsidP="00A73A18"/>
    <w:p w:rsidR="00A73A18" w:rsidRPr="00831AD9" w:rsidRDefault="00A73A18" w:rsidP="00A73A18"/>
    <w:p w:rsidR="00A73A18" w:rsidRPr="00831AD9" w:rsidRDefault="00A73A18" w:rsidP="00A73A18">
      <w:pPr>
        <w:jc w:val="left"/>
      </w:pPr>
    </w:p>
    <w:p w:rsidR="00A73A18" w:rsidRPr="00831AD9" w:rsidRDefault="00A73A18">
      <w:r w:rsidRPr="00831AD9">
        <w:br w:type="page"/>
      </w:r>
    </w:p>
    <w:p w:rsidR="00A73A18" w:rsidRPr="00831AD9" w:rsidRDefault="00A73A18" w:rsidP="00A73A18">
      <w:pPr>
        <w:pStyle w:val="Title"/>
      </w:pPr>
      <w:r w:rsidRPr="00831AD9">
        <w:lastRenderedPageBreak/>
        <w:t>Préface</w:t>
      </w:r>
    </w:p>
    <w:p w:rsidR="00F356A5" w:rsidRDefault="00F356A5" w:rsidP="002333BF"/>
    <w:p w:rsidR="002333BF" w:rsidRDefault="002333BF" w:rsidP="002333BF">
      <w:r>
        <w:t>Dans le cadre d’un travail au Groupe de Recherche ERISCS, on dirige un projet pour la RTM concernant un système de communication sécurisée entre les bus et le serveur de surveillance.</w:t>
      </w:r>
    </w:p>
    <w:p w:rsidR="00146DB9" w:rsidRDefault="002333BF" w:rsidP="002333BF">
      <w:r>
        <w:t xml:space="preserve">Ce document </w:t>
      </w:r>
      <w:r w:rsidR="00146DB9">
        <w:t>détaille</w:t>
      </w:r>
      <w:r w:rsidR="00F356A5">
        <w:t xml:space="preserve"> </w:t>
      </w:r>
      <w:r w:rsidR="00511D54">
        <w:t>la conception</w:t>
      </w:r>
      <w:r w:rsidR="00F356A5">
        <w:t xml:space="preserve"> </w:t>
      </w:r>
      <w:r w:rsidR="00146DB9">
        <w:t xml:space="preserve">d’un protocole de communication </w:t>
      </w:r>
      <w:r w:rsidR="00691E04">
        <w:t xml:space="preserve">s’appelant </w:t>
      </w:r>
      <w:r w:rsidR="00BC2C78">
        <w:t xml:space="preserve">SVC, </w:t>
      </w:r>
      <w:r w:rsidR="00FE4C75">
        <w:t>ce que l’on croit, après une petite modification, s’adapte le mieux au besoin de notre collaborateur.</w:t>
      </w:r>
    </w:p>
    <w:p w:rsidR="00FE4C75" w:rsidRDefault="00FE4C75" w:rsidP="002333BF">
      <w:r>
        <w:t>Je me permets de remercier Monsieur T. Munt</w:t>
      </w:r>
      <w:r w:rsidR="00116ED2">
        <w:t>e</w:t>
      </w:r>
      <w:r>
        <w:t>an, Monsieur A. Février</w:t>
      </w:r>
      <w:r w:rsidR="00116ED2">
        <w:t>, l’équipe RTM</w:t>
      </w:r>
      <w:r>
        <w:t xml:space="preserve"> et tous mes collègues d’avoir m’aidé dans ce travail.</w:t>
      </w:r>
    </w:p>
    <w:p w:rsidR="00116ED2" w:rsidRDefault="00116ED2" w:rsidP="002333BF"/>
    <w:p w:rsidR="00D179B9" w:rsidRDefault="00FE4C75" w:rsidP="00D179B9">
      <w:pPr>
        <w:jc w:val="right"/>
      </w:pPr>
      <w:r>
        <w:t>Marseille, le 04/09/2016</w:t>
      </w:r>
      <w:bookmarkStart w:id="0" w:name="_GoBack"/>
      <w:bookmarkEnd w:id="0"/>
    </w:p>
    <w:p w:rsidR="00FE4C75" w:rsidRDefault="00FE4C75" w:rsidP="00FE4C75">
      <w:pPr>
        <w:jc w:val="right"/>
      </w:pPr>
      <w:r>
        <w:t>Xuan Thong DANG</w:t>
      </w:r>
    </w:p>
    <w:p w:rsidR="00E63167" w:rsidRDefault="00E63167">
      <w:pPr>
        <w:spacing w:before="0" w:after="200" w:line="276" w:lineRule="auto"/>
        <w:ind w:left="0"/>
        <w:jc w:val="left"/>
        <w:sectPr w:rsidR="00E63167">
          <w:footerReference w:type="default" r:id="rId11"/>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pacing w:val="0"/>
          <w:kern w:val="0"/>
          <w:sz w:val="28"/>
          <w:szCs w:val="22"/>
        </w:rPr>
        <w:id w:val="1807661023"/>
        <w:docPartObj>
          <w:docPartGallery w:val="Table of Contents"/>
          <w:docPartUnique/>
        </w:docPartObj>
      </w:sdtPr>
      <w:sdtEndPr>
        <w:rPr>
          <w:noProof/>
          <w:sz w:val="24"/>
        </w:rPr>
      </w:sdtEndPr>
      <w:sdtContent>
        <w:p w:rsidR="008617DD" w:rsidRPr="00BC2C78" w:rsidRDefault="00BC2C78" w:rsidP="00BC2C78">
          <w:pPr>
            <w:pStyle w:val="Title"/>
          </w:pPr>
          <w:r>
            <w:rPr>
              <w:rFonts w:eastAsiaTheme="minorHAnsi"/>
            </w:rPr>
            <w:t>Table de contenu</w:t>
          </w:r>
        </w:p>
        <w:p w:rsidR="006D2EB3" w:rsidRDefault="008617DD">
          <w:pPr>
            <w:pStyle w:val="TOC1"/>
            <w:tabs>
              <w:tab w:val="left" w:pos="440"/>
              <w:tab w:val="right" w:leader="dot" w:pos="9350"/>
            </w:tabs>
            <w:rPr>
              <w:rFonts w:eastAsiaTheme="minorEastAsia"/>
              <w:noProof/>
              <w:sz w:val="22"/>
              <w:lang w:eastAsia="fr-FR"/>
            </w:rPr>
          </w:pPr>
          <w:r w:rsidRPr="00831AD9">
            <w:fldChar w:fldCharType="begin"/>
          </w:r>
          <w:r w:rsidRPr="00831AD9">
            <w:instrText xml:space="preserve"> TOC \o "1-3" \h \z \u </w:instrText>
          </w:r>
          <w:r w:rsidRPr="00831AD9">
            <w:fldChar w:fldCharType="separate"/>
          </w:r>
          <w:hyperlink w:anchor="_Toc460927925" w:history="1">
            <w:r w:rsidR="006D2EB3" w:rsidRPr="00A90E91">
              <w:rPr>
                <w:rStyle w:val="Hyperlink"/>
                <w:noProof/>
              </w:rPr>
              <w:t>I.</w:t>
            </w:r>
            <w:r w:rsidR="006D2EB3">
              <w:rPr>
                <w:rFonts w:eastAsiaTheme="minorEastAsia"/>
                <w:noProof/>
                <w:sz w:val="22"/>
                <w:lang w:eastAsia="fr-FR"/>
              </w:rPr>
              <w:tab/>
            </w:r>
            <w:r w:rsidR="006D2EB3" w:rsidRPr="00A90E91">
              <w:rPr>
                <w:rStyle w:val="Hyperlink"/>
                <w:noProof/>
              </w:rPr>
              <w:t>Problématique</w:t>
            </w:r>
            <w:r w:rsidR="006D2EB3">
              <w:rPr>
                <w:noProof/>
                <w:webHidden/>
              </w:rPr>
              <w:tab/>
            </w:r>
            <w:r w:rsidR="006D2EB3">
              <w:rPr>
                <w:noProof/>
                <w:webHidden/>
              </w:rPr>
              <w:fldChar w:fldCharType="begin"/>
            </w:r>
            <w:r w:rsidR="006D2EB3">
              <w:rPr>
                <w:noProof/>
                <w:webHidden/>
              </w:rPr>
              <w:instrText xml:space="preserve"> PAGEREF _Toc460927925 \h </w:instrText>
            </w:r>
            <w:r w:rsidR="006D2EB3">
              <w:rPr>
                <w:noProof/>
                <w:webHidden/>
              </w:rPr>
            </w:r>
            <w:r w:rsidR="006D2EB3">
              <w:rPr>
                <w:noProof/>
                <w:webHidden/>
              </w:rPr>
              <w:fldChar w:fldCharType="separate"/>
            </w:r>
            <w:r w:rsidR="006D2EB3">
              <w:rPr>
                <w:noProof/>
                <w:webHidden/>
              </w:rPr>
              <w:t>3</w:t>
            </w:r>
            <w:r w:rsidR="006D2EB3">
              <w:rPr>
                <w:noProof/>
                <w:webHidden/>
              </w:rPr>
              <w:fldChar w:fldCharType="end"/>
            </w:r>
          </w:hyperlink>
        </w:p>
        <w:p w:rsidR="006D2EB3" w:rsidRDefault="006D2EB3">
          <w:pPr>
            <w:pStyle w:val="TOC1"/>
            <w:tabs>
              <w:tab w:val="left" w:pos="440"/>
              <w:tab w:val="right" w:leader="dot" w:pos="9350"/>
            </w:tabs>
            <w:rPr>
              <w:rFonts w:eastAsiaTheme="minorEastAsia"/>
              <w:noProof/>
              <w:sz w:val="22"/>
              <w:lang w:eastAsia="fr-FR"/>
            </w:rPr>
          </w:pPr>
          <w:hyperlink w:anchor="_Toc460927926" w:history="1">
            <w:r w:rsidRPr="00A90E91">
              <w:rPr>
                <w:rStyle w:val="Hyperlink"/>
                <w:noProof/>
              </w:rPr>
              <w:t>II.</w:t>
            </w:r>
            <w:r>
              <w:rPr>
                <w:rFonts w:eastAsiaTheme="minorEastAsia"/>
                <w:noProof/>
                <w:sz w:val="22"/>
                <w:lang w:eastAsia="fr-FR"/>
              </w:rPr>
              <w:tab/>
            </w:r>
            <w:r w:rsidRPr="00A90E91">
              <w:rPr>
                <w:rStyle w:val="Hyperlink"/>
                <w:noProof/>
              </w:rPr>
              <w:t>Analyse</w:t>
            </w:r>
            <w:r>
              <w:rPr>
                <w:noProof/>
                <w:webHidden/>
              </w:rPr>
              <w:tab/>
            </w:r>
            <w:r>
              <w:rPr>
                <w:noProof/>
                <w:webHidden/>
              </w:rPr>
              <w:fldChar w:fldCharType="begin"/>
            </w:r>
            <w:r>
              <w:rPr>
                <w:noProof/>
                <w:webHidden/>
              </w:rPr>
              <w:instrText xml:space="preserve"> PAGEREF _Toc460927926 \h </w:instrText>
            </w:r>
            <w:r>
              <w:rPr>
                <w:noProof/>
                <w:webHidden/>
              </w:rPr>
            </w:r>
            <w:r>
              <w:rPr>
                <w:noProof/>
                <w:webHidden/>
              </w:rPr>
              <w:fldChar w:fldCharType="separate"/>
            </w:r>
            <w:r>
              <w:rPr>
                <w:noProof/>
                <w:webHidden/>
              </w:rPr>
              <w:t>4</w:t>
            </w:r>
            <w:r>
              <w:rPr>
                <w:noProof/>
                <w:webHidden/>
              </w:rPr>
              <w:fldChar w:fldCharType="end"/>
            </w:r>
          </w:hyperlink>
        </w:p>
        <w:p w:rsidR="006D2EB3" w:rsidRDefault="006D2EB3">
          <w:pPr>
            <w:pStyle w:val="TOC2"/>
            <w:tabs>
              <w:tab w:val="left" w:pos="660"/>
              <w:tab w:val="right" w:leader="dot" w:pos="9350"/>
            </w:tabs>
            <w:rPr>
              <w:rFonts w:eastAsiaTheme="minorEastAsia"/>
              <w:noProof/>
              <w:sz w:val="22"/>
              <w:lang w:eastAsia="fr-FR"/>
            </w:rPr>
          </w:pPr>
          <w:hyperlink w:anchor="_Toc460927927" w:history="1">
            <w:r w:rsidRPr="00A90E91">
              <w:rPr>
                <w:rStyle w:val="Hyperlink"/>
                <w:noProof/>
              </w:rPr>
              <w:t>1.</w:t>
            </w:r>
            <w:r>
              <w:rPr>
                <w:rFonts w:eastAsiaTheme="minorEastAsia"/>
                <w:noProof/>
                <w:sz w:val="22"/>
                <w:lang w:eastAsia="fr-FR"/>
              </w:rPr>
              <w:tab/>
            </w:r>
            <w:r w:rsidRPr="00A90E91">
              <w:rPr>
                <w:rStyle w:val="Hyperlink"/>
                <w:noProof/>
              </w:rPr>
              <w:t>La nature de la communication entre les bus et le serveur</w:t>
            </w:r>
            <w:r>
              <w:rPr>
                <w:noProof/>
                <w:webHidden/>
              </w:rPr>
              <w:tab/>
            </w:r>
            <w:r>
              <w:rPr>
                <w:noProof/>
                <w:webHidden/>
              </w:rPr>
              <w:fldChar w:fldCharType="begin"/>
            </w:r>
            <w:r>
              <w:rPr>
                <w:noProof/>
                <w:webHidden/>
              </w:rPr>
              <w:instrText xml:space="preserve"> PAGEREF _Toc460927927 \h </w:instrText>
            </w:r>
            <w:r>
              <w:rPr>
                <w:noProof/>
                <w:webHidden/>
              </w:rPr>
            </w:r>
            <w:r>
              <w:rPr>
                <w:noProof/>
                <w:webHidden/>
              </w:rPr>
              <w:fldChar w:fldCharType="separate"/>
            </w:r>
            <w:r>
              <w:rPr>
                <w:noProof/>
                <w:webHidden/>
              </w:rPr>
              <w:t>4</w:t>
            </w:r>
            <w:r>
              <w:rPr>
                <w:noProof/>
                <w:webHidden/>
              </w:rPr>
              <w:fldChar w:fldCharType="end"/>
            </w:r>
          </w:hyperlink>
        </w:p>
        <w:p w:rsidR="006D2EB3" w:rsidRDefault="006D2EB3">
          <w:pPr>
            <w:pStyle w:val="TOC2"/>
            <w:tabs>
              <w:tab w:val="left" w:pos="660"/>
              <w:tab w:val="right" w:leader="dot" w:pos="9350"/>
            </w:tabs>
            <w:rPr>
              <w:rFonts w:eastAsiaTheme="minorEastAsia"/>
              <w:noProof/>
              <w:sz w:val="22"/>
              <w:lang w:eastAsia="fr-FR"/>
            </w:rPr>
          </w:pPr>
          <w:hyperlink w:anchor="_Toc460927928" w:history="1">
            <w:r w:rsidRPr="00A90E91">
              <w:rPr>
                <w:rStyle w:val="Hyperlink"/>
                <w:noProof/>
              </w:rPr>
              <w:t>2.</w:t>
            </w:r>
            <w:r>
              <w:rPr>
                <w:rFonts w:eastAsiaTheme="minorEastAsia"/>
                <w:noProof/>
                <w:sz w:val="22"/>
                <w:lang w:eastAsia="fr-FR"/>
              </w:rPr>
              <w:tab/>
            </w:r>
            <w:r w:rsidRPr="00A90E91">
              <w:rPr>
                <w:rStyle w:val="Hyperlink"/>
                <w:noProof/>
              </w:rPr>
              <w:t>Les exigences d’un protocole de communication spécifique</w:t>
            </w:r>
            <w:r>
              <w:rPr>
                <w:noProof/>
                <w:webHidden/>
              </w:rPr>
              <w:tab/>
            </w:r>
            <w:r>
              <w:rPr>
                <w:noProof/>
                <w:webHidden/>
              </w:rPr>
              <w:fldChar w:fldCharType="begin"/>
            </w:r>
            <w:r>
              <w:rPr>
                <w:noProof/>
                <w:webHidden/>
              </w:rPr>
              <w:instrText xml:space="preserve"> PAGEREF _Toc460927928 \h </w:instrText>
            </w:r>
            <w:r>
              <w:rPr>
                <w:noProof/>
                <w:webHidden/>
              </w:rPr>
            </w:r>
            <w:r>
              <w:rPr>
                <w:noProof/>
                <w:webHidden/>
              </w:rPr>
              <w:fldChar w:fldCharType="separate"/>
            </w:r>
            <w:r>
              <w:rPr>
                <w:noProof/>
                <w:webHidden/>
              </w:rPr>
              <w:t>5</w:t>
            </w:r>
            <w:r>
              <w:rPr>
                <w:noProof/>
                <w:webHidden/>
              </w:rPr>
              <w:fldChar w:fldCharType="end"/>
            </w:r>
          </w:hyperlink>
        </w:p>
        <w:p w:rsidR="006D2EB3" w:rsidRDefault="006D2EB3">
          <w:pPr>
            <w:pStyle w:val="TOC2"/>
            <w:tabs>
              <w:tab w:val="left" w:pos="660"/>
              <w:tab w:val="right" w:leader="dot" w:pos="9350"/>
            </w:tabs>
            <w:rPr>
              <w:rFonts w:eastAsiaTheme="minorEastAsia"/>
              <w:noProof/>
              <w:sz w:val="22"/>
              <w:lang w:eastAsia="fr-FR"/>
            </w:rPr>
          </w:pPr>
          <w:hyperlink w:anchor="_Toc460927929" w:history="1">
            <w:r w:rsidRPr="00A90E91">
              <w:rPr>
                <w:rStyle w:val="Hyperlink"/>
                <w:noProof/>
              </w:rPr>
              <w:t>3.</w:t>
            </w:r>
            <w:r>
              <w:rPr>
                <w:rFonts w:eastAsiaTheme="minorEastAsia"/>
                <w:noProof/>
                <w:sz w:val="22"/>
                <w:lang w:eastAsia="fr-FR"/>
              </w:rPr>
              <w:tab/>
            </w:r>
            <w:r w:rsidRPr="00A90E91">
              <w:rPr>
                <w:rStyle w:val="Hyperlink"/>
                <w:noProof/>
              </w:rPr>
              <w:t>Les solutions existants et la motivation d’un nouveau protocole</w:t>
            </w:r>
            <w:r>
              <w:rPr>
                <w:noProof/>
                <w:webHidden/>
              </w:rPr>
              <w:tab/>
            </w:r>
            <w:r>
              <w:rPr>
                <w:noProof/>
                <w:webHidden/>
              </w:rPr>
              <w:fldChar w:fldCharType="begin"/>
            </w:r>
            <w:r>
              <w:rPr>
                <w:noProof/>
                <w:webHidden/>
              </w:rPr>
              <w:instrText xml:space="preserve"> PAGEREF _Toc460927929 \h </w:instrText>
            </w:r>
            <w:r>
              <w:rPr>
                <w:noProof/>
                <w:webHidden/>
              </w:rPr>
            </w:r>
            <w:r>
              <w:rPr>
                <w:noProof/>
                <w:webHidden/>
              </w:rPr>
              <w:fldChar w:fldCharType="separate"/>
            </w:r>
            <w:r>
              <w:rPr>
                <w:noProof/>
                <w:webHidden/>
              </w:rPr>
              <w:t>6</w:t>
            </w:r>
            <w:r>
              <w:rPr>
                <w:noProof/>
                <w:webHidden/>
              </w:rPr>
              <w:fldChar w:fldCharType="end"/>
            </w:r>
          </w:hyperlink>
        </w:p>
        <w:p w:rsidR="006D2EB3" w:rsidRDefault="006D2EB3">
          <w:pPr>
            <w:pStyle w:val="TOC2"/>
            <w:tabs>
              <w:tab w:val="left" w:pos="660"/>
              <w:tab w:val="right" w:leader="dot" w:pos="9350"/>
            </w:tabs>
            <w:rPr>
              <w:rFonts w:eastAsiaTheme="minorEastAsia"/>
              <w:noProof/>
              <w:sz w:val="22"/>
              <w:lang w:eastAsia="fr-FR"/>
            </w:rPr>
          </w:pPr>
          <w:hyperlink w:anchor="_Toc460927930" w:history="1">
            <w:r w:rsidRPr="00A90E91">
              <w:rPr>
                <w:rStyle w:val="Hyperlink"/>
                <w:noProof/>
              </w:rPr>
              <w:t>4.</w:t>
            </w:r>
            <w:r>
              <w:rPr>
                <w:rFonts w:eastAsiaTheme="minorEastAsia"/>
                <w:noProof/>
                <w:sz w:val="22"/>
                <w:lang w:eastAsia="fr-FR"/>
              </w:rPr>
              <w:tab/>
            </w:r>
            <w:r w:rsidRPr="00A90E91">
              <w:rPr>
                <w:rStyle w:val="Hyperlink"/>
                <w:noProof/>
              </w:rPr>
              <w:t>Les désavantages de la version original du SVC</w:t>
            </w:r>
            <w:r>
              <w:rPr>
                <w:noProof/>
                <w:webHidden/>
              </w:rPr>
              <w:tab/>
            </w:r>
            <w:r>
              <w:rPr>
                <w:noProof/>
                <w:webHidden/>
              </w:rPr>
              <w:fldChar w:fldCharType="begin"/>
            </w:r>
            <w:r>
              <w:rPr>
                <w:noProof/>
                <w:webHidden/>
              </w:rPr>
              <w:instrText xml:space="preserve"> PAGEREF _Toc460927930 \h </w:instrText>
            </w:r>
            <w:r>
              <w:rPr>
                <w:noProof/>
                <w:webHidden/>
              </w:rPr>
            </w:r>
            <w:r>
              <w:rPr>
                <w:noProof/>
                <w:webHidden/>
              </w:rPr>
              <w:fldChar w:fldCharType="separate"/>
            </w:r>
            <w:r>
              <w:rPr>
                <w:noProof/>
                <w:webHidden/>
              </w:rPr>
              <w:t>7</w:t>
            </w:r>
            <w:r>
              <w:rPr>
                <w:noProof/>
                <w:webHidden/>
              </w:rPr>
              <w:fldChar w:fldCharType="end"/>
            </w:r>
          </w:hyperlink>
        </w:p>
        <w:p w:rsidR="006D2EB3" w:rsidRDefault="006D2EB3">
          <w:pPr>
            <w:pStyle w:val="TOC1"/>
            <w:tabs>
              <w:tab w:val="left" w:pos="660"/>
              <w:tab w:val="right" w:leader="dot" w:pos="9350"/>
            </w:tabs>
            <w:rPr>
              <w:rFonts w:eastAsiaTheme="minorEastAsia"/>
              <w:noProof/>
              <w:sz w:val="22"/>
              <w:lang w:eastAsia="fr-FR"/>
            </w:rPr>
          </w:pPr>
          <w:hyperlink w:anchor="_Toc460927931" w:history="1">
            <w:r w:rsidRPr="00A90E91">
              <w:rPr>
                <w:rStyle w:val="Hyperlink"/>
                <w:noProof/>
              </w:rPr>
              <w:t>III.</w:t>
            </w:r>
            <w:r>
              <w:rPr>
                <w:rFonts w:eastAsiaTheme="minorEastAsia"/>
                <w:noProof/>
                <w:sz w:val="22"/>
                <w:lang w:eastAsia="fr-FR"/>
              </w:rPr>
              <w:tab/>
            </w:r>
            <w:r w:rsidRPr="00A90E91">
              <w:rPr>
                <w:rStyle w:val="Hyperlink"/>
                <w:noProof/>
              </w:rPr>
              <w:t>Solution</w:t>
            </w:r>
            <w:r>
              <w:rPr>
                <w:noProof/>
                <w:webHidden/>
              </w:rPr>
              <w:tab/>
            </w:r>
            <w:r>
              <w:rPr>
                <w:noProof/>
                <w:webHidden/>
              </w:rPr>
              <w:fldChar w:fldCharType="begin"/>
            </w:r>
            <w:r>
              <w:rPr>
                <w:noProof/>
                <w:webHidden/>
              </w:rPr>
              <w:instrText xml:space="preserve"> PAGEREF _Toc460927931 \h </w:instrText>
            </w:r>
            <w:r>
              <w:rPr>
                <w:noProof/>
                <w:webHidden/>
              </w:rPr>
            </w:r>
            <w:r>
              <w:rPr>
                <w:noProof/>
                <w:webHidden/>
              </w:rPr>
              <w:fldChar w:fldCharType="separate"/>
            </w:r>
            <w:r>
              <w:rPr>
                <w:noProof/>
                <w:webHidden/>
              </w:rPr>
              <w:t>8</w:t>
            </w:r>
            <w:r>
              <w:rPr>
                <w:noProof/>
                <w:webHidden/>
              </w:rPr>
              <w:fldChar w:fldCharType="end"/>
            </w:r>
          </w:hyperlink>
        </w:p>
        <w:p w:rsidR="006D2EB3" w:rsidRDefault="006D2EB3">
          <w:pPr>
            <w:pStyle w:val="TOC2"/>
            <w:tabs>
              <w:tab w:val="left" w:pos="660"/>
              <w:tab w:val="right" w:leader="dot" w:pos="9350"/>
            </w:tabs>
            <w:rPr>
              <w:rFonts w:eastAsiaTheme="minorEastAsia"/>
              <w:noProof/>
              <w:sz w:val="22"/>
              <w:lang w:eastAsia="fr-FR"/>
            </w:rPr>
          </w:pPr>
          <w:hyperlink w:anchor="_Toc460927932" w:history="1">
            <w:r w:rsidRPr="00A90E91">
              <w:rPr>
                <w:rStyle w:val="Hyperlink"/>
                <w:noProof/>
              </w:rPr>
              <w:t>1.</w:t>
            </w:r>
            <w:r>
              <w:rPr>
                <w:rFonts w:eastAsiaTheme="minorEastAsia"/>
                <w:noProof/>
                <w:sz w:val="22"/>
                <w:lang w:eastAsia="fr-FR"/>
              </w:rPr>
              <w:tab/>
            </w:r>
            <w:r w:rsidRPr="00A90E91">
              <w:rPr>
                <w:rStyle w:val="Hyperlink"/>
                <w:noProof/>
              </w:rPr>
              <w:t>La version modifiée du SVC</w:t>
            </w:r>
            <w:r>
              <w:rPr>
                <w:noProof/>
                <w:webHidden/>
              </w:rPr>
              <w:tab/>
            </w:r>
            <w:r>
              <w:rPr>
                <w:noProof/>
                <w:webHidden/>
              </w:rPr>
              <w:fldChar w:fldCharType="begin"/>
            </w:r>
            <w:r>
              <w:rPr>
                <w:noProof/>
                <w:webHidden/>
              </w:rPr>
              <w:instrText xml:space="preserve"> PAGEREF _Toc460927932 \h </w:instrText>
            </w:r>
            <w:r>
              <w:rPr>
                <w:noProof/>
                <w:webHidden/>
              </w:rPr>
            </w:r>
            <w:r>
              <w:rPr>
                <w:noProof/>
                <w:webHidden/>
              </w:rPr>
              <w:fldChar w:fldCharType="separate"/>
            </w:r>
            <w:r>
              <w:rPr>
                <w:noProof/>
                <w:webHidden/>
              </w:rPr>
              <w:t>8</w:t>
            </w:r>
            <w:r>
              <w:rPr>
                <w:noProof/>
                <w:webHidden/>
              </w:rPr>
              <w:fldChar w:fldCharType="end"/>
            </w:r>
          </w:hyperlink>
        </w:p>
        <w:p w:rsidR="006D2EB3" w:rsidRDefault="006D2EB3">
          <w:pPr>
            <w:pStyle w:val="TOC2"/>
            <w:tabs>
              <w:tab w:val="left" w:pos="660"/>
              <w:tab w:val="right" w:leader="dot" w:pos="9350"/>
            </w:tabs>
            <w:rPr>
              <w:rFonts w:eastAsiaTheme="minorEastAsia"/>
              <w:noProof/>
              <w:sz w:val="22"/>
              <w:lang w:eastAsia="fr-FR"/>
            </w:rPr>
          </w:pPr>
          <w:hyperlink w:anchor="_Toc460927933" w:history="1">
            <w:r w:rsidRPr="00A90E91">
              <w:rPr>
                <w:rStyle w:val="Hyperlink"/>
                <w:noProof/>
              </w:rPr>
              <w:t>2.</w:t>
            </w:r>
            <w:r>
              <w:rPr>
                <w:rFonts w:eastAsiaTheme="minorEastAsia"/>
                <w:noProof/>
                <w:sz w:val="22"/>
                <w:lang w:eastAsia="fr-FR"/>
              </w:rPr>
              <w:tab/>
            </w:r>
            <w:r w:rsidRPr="00A90E91">
              <w:rPr>
                <w:rStyle w:val="Hyperlink"/>
                <w:noProof/>
              </w:rPr>
              <w:t>L’architecture service-applications</w:t>
            </w:r>
            <w:r>
              <w:rPr>
                <w:noProof/>
                <w:webHidden/>
              </w:rPr>
              <w:tab/>
            </w:r>
            <w:r>
              <w:rPr>
                <w:noProof/>
                <w:webHidden/>
              </w:rPr>
              <w:fldChar w:fldCharType="begin"/>
            </w:r>
            <w:r>
              <w:rPr>
                <w:noProof/>
                <w:webHidden/>
              </w:rPr>
              <w:instrText xml:space="preserve"> PAGEREF _Toc460927933 \h </w:instrText>
            </w:r>
            <w:r>
              <w:rPr>
                <w:noProof/>
                <w:webHidden/>
              </w:rPr>
            </w:r>
            <w:r>
              <w:rPr>
                <w:noProof/>
                <w:webHidden/>
              </w:rPr>
              <w:fldChar w:fldCharType="separate"/>
            </w:r>
            <w:r>
              <w:rPr>
                <w:noProof/>
                <w:webHidden/>
              </w:rPr>
              <w:t>9</w:t>
            </w:r>
            <w:r>
              <w:rPr>
                <w:noProof/>
                <w:webHidden/>
              </w:rPr>
              <w:fldChar w:fldCharType="end"/>
            </w:r>
          </w:hyperlink>
        </w:p>
        <w:p w:rsidR="006D2EB3" w:rsidRDefault="006D2EB3">
          <w:pPr>
            <w:pStyle w:val="TOC2"/>
            <w:tabs>
              <w:tab w:val="left" w:pos="660"/>
              <w:tab w:val="right" w:leader="dot" w:pos="9350"/>
            </w:tabs>
            <w:rPr>
              <w:rFonts w:eastAsiaTheme="minorEastAsia"/>
              <w:noProof/>
              <w:sz w:val="22"/>
              <w:lang w:eastAsia="fr-FR"/>
            </w:rPr>
          </w:pPr>
          <w:hyperlink w:anchor="_Toc460927934" w:history="1">
            <w:r w:rsidRPr="00A90E91">
              <w:rPr>
                <w:rStyle w:val="Hyperlink"/>
                <w:noProof/>
              </w:rPr>
              <w:t>3.</w:t>
            </w:r>
            <w:r>
              <w:rPr>
                <w:rFonts w:eastAsiaTheme="minorEastAsia"/>
                <w:noProof/>
                <w:sz w:val="22"/>
                <w:lang w:eastAsia="fr-FR"/>
              </w:rPr>
              <w:tab/>
            </w:r>
            <w:r w:rsidRPr="00A90E91">
              <w:rPr>
                <w:rStyle w:val="Hyperlink"/>
                <w:noProof/>
              </w:rPr>
              <w:t>La structure des trames SVC</w:t>
            </w:r>
            <w:r>
              <w:rPr>
                <w:noProof/>
                <w:webHidden/>
              </w:rPr>
              <w:tab/>
            </w:r>
            <w:r>
              <w:rPr>
                <w:noProof/>
                <w:webHidden/>
              </w:rPr>
              <w:fldChar w:fldCharType="begin"/>
            </w:r>
            <w:r>
              <w:rPr>
                <w:noProof/>
                <w:webHidden/>
              </w:rPr>
              <w:instrText xml:space="preserve"> PAGEREF _Toc460927934 \h </w:instrText>
            </w:r>
            <w:r>
              <w:rPr>
                <w:noProof/>
                <w:webHidden/>
              </w:rPr>
            </w:r>
            <w:r>
              <w:rPr>
                <w:noProof/>
                <w:webHidden/>
              </w:rPr>
              <w:fldChar w:fldCharType="separate"/>
            </w:r>
            <w:r>
              <w:rPr>
                <w:noProof/>
                <w:webHidden/>
              </w:rPr>
              <w:t>12</w:t>
            </w:r>
            <w:r>
              <w:rPr>
                <w:noProof/>
                <w:webHidden/>
              </w:rPr>
              <w:fldChar w:fldCharType="end"/>
            </w:r>
          </w:hyperlink>
        </w:p>
        <w:p w:rsidR="006D2EB3" w:rsidRDefault="006D2EB3">
          <w:pPr>
            <w:pStyle w:val="TOC2"/>
            <w:tabs>
              <w:tab w:val="left" w:pos="660"/>
              <w:tab w:val="right" w:leader="dot" w:pos="9350"/>
            </w:tabs>
            <w:rPr>
              <w:rFonts w:eastAsiaTheme="minorEastAsia"/>
              <w:noProof/>
              <w:sz w:val="22"/>
              <w:lang w:eastAsia="fr-FR"/>
            </w:rPr>
          </w:pPr>
          <w:hyperlink w:anchor="_Toc460927935" w:history="1">
            <w:r w:rsidRPr="00A90E91">
              <w:rPr>
                <w:rStyle w:val="Hyperlink"/>
                <w:noProof/>
              </w:rPr>
              <w:t>4.</w:t>
            </w:r>
            <w:r>
              <w:rPr>
                <w:rFonts w:eastAsiaTheme="minorEastAsia"/>
                <w:noProof/>
                <w:sz w:val="22"/>
                <w:lang w:eastAsia="fr-FR"/>
              </w:rPr>
              <w:tab/>
            </w:r>
            <w:r w:rsidRPr="00A90E91">
              <w:rPr>
                <w:rStyle w:val="Hyperlink"/>
                <w:noProof/>
              </w:rPr>
              <w:t>Le détail d’un processus d’initiation de connexion</w:t>
            </w:r>
            <w:r>
              <w:rPr>
                <w:noProof/>
                <w:webHidden/>
              </w:rPr>
              <w:tab/>
            </w:r>
            <w:r>
              <w:rPr>
                <w:noProof/>
                <w:webHidden/>
              </w:rPr>
              <w:fldChar w:fldCharType="begin"/>
            </w:r>
            <w:r>
              <w:rPr>
                <w:noProof/>
                <w:webHidden/>
              </w:rPr>
              <w:instrText xml:space="preserve"> PAGEREF _Toc460927935 \h </w:instrText>
            </w:r>
            <w:r>
              <w:rPr>
                <w:noProof/>
                <w:webHidden/>
              </w:rPr>
            </w:r>
            <w:r>
              <w:rPr>
                <w:noProof/>
                <w:webHidden/>
              </w:rPr>
              <w:fldChar w:fldCharType="separate"/>
            </w:r>
            <w:r>
              <w:rPr>
                <w:noProof/>
                <w:webHidden/>
              </w:rPr>
              <w:t>14</w:t>
            </w:r>
            <w:r>
              <w:rPr>
                <w:noProof/>
                <w:webHidden/>
              </w:rPr>
              <w:fldChar w:fldCharType="end"/>
            </w:r>
          </w:hyperlink>
        </w:p>
        <w:p w:rsidR="006D2EB3" w:rsidRDefault="006D2EB3">
          <w:pPr>
            <w:pStyle w:val="TOC1"/>
            <w:tabs>
              <w:tab w:val="left" w:pos="660"/>
              <w:tab w:val="right" w:leader="dot" w:pos="9350"/>
            </w:tabs>
            <w:rPr>
              <w:rFonts w:eastAsiaTheme="minorEastAsia"/>
              <w:noProof/>
              <w:sz w:val="22"/>
              <w:lang w:eastAsia="fr-FR"/>
            </w:rPr>
          </w:pPr>
          <w:hyperlink w:anchor="_Toc460927936" w:history="1">
            <w:r w:rsidRPr="00A90E91">
              <w:rPr>
                <w:rStyle w:val="Hyperlink"/>
                <w:noProof/>
              </w:rPr>
              <w:t>IV.</w:t>
            </w:r>
            <w:r>
              <w:rPr>
                <w:rFonts w:eastAsiaTheme="minorEastAsia"/>
                <w:noProof/>
                <w:sz w:val="22"/>
                <w:lang w:eastAsia="fr-FR"/>
              </w:rPr>
              <w:tab/>
            </w:r>
            <w:r w:rsidRPr="00A90E91">
              <w:rPr>
                <w:rStyle w:val="Hyperlink"/>
                <w:noProof/>
              </w:rPr>
              <w:t>Conclusion</w:t>
            </w:r>
            <w:r>
              <w:rPr>
                <w:noProof/>
                <w:webHidden/>
              </w:rPr>
              <w:tab/>
            </w:r>
            <w:r>
              <w:rPr>
                <w:noProof/>
                <w:webHidden/>
              </w:rPr>
              <w:fldChar w:fldCharType="begin"/>
            </w:r>
            <w:r>
              <w:rPr>
                <w:noProof/>
                <w:webHidden/>
              </w:rPr>
              <w:instrText xml:space="preserve"> PAGEREF _Toc460927936 \h </w:instrText>
            </w:r>
            <w:r>
              <w:rPr>
                <w:noProof/>
                <w:webHidden/>
              </w:rPr>
            </w:r>
            <w:r>
              <w:rPr>
                <w:noProof/>
                <w:webHidden/>
              </w:rPr>
              <w:fldChar w:fldCharType="separate"/>
            </w:r>
            <w:r>
              <w:rPr>
                <w:noProof/>
                <w:webHidden/>
              </w:rPr>
              <w:t>16</w:t>
            </w:r>
            <w:r>
              <w:rPr>
                <w:noProof/>
                <w:webHidden/>
              </w:rPr>
              <w:fldChar w:fldCharType="end"/>
            </w:r>
          </w:hyperlink>
        </w:p>
        <w:p w:rsidR="008617DD" w:rsidRPr="00831AD9" w:rsidRDefault="008617DD">
          <w:r w:rsidRPr="00831AD9">
            <w:rPr>
              <w:b/>
              <w:bCs/>
              <w:noProof/>
            </w:rPr>
            <w:fldChar w:fldCharType="end"/>
          </w:r>
        </w:p>
      </w:sdtContent>
    </w:sdt>
    <w:p w:rsidR="00A73A18" w:rsidRPr="00831AD9" w:rsidRDefault="00A73A18">
      <w:pPr>
        <w:rPr>
          <w:rFonts w:asciiTheme="majorHAnsi" w:eastAsiaTheme="majorEastAsia" w:hAnsiTheme="majorHAnsi" w:cstheme="majorBidi"/>
          <w:color w:val="17365D" w:themeColor="text2" w:themeShade="BF"/>
          <w:spacing w:val="5"/>
          <w:kern w:val="28"/>
          <w:sz w:val="52"/>
          <w:szCs w:val="52"/>
        </w:rPr>
      </w:pPr>
      <w:r w:rsidRPr="00831AD9">
        <w:br w:type="page"/>
      </w:r>
    </w:p>
    <w:p w:rsidR="00A73A18" w:rsidRPr="00831AD9" w:rsidRDefault="00A73A18" w:rsidP="00A73A18">
      <w:pPr>
        <w:pStyle w:val="Heading1"/>
      </w:pPr>
      <w:bookmarkStart w:id="1" w:name="_Toc460927925"/>
      <w:r w:rsidRPr="00831AD9">
        <w:lastRenderedPageBreak/>
        <w:t>Problématique</w:t>
      </w:r>
      <w:bookmarkEnd w:id="1"/>
    </w:p>
    <w:p w:rsidR="00A80985" w:rsidRPr="00831AD9" w:rsidRDefault="00E70126" w:rsidP="00E70126">
      <w:r w:rsidRPr="00831AD9">
        <w:t>La Régie des Transports Marseillais</w:t>
      </w:r>
      <w:r w:rsidR="00AB0391" w:rsidRPr="00831AD9">
        <w:t xml:space="preserve"> (RTM)</w:t>
      </w:r>
      <w:r w:rsidRPr="00831AD9">
        <w:t xml:space="preserve"> est la société qui est en charge du service de transportation à Marseille – une de trois plus grandes villes de la France. Dans les efforts d’</w:t>
      </w:r>
      <w:r w:rsidR="00AB0391" w:rsidRPr="00831AD9">
        <w:t>évolution</w:t>
      </w:r>
      <w:r w:rsidRPr="00831AD9">
        <w:t xml:space="preserve"> et d’</w:t>
      </w:r>
      <w:r w:rsidR="00AB0391" w:rsidRPr="00831AD9">
        <w:t>amélioration de ses</w:t>
      </w:r>
      <w:r w:rsidRPr="00831AD9">
        <w:t xml:space="preserve"> services, </w:t>
      </w:r>
      <w:r w:rsidR="00AB0391" w:rsidRPr="00831AD9">
        <w:t xml:space="preserve">en particulier le réseau de transport en bus, la RTM </w:t>
      </w:r>
      <w:r w:rsidR="006656AC" w:rsidRPr="00831AD9">
        <w:t>a besoin d’y mettre en place un système de surveillance</w:t>
      </w:r>
      <w:r w:rsidR="00A80985" w:rsidRPr="00831AD9">
        <w:t>, qui est une des exigences de la spécification EBSF.</w:t>
      </w:r>
    </w:p>
    <w:p w:rsidR="00AD3895" w:rsidRPr="00831AD9" w:rsidRDefault="00DC4FAA" w:rsidP="00E70126">
      <w:r w:rsidRPr="00831AD9">
        <w:t xml:space="preserve">Pour supporter la communication entre les bus et les serveurs, </w:t>
      </w:r>
      <w:r w:rsidR="001C5BE9" w:rsidRPr="00831AD9">
        <w:t xml:space="preserve">des </w:t>
      </w:r>
      <w:r w:rsidR="001E3B3F" w:rsidRPr="00831AD9">
        <w:t>réseaux</w:t>
      </w:r>
      <w:r w:rsidR="001C5BE9" w:rsidRPr="00831AD9">
        <w:t xml:space="preserve"> </w:t>
      </w:r>
      <w:r w:rsidR="001E3B3F" w:rsidRPr="00831AD9">
        <w:t>Interne</w:t>
      </w:r>
      <w:r w:rsidR="001666FA" w:rsidRPr="00831AD9">
        <w:t>t hétérogènes seront utilisés (</w:t>
      </w:r>
      <w:r w:rsidR="001E3B3F" w:rsidRPr="00831AD9">
        <w:t>wifi, 3G, 4G</w:t>
      </w:r>
      <w:r w:rsidR="001666FA" w:rsidRPr="00831AD9">
        <w:t>)</w:t>
      </w:r>
      <w:r w:rsidR="00AD3895" w:rsidRPr="00831AD9">
        <w:t>,</w:t>
      </w:r>
      <w:r w:rsidR="001666FA" w:rsidRPr="00831AD9">
        <w:t xml:space="preserve"> sur lesquels s’appliquent un protocole de communication</w:t>
      </w:r>
      <w:r w:rsidR="00AF087A" w:rsidRPr="00831AD9">
        <w:t xml:space="preserve"> sécurisé</w:t>
      </w:r>
      <w:r w:rsidR="00AD3895" w:rsidRPr="00831AD9">
        <w:t>.</w:t>
      </w:r>
      <w:r w:rsidR="00681264" w:rsidRPr="00831AD9">
        <w:t xml:space="preserve"> Tels protocoles existent sur le marché,</w:t>
      </w:r>
      <w:r w:rsidR="008D46D9" w:rsidRPr="00831AD9">
        <w:t xml:space="preserve"> </w:t>
      </w:r>
      <w:r w:rsidR="00681264" w:rsidRPr="00831AD9">
        <w:t>mais rien n’</w:t>
      </w:r>
      <w:r w:rsidR="008D46D9" w:rsidRPr="00831AD9">
        <w:t xml:space="preserve">a été conçu pour </w:t>
      </w:r>
      <w:r w:rsidR="00AF087A" w:rsidRPr="00831AD9">
        <w:t>ce problème spécifique.</w:t>
      </w:r>
    </w:p>
    <w:p w:rsidR="00E70126" w:rsidRPr="00831AD9" w:rsidRDefault="00AD3895" w:rsidP="00E70126">
      <w:r w:rsidRPr="00831AD9">
        <w:t>Notre mission est d</w:t>
      </w:r>
      <w:r w:rsidR="00681264" w:rsidRPr="00831AD9">
        <w:t>onc d’</w:t>
      </w:r>
      <w:r w:rsidR="006C0936" w:rsidRPr="00831AD9">
        <w:t>analyser</w:t>
      </w:r>
      <w:r w:rsidR="00AF087A" w:rsidRPr="00831AD9">
        <w:t xml:space="preserve"> la nature de la communication</w:t>
      </w:r>
      <w:r w:rsidR="005F0C9B" w:rsidRPr="00831AD9">
        <w:t xml:space="preserve">, les avantages et désavantages des solutions existant </w:t>
      </w:r>
      <w:r w:rsidR="006C0936" w:rsidRPr="00831AD9">
        <w:t>et</w:t>
      </w:r>
      <w:r w:rsidR="00AF087A" w:rsidRPr="00831AD9">
        <w:t xml:space="preserve"> de</w:t>
      </w:r>
      <w:r w:rsidR="006C0936" w:rsidRPr="00831AD9">
        <w:t xml:space="preserve"> donner la solution la plus </w:t>
      </w:r>
      <w:r w:rsidR="008D46D9" w:rsidRPr="00831AD9">
        <w:t>adaptée</w:t>
      </w:r>
      <w:r w:rsidR="006C0936" w:rsidRPr="00831AD9">
        <w:t xml:space="preserve"> </w:t>
      </w:r>
      <w:r w:rsidR="00AF087A" w:rsidRPr="00831AD9">
        <w:t>à ce besoin.</w:t>
      </w:r>
      <w:r w:rsidR="00E70126" w:rsidRPr="00831AD9">
        <w:br w:type="page"/>
      </w:r>
    </w:p>
    <w:p w:rsidR="00A73A18" w:rsidRPr="00831AD9" w:rsidRDefault="00DC375B" w:rsidP="00DC375B">
      <w:pPr>
        <w:pStyle w:val="Heading1"/>
      </w:pPr>
      <w:bookmarkStart w:id="2" w:name="_Toc460927926"/>
      <w:r w:rsidRPr="00831AD9">
        <w:lastRenderedPageBreak/>
        <w:t>Analyse</w:t>
      </w:r>
      <w:bookmarkEnd w:id="2"/>
    </w:p>
    <w:p w:rsidR="00F60780" w:rsidRPr="00831AD9" w:rsidRDefault="001B6F83" w:rsidP="00F60780">
      <w:pPr>
        <w:pStyle w:val="Heading2"/>
      </w:pPr>
      <w:bookmarkStart w:id="3" w:name="_Toc460927927"/>
      <w:r w:rsidRPr="00831AD9">
        <w:t xml:space="preserve">La nature </w:t>
      </w:r>
      <w:r w:rsidR="00F60780" w:rsidRPr="00831AD9">
        <w:t>de la communication</w:t>
      </w:r>
      <w:r w:rsidRPr="00831AD9">
        <w:t xml:space="preserve"> entre les bus et le serveur</w:t>
      </w:r>
      <w:bookmarkEnd w:id="3"/>
    </w:p>
    <w:p w:rsidR="008617DD" w:rsidRPr="00831AD9" w:rsidRDefault="008617DD" w:rsidP="008617DD">
      <w:r w:rsidRPr="00831AD9">
        <w:t xml:space="preserve">La communication </w:t>
      </w:r>
      <w:r w:rsidR="008B56BB" w:rsidRPr="00831AD9">
        <w:t xml:space="preserve">dans le réseau de transport est un type de communication spécifique. Elle subit </w:t>
      </w:r>
      <w:r w:rsidR="009E2862" w:rsidRPr="00831AD9">
        <w:t>à</w:t>
      </w:r>
      <w:r w:rsidR="008B56BB" w:rsidRPr="00831AD9">
        <w:t xml:space="preserve"> des contraintes et </w:t>
      </w:r>
      <w:r w:rsidR="009E2862" w:rsidRPr="00831AD9">
        <w:t>obligations faites de la nature du service.</w:t>
      </w:r>
    </w:p>
    <w:p w:rsidR="00A85AB0" w:rsidRPr="00831AD9" w:rsidRDefault="009E2862" w:rsidP="00C0788B">
      <w:pPr>
        <w:pStyle w:val="ListParagraph"/>
        <w:numPr>
          <w:ilvl w:val="0"/>
          <w:numId w:val="11"/>
        </w:numPr>
      </w:pPr>
      <w:r w:rsidRPr="00831AD9">
        <w:rPr>
          <w:b/>
        </w:rPr>
        <w:t>Basculement</w:t>
      </w:r>
      <w:r w:rsidR="00E262E6" w:rsidRPr="00831AD9">
        <w:rPr>
          <w:b/>
        </w:rPr>
        <w:t xml:space="preserve"> rapide</w:t>
      </w:r>
      <w:r w:rsidR="00E262E6" w:rsidRPr="00831AD9">
        <w:t> </w:t>
      </w:r>
      <w:r w:rsidRPr="00831AD9">
        <w:rPr>
          <w:b/>
        </w:rPr>
        <w:t>de connexion</w:t>
      </w:r>
      <w:r w:rsidR="00E262E6" w:rsidRPr="00831AD9">
        <w:rPr>
          <w:b/>
        </w:rPr>
        <w:t xml:space="preserve"> </w:t>
      </w:r>
      <w:r w:rsidRPr="00831AD9">
        <w:t>:</w:t>
      </w:r>
      <w:r w:rsidR="003D3E4A" w:rsidRPr="00831AD9">
        <w:t xml:space="preserve"> en raison du mouvement des bus, la connexion vers le serveur </w:t>
      </w:r>
      <w:r w:rsidR="00DF6875" w:rsidRPr="00831AD9">
        <w:t>est souvent</w:t>
      </w:r>
      <w:r w:rsidR="003D3E4A" w:rsidRPr="00831AD9">
        <w:t xml:space="preserve"> in</w:t>
      </w:r>
      <w:r w:rsidR="00A85AB0" w:rsidRPr="00831AD9">
        <w:t>terrompue</w:t>
      </w:r>
      <w:r w:rsidR="00DF6875" w:rsidRPr="00831AD9">
        <w:t xml:space="preserve"> quand le bus sort d’une zone de couverture d’une antenne vers celle d’une autre</w:t>
      </w:r>
      <w:r w:rsidR="00A85AB0" w:rsidRPr="00831AD9">
        <w:t>, ou empêchée par de grands obstacles physiques</w:t>
      </w:r>
      <w:r w:rsidR="00DF6875" w:rsidRPr="00831AD9">
        <w:t xml:space="preserve">. Le changement du type de </w:t>
      </w:r>
      <w:r w:rsidR="00FA1EC4" w:rsidRPr="00831AD9">
        <w:t>réseaux peut aussi se produire au cas où</w:t>
      </w:r>
      <w:r w:rsidR="00A85AB0" w:rsidRPr="00831AD9">
        <w:t xml:space="preserve"> le support du</w:t>
      </w:r>
      <w:r w:rsidR="00FA1EC4" w:rsidRPr="00831AD9">
        <w:t xml:space="preserve"> réseau </w:t>
      </w:r>
      <w:r w:rsidR="00A85AB0" w:rsidRPr="00831AD9">
        <w:t>courant ne peut pas desservir toutes les stations qui sont au tour d’un point d’accès.</w:t>
      </w:r>
    </w:p>
    <w:p w:rsidR="00C0788B" w:rsidRPr="00831AD9" w:rsidRDefault="00C0788B" w:rsidP="00C0788B">
      <w:pPr>
        <w:pStyle w:val="ListParagraph"/>
        <w:ind w:left="1080"/>
      </w:pPr>
    </w:p>
    <w:p w:rsidR="00C0788B" w:rsidRPr="00831AD9" w:rsidRDefault="008617DD" w:rsidP="00C0788B">
      <w:pPr>
        <w:pStyle w:val="ListParagraph"/>
        <w:numPr>
          <w:ilvl w:val="0"/>
          <w:numId w:val="11"/>
        </w:numPr>
      </w:pPr>
      <w:r w:rsidRPr="00831AD9">
        <w:rPr>
          <w:b/>
        </w:rPr>
        <w:t>Gros volume de données</w:t>
      </w:r>
      <w:r w:rsidR="00A85AB0" w:rsidRPr="00831AD9">
        <w:t xml:space="preserve"> : </w:t>
      </w:r>
      <w:r w:rsidR="00E70705" w:rsidRPr="00831AD9">
        <w:t xml:space="preserve">les données </w:t>
      </w:r>
      <w:r w:rsidR="00C9644A" w:rsidRPr="00831AD9">
        <w:t>récoltées</w:t>
      </w:r>
      <w:r w:rsidR="00E70705" w:rsidRPr="00831AD9">
        <w:t xml:space="preserve"> pendant les trajets du bus, concernant le statut de tous les équipements</w:t>
      </w:r>
      <w:r w:rsidR="00C0788B" w:rsidRPr="00831AD9">
        <w:t>, la position cartographique du véhicule et les points d’accès,</w:t>
      </w:r>
      <w:r w:rsidR="00E70705" w:rsidRPr="00831AD9">
        <w:t xml:space="preserve"> et notamm</w:t>
      </w:r>
      <w:r w:rsidR="00C0788B" w:rsidRPr="00831AD9">
        <w:t>ent</w:t>
      </w:r>
      <w:r w:rsidR="00E70705" w:rsidRPr="00831AD9">
        <w:t xml:space="preserve"> le vidéo-surveillance, sont montées et envoyées vers le serveur. Non seulement un réseau de haut débit mais aussi un bon protocole de transmission qui peut réduire la surcharge de bande passante est requis</w:t>
      </w:r>
      <w:r w:rsidR="00C0788B" w:rsidRPr="00831AD9">
        <w:t>.</w:t>
      </w:r>
    </w:p>
    <w:p w:rsidR="00C0788B" w:rsidRPr="00831AD9" w:rsidRDefault="00C0788B" w:rsidP="00C0788B">
      <w:pPr>
        <w:pStyle w:val="ListParagraph"/>
        <w:ind w:left="1080"/>
      </w:pPr>
    </w:p>
    <w:p w:rsidR="00DA7A0A" w:rsidRPr="00831AD9" w:rsidRDefault="008617DD" w:rsidP="00DA7A0A">
      <w:pPr>
        <w:pStyle w:val="ListParagraph"/>
        <w:numPr>
          <w:ilvl w:val="0"/>
          <w:numId w:val="11"/>
        </w:numPr>
        <w:rPr>
          <w:b/>
        </w:rPr>
      </w:pPr>
      <w:r w:rsidRPr="00831AD9">
        <w:rPr>
          <w:b/>
        </w:rPr>
        <w:t>Diversité de types et de priorités de données</w:t>
      </w:r>
      <w:r w:rsidR="00C0788B" w:rsidRPr="00831AD9">
        <w:rPr>
          <w:b/>
        </w:rPr>
        <w:t xml:space="preserve"> : </w:t>
      </w:r>
      <w:r w:rsidR="00C0788B" w:rsidRPr="00831AD9">
        <w:t>les données montées</w:t>
      </w:r>
      <w:r w:rsidR="00756744" w:rsidRPr="00831AD9">
        <w:t xml:space="preserve"> viennent </w:t>
      </w:r>
      <w:r w:rsidR="00C0788B" w:rsidRPr="00831AD9">
        <w:t>de source</w:t>
      </w:r>
      <w:r w:rsidR="00756744" w:rsidRPr="00831AD9">
        <w:t>s différentes</w:t>
      </w:r>
      <w:r w:rsidR="00C0788B" w:rsidRPr="00831AD9">
        <w:t xml:space="preserve">, </w:t>
      </w:r>
      <w:r w:rsidR="00756744" w:rsidRPr="00831AD9">
        <w:t>certaines sont capables de tolérer des erreurs</w:t>
      </w:r>
      <w:r w:rsidR="0062040B" w:rsidRPr="00831AD9">
        <w:t xml:space="preserve"> (par exemple quelques trames de vidéo-surveillance), </w:t>
      </w:r>
      <w:r w:rsidR="00CD2569" w:rsidRPr="00831AD9">
        <w:t xml:space="preserve">autres </w:t>
      </w:r>
      <w:r w:rsidR="00DA7A0A" w:rsidRPr="00831AD9">
        <w:t>requièrent</w:t>
      </w:r>
      <w:r w:rsidR="0062040B" w:rsidRPr="00831AD9">
        <w:t xml:space="preserve"> strictement </w:t>
      </w:r>
      <w:r w:rsidR="00CD2569" w:rsidRPr="00831AD9">
        <w:t>être livrées.</w:t>
      </w:r>
      <w:r w:rsidR="00DA7A0A" w:rsidRPr="00831AD9">
        <w:t xml:space="preserve"> On parle aussi des priorités d’envoi, sur lesquelles les données sont traitées et envoyées dans le cas de congestion.</w:t>
      </w:r>
    </w:p>
    <w:p w:rsidR="00DA7A0A" w:rsidRPr="00831AD9" w:rsidRDefault="00DA7A0A" w:rsidP="00DA7A0A">
      <w:pPr>
        <w:pStyle w:val="ListParagraph"/>
        <w:ind w:left="1080"/>
        <w:rPr>
          <w:b/>
        </w:rPr>
      </w:pPr>
    </w:p>
    <w:p w:rsidR="00BA7044" w:rsidRPr="00831AD9" w:rsidRDefault="008617DD" w:rsidP="00BA7044">
      <w:pPr>
        <w:pStyle w:val="ListParagraph"/>
        <w:numPr>
          <w:ilvl w:val="0"/>
          <w:numId w:val="11"/>
        </w:numPr>
        <w:rPr>
          <w:b/>
        </w:rPr>
      </w:pPr>
      <w:r w:rsidRPr="00831AD9">
        <w:rPr>
          <w:b/>
        </w:rPr>
        <w:t>Temps réel</w:t>
      </w:r>
      <w:r w:rsidR="00DA7A0A" w:rsidRPr="00831AD9">
        <w:rPr>
          <w:b/>
        </w:rPr>
        <w:t xml:space="preserve"> : </w:t>
      </w:r>
      <w:r w:rsidR="00521F47" w:rsidRPr="00831AD9">
        <w:t xml:space="preserve">toutes les données de surveillance doivent être </w:t>
      </w:r>
      <w:r w:rsidR="00BA7044" w:rsidRPr="00831AD9">
        <w:t>transmises</w:t>
      </w:r>
      <w:r w:rsidR="00521F47" w:rsidRPr="00831AD9">
        <w:t xml:space="preserve"> au serveur dès qu’elles sont disponibles, pour que les </w:t>
      </w:r>
      <w:r w:rsidR="00BA7044" w:rsidRPr="00831AD9">
        <w:t>contrôleurs aient des réactions à temps en cas d’incidence.</w:t>
      </w:r>
    </w:p>
    <w:p w:rsidR="00BA7044" w:rsidRPr="00831AD9" w:rsidRDefault="00BA7044" w:rsidP="00BA7044">
      <w:pPr>
        <w:pStyle w:val="ListParagraph"/>
        <w:ind w:left="1080"/>
        <w:rPr>
          <w:b/>
        </w:rPr>
      </w:pPr>
    </w:p>
    <w:p w:rsidR="008617DD" w:rsidRPr="00831AD9" w:rsidRDefault="008617DD" w:rsidP="008617DD">
      <w:pPr>
        <w:pStyle w:val="ListParagraph"/>
        <w:numPr>
          <w:ilvl w:val="0"/>
          <w:numId w:val="11"/>
        </w:numPr>
        <w:rPr>
          <w:b/>
        </w:rPr>
      </w:pPr>
      <w:r w:rsidRPr="00831AD9">
        <w:rPr>
          <w:b/>
        </w:rPr>
        <w:t>Sécurisée</w:t>
      </w:r>
      <w:r w:rsidR="00BA7044" w:rsidRPr="00831AD9">
        <w:rPr>
          <w:b/>
        </w:rPr>
        <w:t xml:space="preserve"> : </w:t>
      </w:r>
      <w:r w:rsidR="00F609C4" w:rsidRPr="00831AD9">
        <w:t>les info</w:t>
      </w:r>
      <w:r w:rsidR="00C91582" w:rsidRPr="00831AD9">
        <w:t>rmations collectées dans le bus, y compris les images des passagers sont liées à la vie privée, doivent être transmises et exploitées de façon sécurisée. Une méthode de chiffrement est indispensable dans l’ensemble de solution proposée.</w:t>
      </w:r>
    </w:p>
    <w:p w:rsidR="00E162E3" w:rsidRDefault="00E162E3">
      <w:pPr>
        <w:spacing w:before="0" w:after="200" w:line="276" w:lineRule="auto"/>
        <w:ind w:left="0"/>
        <w:jc w:val="left"/>
        <w:rPr>
          <w:rFonts w:asciiTheme="majorHAnsi" w:eastAsiaTheme="majorEastAsia" w:hAnsiTheme="majorHAnsi" w:cstheme="majorBidi"/>
          <w:b/>
          <w:bCs/>
          <w:color w:val="4F81BD" w:themeColor="accent1"/>
          <w:szCs w:val="26"/>
        </w:rPr>
      </w:pPr>
      <w:r>
        <w:br w:type="page"/>
      </w:r>
    </w:p>
    <w:p w:rsidR="00A776B4" w:rsidRPr="00831AD9" w:rsidRDefault="00A776B4" w:rsidP="00F60780">
      <w:pPr>
        <w:pStyle w:val="Heading2"/>
      </w:pPr>
      <w:bookmarkStart w:id="4" w:name="_Toc460927928"/>
      <w:r w:rsidRPr="00831AD9">
        <w:lastRenderedPageBreak/>
        <w:t>Les exigences d’un protocole de communication spécifique</w:t>
      </w:r>
      <w:bookmarkEnd w:id="4"/>
    </w:p>
    <w:p w:rsidR="005835FF" w:rsidRDefault="00116ED2" w:rsidP="00E73527">
      <w:r>
        <w:t xml:space="preserve">Suite aux natures </w:t>
      </w:r>
      <w:r w:rsidR="005835FF">
        <w:t>de la communication citées</w:t>
      </w:r>
      <w:r>
        <w:t xml:space="preserve"> au-dessus, </w:t>
      </w:r>
      <w:r w:rsidR="00A7373B">
        <w:t>un protocole qui s’adapte à notre besoin doit posséder des</w:t>
      </w:r>
      <w:r w:rsidR="005835FF">
        <w:t> </w:t>
      </w:r>
      <w:r w:rsidR="00A7373B">
        <w:t>propriétés/technologies suivantes</w:t>
      </w:r>
      <w:r w:rsidR="005835FF">
        <w:t>:</w:t>
      </w:r>
    </w:p>
    <w:p w:rsidR="005835FF" w:rsidRDefault="007A6625" w:rsidP="002C63F1">
      <w:pPr>
        <w:pStyle w:val="ListParagraph"/>
        <w:numPr>
          <w:ilvl w:val="0"/>
          <w:numId w:val="11"/>
        </w:numPr>
        <w:contextualSpacing w:val="0"/>
      </w:pPr>
      <w:r>
        <w:t>Sans connexion</w:t>
      </w:r>
      <w:r w:rsidR="005835FF">
        <w:t xml:space="preserve"> : une communication avec un basculement rapide de connexion ne devrait pas utiliser un protocole de transport en mode connecté comme TCP, ce qui augmentera la latence de connexion à cause de sa négociation </w:t>
      </w:r>
      <w:r w:rsidR="00C456EE">
        <w:t>et des contrôles inutiles. Pour le moment, UDP restera dans notre choix, mais un protocole « hybride » a été considéré comme remplaçant, avec des contrôles simples pour la garantie de livraison de données</w:t>
      </w:r>
      <w:r w:rsidR="000F6581">
        <w:t>.</w:t>
      </w:r>
    </w:p>
    <w:p w:rsidR="005835FF" w:rsidRDefault="00165336" w:rsidP="002C63F1">
      <w:pPr>
        <w:pStyle w:val="ListParagraph"/>
        <w:numPr>
          <w:ilvl w:val="0"/>
          <w:numId w:val="11"/>
        </w:numPr>
        <w:spacing w:before="0" w:after="200" w:line="276" w:lineRule="auto"/>
        <w:contextualSpacing w:val="0"/>
      </w:pPr>
      <w:r>
        <w:t>R</w:t>
      </w:r>
      <w:r w:rsidR="00C456EE">
        <w:t xml:space="preserve">eprise de connexion rapide : </w:t>
      </w:r>
      <w:r w:rsidR="002C63F1">
        <w:t xml:space="preserve">dans le même but de baisser le temps de conn-exion/reconnexion, on utilisera une couple </w:t>
      </w:r>
      <w:r w:rsidR="002C63F1">
        <w:rPr>
          <w:b/>
        </w:rPr>
        <w:t xml:space="preserve">sessionID || endPointID </w:t>
      </w:r>
      <w:r w:rsidR="002C63F1">
        <w:t>pour distinguer toutes les connexions vers/depuis des hôtes</w:t>
      </w:r>
      <w:r w:rsidR="00E5742C">
        <w:t xml:space="preserve">. </w:t>
      </w:r>
      <w:r w:rsidR="001A71E7">
        <w:t xml:space="preserve">Une identité de session (sessionID) nous permet d’identifier l’hôte, quand une identité d’extrémité détermine le bout de communication (une instance de l’application). À tout moment, cette couple d’information nous permet de savoir à quelle application </w:t>
      </w:r>
      <w:r w:rsidR="00A72FDD">
        <w:t>appartient un paquet.</w:t>
      </w:r>
    </w:p>
    <w:p w:rsidR="00165336" w:rsidRDefault="00D23371" w:rsidP="00165336">
      <w:pPr>
        <w:pStyle w:val="ListParagraph"/>
        <w:numPr>
          <w:ilvl w:val="0"/>
          <w:numId w:val="11"/>
        </w:numPr>
        <w:spacing w:before="0" w:after="200" w:line="276" w:lineRule="auto"/>
        <w:contextualSpacing w:val="0"/>
      </w:pPr>
      <w:r>
        <w:t>C</w:t>
      </w:r>
      <w:r w:rsidRPr="00D23371">
        <w:t>onfidentialité persistante parfaite</w:t>
      </w:r>
      <w:r>
        <w:t xml:space="preserve"> </w:t>
      </w:r>
      <w:r w:rsidR="00A72FDD">
        <w:t xml:space="preserve">: pour bien protéger les identités des clients et les données des services, le protocole sécurisé doit supporter la </w:t>
      </w:r>
      <w:r w:rsidR="00A72FDD" w:rsidRPr="00165336">
        <w:rPr>
          <w:b/>
        </w:rPr>
        <w:t>confidentialité persistante parfaite</w:t>
      </w:r>
      <w:r w:rsidR="00A72FDD">
        <w:t xml:space="preserve"> (« perfect </w:t>
      </w:r>
      <w:r w:rsidR="00A72FDD" w:rsidRPr="00A72FDD">
        <w:t>forward secrecy</w:t>
      </w:r>
      <w:r w:rsidR="00A72FDD">
        <w:t> » en anglais). Comme ça,</w:t>
      </w:r>
      <w:r w:rsidR="00165336">
        <w:t xml:space="preserve"> il </w:t>
      </w:r>
      <w:r w:rsidR="00165336" w:rsidRPr="00165336">
        <w:t>garantit que la découverte par un adversaire de la clé privée d'un correspondant (secret à long terme) ne compromet pas la confidentialité des communications passées.</w:t>
      </w:r>
    </w:p>
    <w:p w:rsidR="00165336" w:rsidRDefault="00165336" w:rsidP="00165336">
      <w:pPr>
        <w:pStyle w:val="ListParagraph"/>
        <w:numPr>
          <w:ilvl w:val="0"/>
          <w:numId w:val="11"/>
        </w:numPr>
        <w:spacing w:before="0" w:after="200" w:line="276" w:lineRule="auto"/>
        <w:contextualSpacing w:val="0"/>
      </w:pPr>
      <w:r>
        <w:t>Courbe elliptique : la courbe elliptique sera utilisée pour réduire la taille des clés en gardant le même niveau de sécurité, économiser la bande passante.</w:t>
      </w:r>
    </w:p>
    <w:p w:rsidR="00323D42" w:rsidRDefault="00323D42" w:rsidP="00165336">
      <w:pPr>
        <w:pStyle w:val="ListParagraph"/>
        <w:numPr>
          <w:ilvl w:val="0"/>
          <w:numId w:val="11"/>
        </w:numPr>
        <w:spacing w:before="0" w:after="200" w:line="276" w:lineRule="auto"/>
        <w:contextualSpacing w:val="0"/>
      </w:pPr>
      <w:r>
        <w:t xml:space="preserve">Indépendance de l’environnement : </w:t>
      </w:r>
      <w:r w:rsidR="001B6FA9">
        <w:t>le protocole est tenté à utiliser sur plusieurs plateformes et appareils, il faudrait donc de ne pas dépendre aux versions du système d’exploitation et des bibliothèques externes, mais à fournir son propre implémentations des algorithmes et services.</w:t>
      </w:r>
    </w:p>
    <w:p w:rsidR="001B6FA9" w:rsidRDefault="001B6FA9" w:rsidP="001B6FA9">
      <w:pPr>
        <w:pStyle w:val="ListParagraph"/>
        <w:spacing w:before="0" w:after="200" w:line="276" w:lineRule="auto"/>
        <w:ind w:left="1080"/>
        <w:contextualSpacing w:val="0"/>
      </w:pPr>
    </w:p>
    <w:p w:rsidR="00165336" w:rsidRDefault="00165336" w:rsidP="00323D42">
      <w:pPr>
        <w:spacing w:before="0" w:after="200" w:line="276" w:lineRule="auto"/>
        <w:ind w:left="0"/>
      </w:pPr>
    </w:p>
    <w:p w:rsidR="001A71E7" w:rsidRDefault="001A71E7" w:rsidP="001A71E7">
      <w:pPr>
        <w:spacing w:before="0" w:after="200" w:line="276" w:lineRule="auto"/>
      </w:pPr>
    </w:p>
    <w:p w:rsidR="001A71E7" w:rsidRDefault="001A71E7">
      <w:pPr>
        <w:spacing w:before="0" w:after="200" w:line="276" w:lineRule="auto"/>
        <w:ind w:left="0"/>
        <w:jc w:val="left"/>
        <w:rPr>
          <w:rFonts w:asciiTheme="majorHAnsi" w:eastAsiaTheme="majorEastAsia" w:hAnsiTheme="majorHAnsi" w:cstheme="majorBidi"/>
          <w:b/>
          <w:bCs/>
          <w:color w:val="4F81BD" w:themeColor="accent1"/>
          <w:szCs w:val="26"/>
        </w:rPr>
      </w:pPr>
      <w:r>
        <w:br w:type="page"/>
      </w:r>
    </w:p>
    <w:p w:rsidR="00F60780" w:rsidRPr="00831AD9" w:rsidRDefault="00F60780" w:rsidP="00F60780">
      <w:pPr>
        <w:pStyle w:val="Heading2"/>
      </w:pPr>
      <w:bookmarkStart w:id="5" w:name="_Toc460927929"/>
      <w:r w:rsidRPr="00831AD9">
        <w:lastRenderedPageBreak/>
        <w:t>Les solutions existants et la motivation d’un nouveau protocole</w:t>
      </w:r>
      <w:bookmarkEnd w:id="5"/>
    </w:p>
    <w:p w:rsidR="002E216B" w:rsidRPr="00831AD9" w:rsidRDefault="002E29C7">
      <w:r w:rsidRPr="00831AD9">
        <w:t xml:space="preserve">Les protocoles sécurisés qu’on se voit de nos jours sont basées essentiellement </w:t>
      </w:r>
      <w:r w:rsidR="002E216B" w:rsidRPr="00831AD9">
        <w:t>au</w:t>
      </w:r>
      <w:r w:rsidRPr="00831AD9">
        <w:t xml:space="preserve"> TCP : TLS, </w:t>
      </w:r>
      <w:r w:rsidR="002E216B" w:rsidRPr="00831AD9">
        <w:t>SSH, OpenVPN, etc…</w:t>
      </w:r>
    </w:p>
    <w:p w:rsidR="000653D3" w:rsidRPr="00831AD9" w:rsidRDefault="002E216B">
      <w:r w:rsidRPr="00831AD9">
        <w:t>Déjà, le TCP n’est pas un choix idéal pour notre solution. Il ne satisfait pas la première caractéristique de la connexion, tant que l’établissement et la reprise</w:t>
      </w:r>
      <w:r w:rsidR="00FC4BD2" w:rsidRPr="00831AD9">
        <w:t xml:space="preserve"> de la connexion </w:t>
      </w:r>
      <w:r w:rsidRPr="00831AD9">
        <w:t>TCP prend toujours du temps considérable.</w:t>
      </w:r>
      <w:r w:rsidR="00FC4BD2" w:rsidRPr="00831AD9">
        <w:t xml:space="preserve"> De plus, la garantie de livraison de paquet n’est pas nécessaire en permanence, car dans plupart de temps, les données sont </w:t>
      </w:r>
      <w:r w:rsidR="000653D3" w:rsidRPr="00831AD9">
        <w:t>tolérantes aux pertes.</w:t>
      </w:r>
      <w:r w:rsidR="00C51288" w:rsidRPr="00831AD9">
        <w:t xml:space="preserve"> La compromise entre la fiabilité et la rapidité du TCP augmente la latence de la connexion, le rend moins efficace de l’utiliser dans un contexte temps réel.</w:t>
      </w:r>
    </w:p>
    <w:p w:rsidR="003260E2" w:rsidRPr="00831AD9" w:rsidRDefault="000653D3">
      <w:r w:rsidRPr="00831AD9">
        <w:t>On peut</w:t>
      </w:r>
      <w:r w:rsidR="003F127D" w:rsidRPr="00831AD9">
        <w:t xml:space="preserve"> par contre</w:t>
      </w:r>
      <w:r w:rsidRPr="00831AD9">
        <w:t xml:space="preserve"> trouver </w:t>
      </w:r>
      <w:r w:rsidR="008D352D" w:rsidRPr="00831AD9">
        <w:t>quelques</w:t>
      </w:r>
      <w:r w:rsidRPr="00831AD9">
        <w:t xml:space="preserve"> versions UDP de ces protocoles ci-dessus (comme DTLS), ou ces protocoles offrent une option UDP eux-mêmes.</w:t>
      </w:r>
      <w:r w:rsidR="00DF2230" w:rsidRPr="00831AD9">
        <w:t xml:space="preserve"> </w:t>
      </w:r>
      <w:r w:rsidR="00DE6214" w:rsidRPr="00831AD9">
        <w:t>Pour garder la même opérabilité qu’en TCP, des modifications su</w:t>
      </w:r>
      <w:r w:rsidR="003260E2" w:rsidRPr="00831AD9">
        <w:t>pplémentaires sont introduites. Dans l’optique de minimiser la complexité, ce n’est pas non plus une bonne décision.</w:t>
      </w:r>
    </w:p>
    <w:p w:rsidR="00661F9A" w:rsidRPr="00831AD9" w:rsidRDefault="00A061E9">
      <w:r w:rsidRPr="00831AD9">
        <w:t>D’ailleurs, c</w:t>
      </w:r>
      <w:r w:rsidR="00E73527" w:rsidRPr="00831AD9">
        <w:t>omme indiqué dans la recherche de G. Risterucci</w:t>
      </w:r>
      <w:r w:rsidR="00661F9A" w:rsidRPr="00831AD9">
        <w:t xml:space="preserve"> et al. </w:t>
      </w:r>
      <w:r w:rsidR="00661F9A" w:rsidRPr="00831AD9">
        <w:rPr>
          <w:rStyle w:val="FootnoteReference"/>
        </w:rPr>
        <w:footnoteReference w:id="1"/>
      </w:r>
      <w:r w:rsidR="00E73527" w:rsidRPr="00831AD9">
        <w:t>,</w:t>
      </w:r>
      <w:r w:rsidR="00982B74" w:rsidRPr="00831AD9">
        <w:t xml:space="preserve"> </w:t>
      </w:r>
      <w:r w:rsidR="00E73527" w:rsidRPr="00831AD9">
        <w:t xml:space="preserve">les protocoles mentionnés </w:t>
      </w:r>
      <w:r w:rsidR="0000462C" w:rsidRPr="00831AD9">
        <w:t xml:space="preserve">s’imposent encore des limites contre la protection d’identité de client ou l’exposition des </w:t>
      </w:r>
      <w:r w:rsidR="00982B74" w:rsidRPr="00831AD9">
        <w:t>informations</w:t>
      </w:r>
      <w:r w:rsidR="00661F9A" w:rsidRPr="00831AD9">
        <w:t xml:space="preserve"> sensibles</w:t>
      </w:r>
      <w:r w:rsidR="00982B74" w:rsidRPr="00831AD9">
        <w:t>.</w:t>
      </w:r>
    </w:p>
    <w:p w:rsidR="00362651" w:rsidRPr="00831AD9" w:rsidRDefault="00D82737">
      <w:r w:rsidRPr="00831AD9">
        <w:t>Dans cette vision née une idée de SVC, un nouveau p</w:t>
      </w:r>
      <w:r w:rsidR="00B23E4E" w:rsidRPr="00831AD9">
        <w:t>rotocole sécurisé qui surmonte c</w:t>
      </w:r>
      <w:r w:rsidRPr="00831AD9">
        <w:t xml:space="preserve">es limites </w:t>
      </w:r>
      <w:r w:rsidR="00B23E4E" w:rsidRPr="00831AD9">
        <w:t xml:space="preserve">en proposant une négociation simple et un découplage entre l’authentification et le chiffrement. SVC </w:t>
      </w:r>
      <w:r w:rsidR="00362651" w:rsidRPr="00831AD9">
        <w:t>implémente</w:t>
      </w:r>
      <w:r w:rsidR="00B23E4E" w:rsidRPr="00831AD9">
        <w:t xml:space="preserve"> les algorithmes de chiffrement les plus récents </w:t>
      </w:r>
      <w:r w:rsidR="00362651" w:rsidRPr="00831AD9">
        <w:t>sans utiliser des sources externes, cela facilitera le processus d’administration et maintenance.</w:t>
      </w:r>
    </w:p>
    <w:p w:rsidR="00697BEB" w:rsidRPr="00831AD9" w:rsidRDefault="00AA2D8B">
      <w:r w:rsidRPr="00831AD9">
        <w:t>Et pourtant, la version origine du SVC</w:t>
      </w:r>
      <w:r w:rsidR="0056029D" w:rsidRPr="00831AD9">
        <w:t xml:space="preserve"> </w:t>
      </w:r>
      <w:r w:rsidR="009B37E1" w:rsidRPr="00831AD9">
        <w:t>a besoin de quelques améliorations pour mieux s’adapter au problème posé</w:t>
      </w:r>
      <w:r w:rsidRPr="00831AD9">
        <w:t xml:space="preserve">. </w:t>
      </w:r>
      <w:r w:rsidR="0056029D" w:rsidRPr="00831AD9">
        <w:t>Dans la section suivante, on propose une version légèrement modifiée du SVC avec la conception de l’ensemble de la solution.</w:t>
      </w:r>
    </w:p>
    <w:p w:rsidR="00E70126" w:rsidRPr="00831AD9" w:rsidRDefault="00E70126" w:rsidP="00AD173D">
      <w:pPr>
        <w:ind w:left="0"/>
        <w:rPr>
          <w:rFonts w:asciiTheme="majorHAnsi" w:eastAsiaTheme="majorEastAsia" w:hAnsiTheme="majorHAnsi" w:cstheme="majorBidi"/>
          <w:b/>
          <w:bCs/>
          <w:color w:val="365F91" w:themeColor="accent1" w:themeShade="BF"/>
          <w:sz w:val="36"/>
          <w:szCs w:val="28"/>
        </w:rPr>
      </w:pPr>
      <w:r w:rsidRPr="00831AD9">
        <w:br w:type="page"/>
      </w:r>
    </w:p>
    <w:p w:rsidR="0062488D" w:rsidRPr="00831AD9" w:rsidRDefault="00C251CE" w:rsidP="00C251CE">
      <w:pPr>
        <w:pStyle w:val="Heading2"/>
      </w:pPr>
      <w:bookmarkStart w:id="6" w:name="_Toc460927930"/>
      <w:r w:rsidRPr="00831AD9">
        <w:lastRenderedPageBreak/>
        <w:t>Les désavantages de la version original du SVC</w:t>
      </w:r>
      <w:bookmarkEnd w:id="6"/>
    </w:p>
    <w:p w:rsidR="001465B1" w:rsidRPr="00831AD9" w:rsidRDefault="001465B1" w:rsidP="009B37E1">
      <w:r w:rsidRPr="00831AD9">
        <w:t>On</w:t>
      </w:r>
      <w:r w:rsidR="00514750" w:rsidRPr="00831AD9">
        <w:t xml:space="preserve"> a</w:t>
      </w:r>
      <w:r w:rsidRPr="00831AD9">
        <w:t xml:space="preserve"> </w:t>
      </w:r>
      <w:r w:rsidR="00514750" w:rsidRPr="00831AD9">
        <w:t>trouvé</w:t>
      </w:r>
      <w:r w:rsidRPr="00831AD9">
        <w:t xml:space="preserve"> beaucoup d’idées </w:t>
      </w:r>
      <w:r w:rsidR="00514750" w:rsidRPr="00831AD9">
        <w:t>innovantes dans la conception du SVC. Parmi lesquelles, on a choisi à développer</w:t>
      </w:r>
      <w:r w:rsidR="00AA4A27" w:rsidRPr="00831AD9">
        <w:t xml:space="preserve"> l’idée de découplage l’authentification et l’</w:t>
      </w:r>
      <w:r w:rsidR="004F40DD" w:rsidRPr="00831AD9">
        <w:t>autorisation, et l’idée de protection d’identité du client. Et pourtant, SVC présente dans la conception des points faibles à améliorer.</w:t>
      </w:r>
    </w:p>
    <w:p w:rsidR="009B37E1" w:rsidRPr="00831AD9" w:rsidRDefault="009B37E1" w:rsidP="009B37E1">
      <w:r w:rsidRPr="00831AD9">
        <w:t>Dans la version originale proposée par ses auteurs, le protocole commence par une requête</w:t>
      </w:r>
      <w:r w:rsidR="009D65CD" w:rsidRPr="00831AD9">
        <w:t xml:space="preserve"> </w:t>
      </w:r>
      <w:r w:rsidRPr="00831AD9">
        <w:t>depuis le serveur vers le client</w:t>
      </w:r>
      <w:r w:rsidR="0015774E" w:rsidRPr="00831AD9">
        <w:t xml:space="preserve"> (</w:t>
      </w:r>
      <w:r w:rsidR="009D65CD" w:rsidRPr="00831AD9">
        <w:t>après</w:t>
      </w:r>
      <w:r w:rsidR="0015774E" w:rsidRPr="00831AD9">
        <w:t xml:space="preserve"> un succès de connexion). Cette approche est justifiée comme une façon de réduire la duration de la négociation. Nous, on n’est pas d’accord avec cette explication.</w:t>
      </w:r>
      <w:r w:rsidR="00D60010" w:rsidRPr="00831AD9">
        <w:t xml:space="preserve"> À compter la phase d’initialisation de connexion, SVC consommes 4 exchanges de message.</w:t>
      </w:r>
    </w:p>
    <w:p w:rsidR="002D75A0" w:rsidRPr="00831AD9" w:rsidRDefault="0009582F" w:rsidP="009B37E1">
      <w:r w:rsidRPr="00831AD9">
        <w:t>Le problème le plus grave c’est le fait d’a</w:t>
      </w:r>
      <w:r w:rsidR="00014904" w:rsidRPr="00831AD9">
        <w:t xml:space="preserve">voir l’étape d’échange de clé commence par le serveur, </w:t>
      </w:r>
      <w:r w:rsidR="006C2350" w:rsidRPr="00831AD9">
        <w:t>rend le protocole</w:t>
      </w:r>
      <w:r w:rsidR="00014904" w:rsidRPr="00831AD9">
        <w:t xml:space="preserve"> sensible aux attaques par rejeu.</w:t>
      </w:r>
      <w:r w:rsidR="00482765" w:rsidRPr="00831AD9">
        <w:t xml:space="preserve"> La seule façon pour l’éviter, c’est d</w:t>
      </w:r>
      <w:r w:rsidR="00543603" w:rsidRPr="00831AD9">
        <w:t>e rajouter du</w:t>
      </w:r>
      <w:r w:rsidR="00482765" w:rsidRPr="00831AD9">
        <w:t xml:space="preserve"> timestamps, qui ne sera pas une bonne idée.</w:t>
      </w:r>
    </w:p>
    <w:p w:rsidR="0015774E" w:rsidRPr="00831AD9" w:rsidRDefault="0015774E" w:rsidP="0015774E">
      <w:pPr>
        <w:jc w:val="center"/>
      </w:pPr>
      <w:r w:rsidRPr="00831AD9">
        <w:rPr>
          <w:noProof/>
          <w:lang w:eastAsia="fr-FR"/>
        </w:rPr>
        <w:drawing>
          <wp:inline distT="0" distB="0" distL="0" distR="0" wp14:anchorId="07C018C7" wp14:editId="6F834C27">
            <wp:extent cx="4235500" cy="270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0288" cy="2716074"/>
                    </a:xfrm>
                    <a:prstGeom prst="rect">
                      <a:avLst/>
                    </a:prstGeom>
                  </pic:spPr>
                </pic:pic>
              </a:graphicData>
            </a:graphic>
          </wp:inline>
        </w:drawing>
      </w:r>
    </w:p>
    <w:p w:rsidR="00321AAE" w:rsidRPr="00831AD9" w:rsidRDefault="00321AAE" w:rsidP="00321AAE">
      <w:pPr>
        <w:pStyle w:val="Subtitle"/>
      </w:pPr>
      <w:r w:rsidRPr="00831AD9">
        <w:t xml:space="preserve">Figure 3.1 – </w:t>
      </w:r>
      <w:r w:rsidR="00D71E6D" w:rsidRPr="00831AD9">
        <w:t>E</w:t>
      </w:r>
      <w:r w:rsidRPr="00831AD9">
        <w:t>change de messages dans la version originale du SVC</w:t>
      </w:r>
    </w:p>
    <w:p w:rsidR="00321AAE" w:rsidRPr="00831AD9" w:rsidRDefault="00321AAE" w:rsidP="005720A7"/>
    <w:p w:rsidR="00321AAE" w:rsidRPr="00831AD9" w:rsidRDefault="00321AAE">
      <w:pPr>
        <w:spacing w:before="0" w:after="200" w:line="276" w:lineRule="auto"/>
        <w:ind w:left="0"/>
        <w:jc w:val="left"/>
      </w:pPr>
      <w:r w:rsidRPr="00831AD9">
        <w:br w:type="page"/>
      </w:r>
    </w:p>
    <w:p w:rsidR="0037297F" w:rsidRPr="00831AD9" w:rsidRDefault="0037297F" w:rsidP="0037297F">
      <w:pPr>
        <w:pStyle w:val="Heading1"/>
      </w:pPr>
      <w:bookmarkStart w:id="7" w:name="_Toc460927931"/>
      <w:r w:rsidRPr="00831AD9">
        <w:lastRenderedPageBreak/>
        <w:t>Solution</w:t>
      </w:r>
      <w:bookmarkEnd w:id="7"/>
    </w:p>
    <w:p w:rsidR="0037297F" w:rsidRPr="00831AD9" w:rsidRDefault="0037297F" w:rsidP="0037297F">
      <w:pPr>
        <w:pStyle w:val="Heading2"/>
        <w:numPr>
          <w:ilvl w:val="0"/>
          <w:numId w:val="13"/>
        </w:numPr>
      </w:pPr>
      <w:bookmarkStart w:id="8" w:name="_Toc460927932"/>
      <w:r w:rsidRPr="00831AD9">
        <w:t>La version modifiée du SVC</w:t>
      </w:r>
      <w:bookmarkEnd w:id="8"/>
    </w:p>
    <w:p w:rsidR="0015774E" w:rsidRPr="00831AD9" w:rsidRDefault="007E30DD" w:rsidP="0015774E">
      <w:r w:rsidRPr="00831AD9">
        <w:t>Avec</w:t>
      </w:r>
      <w:r w:rsidR="001A7D9F" w:rsidRPr="00831AD9">
        <w:t xml:space="preserve"> </w:t>
      </w:r>
      <w:r w:rsidR="00C215B0" w:rsidRPr="00831AD9">
        <w:t>seulement 3 échanges, on pr</w:t>
      </w:r>
      <w:r w:rsidR="00482765" w:rsidRPr="00831AD9">
        <w:t xml:space="preserve">opose une nouvelle approche </w:t>
      </w:r>
      <w:r w:rsidR="00FB4624" w:rsidRPr="00831AD9">
        <w:t>basé sur le principe du « serrement en 3 phases » qui garde encore les idées basiques du SVC.</w:t>
      </w:r>
    </w:p>
    <w:p w:rsidR="00FB4624" w:rsidRPr="00831AD9" w:rsidRDefault="00FB4624" w:rsidP="0015774E">
      <w:r w:rsidRPr="00831AD9">
        <w:t xml:space="preserve">Dans le diagramme suivant, on distingue les données « dans les crochets », avec celles qui sont en dehors. Les dernières </w:t>
      </w:r>
      <w:r w:rsidR="00DE43D5" w:rsidRPr="00831AD9">
        <w:t>sont d</w:t>
      </w:r>
      <w:r w:rsidRPr="00831AD9">
        <w:t>es données de la négociation DH-STS</w:t>
      </w:r>
      <w:r w:rsidR="00DE43D5" w:rsidRPr="00831AD9">
        <w:t>, qui assurent l’autorisation du service</w:t>
      </w:r>
      <w:r w:rsidRPr="00831AD9">
        <w:t>, deviennent optionnelles</w:t>
      </w:r>
      <w:r w:rsidR="007D05BF" w:rsidRPr="00831AD9">
        <w:t xml:space="preserve"> en raison du découplage de service</w:t>
      </w:r>
      <w:r w:rsidR="00DE43D5" w:rsidRPr="00831AD9">
        <w:t xml:space="preserve"> (à expliquer dans la section </w:t>
      </w:r>
      <w:r w:rsidR="00035D92" w:rsidRPr="00831AD9">
        <w:t>suivante</w:t>
      </w:r>
      <w:r w:rsidR="00DE43D5" w:rsidRPr="00831AD9">
        <w:t>). Les premières sont des données d’authentification, dépendantes de l’application qui utilise SVC.</w:t>
      </w:r>
    </w:p>
    <w:p w:rsidR="00DE43D5" w:rsidRPr="00831AD9" w:rsidRDefault="00DE43D5" w:rsidP="0015774E">
      <w:r w:rsidRPr="00831AD9">
        <w:t xml:space="preserve">Dans la vérification de l’authenticité, l’approche « challenge – proof » est introduite pour éviter tout type d’attaque par rejeu. Le DH-STS est </w:t>
      </w:r>
      <w:r w:rsidR="00543603" w:rsidRPr="00831AD9">
        <w:t>forcément</w:t>
      </w:r>
      <w:r w:rsidRPr="00831AD9">
        <w:t xml:space="preserve"> </w:t>
      </w:r>
      <w:r w:rsidR="00D71E6D" w:rsidRPr="00831AD9">
        <w:t xml:space="preserve">imperméable, </w:t>
      </w:r>
      <w:r w:rsidR="005720A7" w:rsidRPr="00831AD9">
        <w:t>seulement vulnérable à</w:t>
      </w:r>
      <w:r w:rsidR="00D71E6D" w:rsidRPr="00831AD9">
        <w:t xml:space="preserve"> quelques</w:t>
      </w:r>
      <w:r w:rsidR="005720A7" w:rsidRPr="00831AD9">
        <w:t xml:space="preserve"> attaques du type</w:t>
      </w:r>
      <w:r w:rsidR="00D71E6D" w:rsidRPr="00831AD9">
        <w:t xml:space="preserve"> </w:t>
      </w:r>
      <w:r w:rsidR="005720A7" w:rsidRPr="00831AD9">
        <w:t>« unknown key-share »</w:t>
      </w:r>
      <w:r w:rsidR="005720A7" w:rsidRPr="00831AD9">
        <w:rPr>
          <w:rStyle w:val="FootnoteReference"/>
        </w:rPr>
        <w:footnoteReference w:id="2"/>
      </w:r>
      <w:r w:rsidR="00D71E6D" w:rsidRPr="00831AD9">
        <w:t>.</w:t>
      </w:r>
    </w:p>
    <w:p w:rsidR="007E30DD" w:rsidRPr="00831AD9" w:rsidRDefault="007E30DD" w:rsidP="007E30DD">
      <w:pPr>
        <w:jc w:val="center"/>
      </w:pPr>
      <w:r w:rsidRPr="00831AD9">
        <w:rPr>
          <w:noProof/>
          <w:lang w:eastAsia="fr-FR"/>
        </w:rPr>
        <w:drawing>
          <wp:inline distT="0" distB="0" distL="0" distR="0" wp14:anchorId="1B0D6769" wp14:editId="6C44E8B4">
            <wp:extent cx="3148884" cy="26859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svc.png"/>
                    <pic:cNvPicPr/>
                  </pic:nvPicPr>
                  <pic:blipFill>
                    <a:blip r:embed="rId13">
                      <a:extLst>
                        <a:ext uri="{28A0092B-C50C-407E-A947-70E740481C1C}">
                          <a14:useLocalDpi xmlns:a14="http://schemas.microsoft.com/office/drawing/2010/main" val="0"/>
                        </a:ext>
                      </a:extLst>
                    </a:blip>
                    <a:stretch>
                      <a:fillRect/>
                    </a:stretch>
                  </pic:blipFill>
                  <pic:spPr>
                    <a:xfrm>
                      <a:off x="0" y="0"/>
                      <a:ext cx="3154828" cy="2691052"/>
                    </a:xfrm>
                    <a:prstGeom prst="rect">
                      <a:avLst/>
                    </a:prstGeom>
                  </pic:spPr>
                </pic:pic>
              </a:graphicData>
            </a:graphic>
          </wp:inline>
        </w:drawing>
      </w:r>
    </w:p>
    <w:p w:rsidR="00D71E6D" w:rsidRPr="00831AD9" w:rsidRDefault="00D71E6D" w:rsidP="00D71E6D">
      <w:pPr>
        <w:pStyle w:val="Subtitle"/>
      </w:pPr>
      <w:r w:rsidRPr="00831AD9">
        <w:t>Figure 3.2 – Echange de messages dans la version modifiée du SVC</w:t>
      </w:r>
    </w:p>
    <w:p w:rsidR="00D71E6D" w:rsidRPr="00831AD9" w:rsidRDefault="00D71E6D" w:rsidP="00D71E6D">
      <w:r w:rsidRPr="00831AD9">
        <w:t>À comparer avec la version originale, la nouvelle montre des avantages </w:t>
      </w:r>
      <w:r w:rsidR="000E03AD" w:rsidRPr="00831AD9">
        <w:t>supplémentaires</w:t>
      </w:r>
      <w:r w:rsidRPr="00831AD9">
        <w:t>:</w:t>
      </w:r>
    </w:p>
    <w:p w:rsidR="00D71E6D" w:rsidRPr="00831AD9" w:rsidRDefault="00D71E6D" w:rsidP="00D71E6D">
      <w:pPr>
        <w:pStyle w:val="ListParagraph"/>
        <w:numPr>
          <w:ilvl w:val="0"/>
          <w:numId w:val="11"/>
        </w:numPr>
      </w:pPr>
      <w:r w:rsidRPr="00831AD9">
        <w:t>Moins de nombre des échanges (3 contre 4)</w:t>
      </w:r>
    </w:p>
    <w:p w:rsidR="00D71E6D" w:rsidRPr="00831AD9" w:rsidRDefault="00D71E6D" w:rsidP="000E03AD">
      <w:pPr>
        <w:pStyle w:val="ListParagraph"/>
        <w:numPr>
          <w:ilvl w:val="0"/>
          <w:numId w:val="11"/>
        </w:numPr>
      </w:pPr>
      <w:r w:rsidRPr="00831AD9">
        <w:t>Résistant à l’attaque par rejeu</w:t>
      </w:r>
    </w:p>
    <w:p w:rsidR="007D05BF" w:rsidRPr="00831AD9" w:rsidRDefault="00E947F6" w:rsidP="000E03AD">
      <w:pPr>
        <w:pStyle w:val="ListParagraph"/>
        <w:numPr>
          <w:ilvl w:val="0"/>
          <w:numId w:val="11"/>
        </w:numPr>
      </w:pPr>
      <w:r w:rsidRPr="00831AD9">
        <w:t>Découplage de service</w:t>
      </w:r>
    </w:p>
    <w:p w:rsidR="00F60780" w:rsidRPr="00831AD9" w:rsidRDefault="00F60780" w:rsidP="0032414C">
      <w:pPr>
        <w:pStyle w:val="Heading2"/>
        <w:numPr>
          <w:ilvl w:val="0"/>
          <w:numId w:val="10"/>
        </w:numPr>
      </w:pPr>
      <w:bookmarkStart w:id="9" w:name="_Toc460927933"/>
      <w:r w:rsidRPr="00831AD9">
        <w:lastRenderedPageBreak/>
        <w:t>L’</w:t>
      </w:r>
      <w:r w:rsidR="0032414C" w:rsidRPr="00831AD9">
        <w:t>architecture</w:t>
      </w:r>
      <w:r w:rsidRPr="00831AD9">
        <w:t xml:space="preserve"> </w:t>
      </w:r>
      <w:r w:rsidR="00A00A1F" w:rsidRPr="00831AD9">
        <w:t>service-</w:t>
      </w:r>
      <w:r w:rsidR="00543603" w:rsidRPr="00831AD9">
        <w:t>applications</w:t>
      </w:r>
      <w:bookmarkEnd w:id="9"/>
    </w:p>
    <w:p w:rsidR="00A00A1F" w:rsidRPr="00831AD9" w:rsidRDefault="00E947F6" w:rsidP="00E947F6">
      <w:r w:rsidRPr="00831AD9">
        <w:t xml:space="preserve">À la naissance, SVC est vise à servir une communication interne, c’est-à-dire une communication entre les instances d’une même application. </w:t>
      </w:r>
      <w:r w:rsidR="00A00A1F" w:rsidRPr="00831AD9">
        <w:t xml:space="preserve">Dans l’environnement multitâche, cette conception montre des défauts: </w:t>
      </w:r>
    </w:p>
    <w:p w:rsidR="00E947F6" w:rsidRPr="00831AD9" w:rsidRDefault="00A00A1F" w:rsidP="00A00A1F">
      <w:pPr>
        <w:pStyle w:val="ListParagraph"/>
        <w:numPr>
          <w:ilvl w:val="0"/>
          <w:numId w:val="11"/>
        </w:numPr>
      </w:pPr>
      <w:r w:rsidRPr="00831AD9">
        <w:t>chaque connexion doit manager ses propres (mais avec une même politique) paramètres de sécurité, chiffrement. Si on a plusieurs connexions vers une même hôte, toutes les étapes de négociation se refont.</w:t>
      </w:r>
    </w:p>
    <w:p w:rsidR="00A00A1F" w:rsidRPr="00831AD9" w:rsidRDefault="00543603" w:rsidP="00A00A1F">
      <w:pPr>
        <w:pStyle w:val="ListParagraph"/>
        <w:numPr>
          <w:ilvl w:val="0"/>
          <w:numId w:val="11"/>
        </w:numPr>
      </w:pPr>
      <w:r w:rsidRPr="00831AD9">
        <w:t>La mise à jour des protocoles de chiffrement du SVC impose la recompilation de toutes les applications qui l’utilisent.</w:t>
      </w:r>
    </w:p>
    <w:p w:rsidR="00A00A1F" w:rsidRPr="00831AD9" w:rsidRDefault="00A00A1F" w:rsidP="00E947F6">
      <w:r w:rsidRPr="00831AD9">
        <w:t>L’idée est de découper la couche « </w:t>
      </w:r>
      <w:r w:rsidR="00543603" w:rsidRPr="00831AD9">
        <w:t>application</w:t>
      </w:r>
      <w:r w:rsidRPr="00831AD9">
        <w:t xml:space="preserve"> », qui </w:t>
      </w:r>
      <w:r w:rsidR="00543603" w:rsidRPr="00831AD9">
        <w:t>est en charge de l’authentification et la communication de données, avec une seule instance de la couche « </w:t>
      </w:r>
      <w:r w:rsidR="00926884" w:rsidRPr="00831AD9">
        <w:t>daemon</w:t>
      </w:r>
      <w:r w:rsidR="00543603" w:rsidRPr="00831AD9">
        <w:t> », qui s’occupe</w:t>
      </w:r>
      <w:r w:rsidR="00926884" w:rsidRPr="00831AD9">
        <w:t xml:space="preserve"> des services de chiffrement et de</w:t>
      </w:r>
      <w:r w:rsidR="00543603" w:rsidRPr="00831AD9">
        <w:t xml:space="preserve"> négociation. </w:t>
      </w:r>
      <w:r w:rsidR="005217A1" w:rsidRPr="00831AD9">
        <w:t>Comme ça, on remédie tout de suite les problèmes posés :</w:t>
      </w:r>
    </w:p>
    <w:p w:rsidR="005217A1" w:rsidRPr="00831AD9" w:rsidRDefault="005217A1" w:rsidP="005217A1">
      <w:pPr>
        <w:pStyle w:val="ListParagraph"/>
        <w:numPr>
          <w:ilvl w:val="0"/>
          <w:numId w:val="11"/>
        </w:numPr>
        <w:spacing w:before="0" w:after="200" w:line="276" w:lineRule="auto"/>
        <w:rPr>
          <w:rFonts w:asciiTheme="majorHAnsi" w:eastAsiaTheme="majorEastAsia" w:hAnsiTheme="majorHAnsi" w:cstheme="majorBidi"/>
          <w:b/>
          <w:bCs/>
          <w:color w:val="4F81BD" w:themeColor="accent1"/>
          <w:szCs w:val="26"/>
        </w:rPr>
      </w:pPr>
      <w:r w:rsidRPr="00831AD9">
        <w:t>Le</w:t>
      </w:r>
      <w:r w:rsidR="00926884" w:rsidRPr="00831AD9">
        <w:t>s</w:t>
      </w:r>
      <w:r w:rsidRPr="00831AD9">
        <w:t xml:space="preserve"> service</w:t>
      </w:r>
      <w:r w:rsidR="00926884" w:rsidRPr="00831AD9">
        <w:t>s</w:t>
      </w:r>
      <w:r w:rsidRPr="00831AD9">
        <w:t xml:space="preserve"> manage</w:t>
      </w:r>
      <w:r w:rsidR="00926884" w:rsidRPr="00831AD9">
        <w:t>nt</w:t>
      </w:r>
      <w:r w:rsidRPr="00831AD9">
        <w:t xml:space="preserve"> toutes les connexions depuis et vers des hôtes. Quand une nouvelle connexion vers une même hôte est détectée, on </w:t>
      </w:r>
      <w:r w:rsidR="00926884" w:rsidRPr="00831AD9">
        <w:t xml:space="preserve">utilise le service correspondant pour </w:t>
      </w:r>
      <w:r w:rsidRPr="00831AD9">
        <w:t xml:space="preserve">profite </w:t>
      </w:r>
      <w:r w:rsidR="0070762E" w:rsidRPr="00831AD9">
        <w:t>d’</w:t>
      </w:r>
      <w:r w:rsidRPr="00831AD9">
        <w:t>un canal déjà sécurisé, laisse passer les échanges de clés.</w:t>
      </w:r>
    </w:p>
    <w:p w:rsidR="008D1A60" w:rsidRPr="00E162E3" w:rsidRDefault="005217A1" w:rsidP="00E162E3">
      <w:pPr>
        <w:pStyle w:val="ListParagraph"/>
        <w:numPr>
          <w:ilvl w:val="0"/>
          <w:numId w:val="11"/>
        </w:numPr>
        <w:spacing w:before="0" w:after="200" w:line="276" w:lineRule="auto"/>
        <w:rPr>
          <w:rFonts w:asciiTheme="majorHAnsi" w:eastAsiaTheme="majorEastAsia" w:hAnsiTheme="majorHAnsi" w:cstheme="majorBidi"/>
          <w:b/>
          <w:bCs/>
          <w:color w:val="4F81BD" w:themeColor="accent1"/>
          <w:szCs w:val="26"/>
        </w:rPr>
      </w:pPr>
      <w:r w:rsidRPr="00831AD9">
        <w:t xml:space="preserve">La mise à jour se fait en simplement replaçant et redémarrant l’instance du </w:t>
      </w:r>
      <w:r w:rsidR="00586430" w:rsidRPr="00831AD9">
        <w:t>daemon</w:t>
      </w:r>
      <w:r w:rsidRPr="00831AD9">
        <w:t>. Toutes les applications restent intouchées.</w:t>
      </w:r>
    </w:p>
    <w:p w:rsidR="00CB5143" w:rsidRPr="00831AD9" w:rsidRDefault="00CB5143" w:rsidP="00B2592F">
      <w:pPr>
        <w:spacing w:before="0" w:after="200" w:line="276" w:lineRule="auto"/>
        <w:ind w:left="0" w:firstLine="720"/>
        <w:jc w:val="left"/>
      </w:pPr>
      <w:r w:rsidRPr="00831AD9">
        <w:t>Dans</w:t>
      </w:r>
      <w:r w:rsidR="005F61A0" w:rsidRPr="00831AD9">
        <w:t xml:space="preserve"> le diagramme ci-dessous se </w:t>
      </w:r>
      <w:r w:rsidRPr="00831AD9">
        <w:t>trouver</w:t>
      </w:r>
      <w:r w:rsidR="00F14C38" w:rsidRPr="00831AD9">
        <w:t>a l’architecture de la solution :</w:t>
      </w:r>
    </w:p>
    <w:p w:rsidR="00F14C38" w:rsidRPr="00831AD9" w:rsidRDefault="00F14C38" w:rsidP="00E162E3">
      <w:pPr>
        <w:spacing w:before="0" w:after="200" w:line="276" w:lineRule="auto"/>
        <w:jc w:val="center"/>
      </w:pPr>
      <w:r w:rsidRPr="00831AD9">
        <w:rPr>
          <w:noProof/>
          <w:lang w:eastAsia="fr-FR"/>
        </w:rPr>
        <w:drawing>
          <wp:inline distT="0" distB="0" distL="0" distR="0" wp14:anchorId="2AA03F1F" wp14:editId="60A25A4E">
            <wp:extent cx="5215944" cy="3210925"/>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4">
                      <a:extLst>
                        <a:ext uri="{28A0092B-C50C-407E-A947-70E740481C1C}">
                          <a14:useLocalDpi xmlns:a14="http://schemas.microsoft.com/office/drawing/2010/main" val="0"/>
                        </a:ext>
                      </a:extLst>
                    </a:blip>
                    <a:stretch>
                      <a:fillRect/>
                    </a:stretch>
                  </pic:blipFill>
                  <pic:spPr>
                    <a:xfrm>
                      <a:off x="0" y="0"/>
                      <a:ext cx="5219849" cy="3213329"/>
                    </a:xfrm>
                    <a:prstGeom prst="rect">
                      <a:avLst/>
                    </a:prstGeom>
                  </pic:spPr>
                </pic:pic>
              </a:graphicData>
            </a:graphic>
          </wp:inline>
        </w:drawing>
      </w:r>
    </w:p>
    <w:p w:rsidR="005A0EF1" w:rsidRDefault="00F14C38" w:rsidP="00E162E3">
      <w:pPr>
        <w:pStyle w:val="Subtitle"/>
      </w:pPr>
      <w:r w:rsidRPr="00831AD9">
        <w:t>Figure 3.3 – L’architecture service-application</w:t>
      </w:r>
      <w:r w:rsidR="00EE5602" w:rsidRPr="00831AD9">
        <w:t>s</w:t>
      </w:r>
      <w:r w:rsidRPr="00831AD9">
        <w:t xml:space="preserve"> du SVC</w:t>
      </w:r>
    </w:p>
    <w:p w:rsidR="005A0EF1" w:rsidRDefault="005A0EF1" w:rsidP="005A0EF1">
      <w:pPr>
        <w:pStyle w:val="Subtitle"/>
        <w:jc w:val="both"/>
      </w:pPr>
    </w:p>
    <w:p w:rsidR="005A0EF1" w:rsidRDefault="005A0EF1" w:rsidP="00053577">
      <w:pPr>
        <w:pStyle w:val="Subtitle"/>
        <w:jc w:val="both"/>
      </w:pPr>
      <w:r>
        <w:rPr>
          <w:noProof/>
          <w:lang w:eastAsia="fr-FR"/>
        </w:rPr>
        <w:drawing>
          <wp:inline distT="0" distB="0" distL="0" distR="0" wp14:anchorId="523ABBEA" wp14:editId="3247DDA2">
            <wp:extent cx="6208064" cy="473298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6208064" cy="4732986"/>
                    </a:xfrm>
                    <a:prstGeom prst="rect">
                      <a:avLst/>
                    </a:prstGeom>
                  </pic:spPr>
                </pic:pic>
              </a:graphicData>
            </a:graphic>
          </wp:inline>
        </w:drawing>
      </w:r>
    </w:p>
    <w:p w:rsidR="005A0EF1" w:rsidRPr="005A0EF1" w:rsidRDefault="005A0EF1" w:rsidP="005A0EF1">
      <w:pPr>
        <w:pStyle w:val="Subtitle"/>
      </w:pPr>
      <w:r>
        <w:t xml:space="preserve">Figure 3.4 – Le diagramme de classe </w:t>
      </w:r>
      <w:r w:rsidRPr="005A0EF1">
        <w:t>côté</w:t>
      </w:r>
      <w:r>
        <w:t xml:space="preserve"> application</w:t>
      </w:r>
    </w:p>
    <w:p w:rsidR="00053577" w:rsidRDefault="005A0EF1" w:rsidP="005A0EF1">
      <w:pPr>
        <w:pStyle w:val="Subtitle"/>
        <w:jc w:val="both"/>
      </w:pPr>
      <w:r>
        <w:rPr>
          <w:noProof/>
          <w:lang w:eastAsia="fr-FR"/>
        </w:rPr>
        <w:lastRenderedPageBreak/>
        <w:drawing>
          <wp:inline distT="0" distB="0" distL="0" distR="0">
            <wp:extent cx="5091327" cy="6574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emon-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091328" cy="6574666"/>
                    </a:xfrm>
                    <a:prstGeom prst="rect">
                      <a:avLst/>
                    </a:prstGeom>
                  </pic:spPr>
                </pic:pic>
              </a:graphicData>
            </a:graphic>
          </wp:inline>
        </w:drawing>
      </w:r>
    </w:p>
    <w:p w:rsidR="009B37E1" w:rsidRDefault="00053577" w:rsidP="00053577">
      <w:pPr>
        <w:pStyle w:val="Subtitle"/>
      </w:pPr>
      <w:r>
        <w:t xml:space="preserve">Figure 3.5 – Le </w:t>
      </w:r>
      <w:r w:rsidRPr="00053577">
        <w:t>diagramme</w:t>
      </w:r>
      <w:r>
        <w:t xml:space="preserve"> classe </w:t>
      </w:r>
      <w:r w:rsidRPr="00053577">
        <w:t>côté</w:t>
      </w:r>
      <w:r>
        <w:t xml:space="preserve"> service</w:t>
      </w:r>
      <w:r w:rsidR="009B37E1" w:rsidRPr="00831AD9">
        <w:br w:type="page"/>
      </w:r>
    </w:p>
    <w:p w:rsidR="005A0EF1" w:rsidRPr="005A0EF1" w:rsidRDefault="005A0EF1" w:rsidP="005A0EF1"/>
    <w:p w:rsidR="00C9644A" w:rsidRPr="00831AD9" w:rsidRDefault="00C9644A" w:rsidP="001F53E6">
      <w:pPr>
        <w:pStyle w:val="Heading2"/>
      </w:pPr>
      <w:bookmarkStart w:id="10" w:name="_Toc460927934"/>
      <w:r w:rsidRPr="00831AD9">
        <w:t>La structure des trames SVC</w:t>
      </w:r>
      <w:bookmarkEnd w:id="10"/>
    </w:p>
    <w:p w:rsidR="00C9644A" w:rsidRPr="00831AD9" w:rsidRDefault="00C9644A" w:rsidP="00C9644A">
      <w:r w:rsidRPr="00831AD9">
        <w:t>Une trame SVC est encapsulée dans la partie de données d’une trame UDP.</w:t>
      </w:r>
      <w:r w:rsidR="00EE5602" w:rsidRPr="00831AD9">
        <w:t xml:space="preserve"> Il y a deux types de trames SVC : les trames de commandes servent à établir et gérer la connexion, les trames de données quant à elles contiennent les données chiffrées des applications. Une trame du type « données » est toujours chiffrée. Le format de données dans ce type de trame est géré par l’application.</w:t>
      </w:r>
    </w:p>
    <w:p w:rsidR="00EE5602" w:rsidRPr="00831AD9" w:rsidRDefault="00EE5602" w:rsidP="00C9644A">
      <w:r w:rsidRPr="00831AD9">
        <w:t>Quel que soit le type de trame, toutes les trames SVC commencent par :</w:t>
      </w:r>
    </w:p>
    <w:p w:rsidR="00EE5602" w:rsidRPr="00831AD9" w:rsidRDefault="002649EF" w:rsidP="0085628F">
      <w:pPr>
        <w:pStyle w:val="ListParagraph"/>
        <w:numPr>
          <w:ilvl w:val="0"/>
          <w:numId w:val="11"/>
        </w:numPr>
        <w:contextualSpacing w:val="0"/>
      </w:pPr>
      <w:r>
        <w:rPr>
          <w:b/>
        </w:rPr>
        <w:t>Identité de session</w:t>
      </w:r>
      <w:r w:rsidR="00EE5602" w:rsidRPr="00831AD9">
        <w:t> </w:t>
      </w:r>
      <w:r w:rsidR="0085628F" w:rsidRPr="00831AD9">
        <w:t>– 4 octets</w:t>
      </w:r>
      <w:r w:rsidR="00EE5602" w:rsidRPr="00831AD9">
        <w:t>: identité unique de la session. Une session est une connexion établi</w:t>
      </w:r>
      <w:r w:rsidR="00B520DF" w:rsidRPr="00831AD9">
        <w:t>e entre deux services (ou bien deux hôtes), qui partage les m</w:t>
      </w:r>
      <w:r w:rsidR="0085628F" w:rsidRPr="00831AD9">
        <w:t xml:space="preserve">êmes paramètres de chiffrement </w:t>
      </w:r>
      <w:r w:rsidR="00B520DF" w:rsidRPr="00831AD9">
        <w:t>avec tous les chemins de connexion.</w:t>
      </w:r>
    </w:p>
    <w:p w:rsidR="00926884" w:rsidRDefault="002649EF" w:rsidP="0085628F">
      <w:pPr>
        <w:pStyle w:val="ListParagraph"/>
        <w:numPr>
          <w:ilvl w:val="0"/>
          <w:numId w:val="11"/>
        </w:numPr>
        <w:contextualSpacing w:val="0"/>
      </w:pPr>
      <w:r>
        <w:rPr>
          <w:b/>
        </w:rPr>
        <w:t>Identité d’extrémité</w:t>
      </w:r>
      <w:r w:rsidR="0085628F" w:rsidRPr="00831AD9">
        <w:t xml:space="preserve"> – 8 octets</w:t>
      </w:r>
      <w:r w:rsidR="00926884" w:rsidRPr="00831AD9">
        <w:t xml:space="preserve"> : identité d’une extrémité de connexion. Un service </w:t>
      </w:r>
      <w:smartTag w:uri="urn:schemas-microsoft-com:office:smarttags" w:element="stockticker">
        <w:r w:rsidR="00926884" w:rsidRPr="00831AD9">
          <w:t>SVC</w:t>
        </w:r>
      </w:smartTag>
      <w:r w:rsidR="00926884" w:rsidRPr="00831AD9">
        <w:t xml:space="preserve"> utilise </w:t>
      </w:r>
      <w:r w:rsidR="00001E22">
        <w:t>cette identité</w:t>
      </w:r>
      <w:r w:rsidR="00926884" w:rsidRPr="00831AD9">
        <w:t xml:space="preserve"> pour distinguer les paquets viennent d’une même hôte. Un chemin</w:t>
      </w:r>
      <w:r w:rsidR="0085628F" w:rsidRPr="00831AD9">
        <w:t xml:space="preserve"> de connexion est ce qui connecte 2 extrémités de communication</w:t>
      </w:r>
      <w:r w:rsidR="00001E22">
        <w:t>, et ces extrémités partagent une identité identique</w:t>
      </w:r>
      <w:r w:rsidR="0085628F" w:rsidRPr="00831AD9">
        <w:t>.</w:t>
      </w:r>
    </w:p>
    <w:p w:rsidR="002649EF" w:rsidRPr="00831AD9" w:rsidRDefault="002649EF" w:rsidP="002649EF">
      <w:r>
        <w:t>L’utilisation de l’identité de session et d’extrémité permet la reprise rapide de connexion en cas de reconnexion.</w:t>
      </w:r>
    </w:p>
    <w:p w:rsidR="0085628F" w:rsidRPr="00831AD9" w:rsidRDefault="0085628F" w:rsidP="0085628F">
      <w:r w:rsidRPr="00831AD9">
        <w:t>Après l</w:t>
      </w:r>
      <w:r w:rsidR="005D1EEF">
        <w:t>’identité de session</w:t>
      </w:r>
      <w:r w:rsidRPr="00831AD9">
        <w:t xml:space="preserve"> et </w:t>
      </w:r>
      <w:r w:rsidR="005D1EEF">
        <w:t>d’extrémité</w:t>
      </w:r>
      <w:r w:rsidRPr="00831AD9">
        <w:t>,</w:t>
      </w:r>
      <w:r w:rsidR="006960CD" w:rsidRPr="00831AD9">
        <w:t xml:space="preserve"> succède</w:t>
      </w:r>
      <w:r w:rsidRPr="00831AD9">
        <w:t xml:space="preserve"> </w:t>
      </w:r>
      <w:r w:rsidR="006960CD" w:rsidRPr="00831AD9">
        <w:t xml:space="preserve">un octet qui détermine le type de la trame et contient </w:t>
      </w:r>
      <w:r w:rsidR="002649EF">
        <w:t>des</w:t>
      </w:r>
      <w:r w:rsidR="006960CD" w:rsidRPr="00831AD9">
        <w:t xml:space="preserve"> paramètres pour la gestion de données.</w:t>
      </w:r>
    </w:p>
    <w:p w:rsidR="00831AD9" w:rsidRPr="00831AD9" w:rsidRDefault="002649EF" w:rsidP="00831AD9">
      <w:pPr>
        <w:pStyle w:val="ListParagraph"/>
        <w:numPr>
          <w:ilvl w:val="0"/>
          <w:numId w:val="11"/>
        </w:numPr>
      </w:pPr>
      <w:r>
        <w:t>D</w:t>
      </w:r>
      <w:r w:rsidR="00831AD9" w:rsidRPr="00831AD9">
        <w:t xml:space="preserve">onnées/commande: </w:t>
      </w:r>
      <w:r w:rsidR="00FD757F">
        <w:tab/>
      </w:r>
      <w:r w:rsidR="00FD757F">
        <w:tab/>
      </w:r>
      <w:r w:rsidR="00831AD9" w:rsidRPr="00831AD9">
        <w:t>7th bit</w:t>
      </w:r>
      <w:r w:rsidR="00831AD9">
        <w:t xml:space="preserve">, égale 1 si la trame est du type commande, 0 </w:t>
      </w:r>
      <w:r w:rsidR="00CE085E">
        <w:t>si la trame contient des données</w:t>
      </w:r>
    </w:p>
    <w:p w:rsidR="00831AD9" w:rsidRDefault="00952B2A" w:rsidP="00831AD9">
      <w:pPr>
        <w:pStyle w:val="ListParagraph"/>
        <w:numPr>
          <w:ilvl w:val="0"/>
          <w:numId w:val="11"/>
        </w:numPr>
      </w:pPr>
      <w:r>
        <w:t>R</w:t>
      </w:r>
      <w:r w:rsidR="00831AD9" w:rsidRPr="00831AD9">
        <w:t xml:space="preserve">éponse </w:t>
      </w:r>
      <w:r w:rsidR="00831AD9">
        <w:t>depuis</w:t>
      </w:r>
      <w:r w:rsidR="00831AD9" w:rsidRPr="00831AD9">
        <w:t xml:space="preserve"> daemon: </w:t>
      </w:r>
      <w:r w:rsidR="00FD757F">
        <w:tab/>
      </w:r>
      <w:r w:rsidR="00831AD9" w:rsidRPr="00831AD9">
        <w:t>6th bit</w:t>
      </w:r>
      <w:r w:rsidR="00831AD9">
        <w:t>, égale 1 si la trame reçue est u</w:t>
      </w:r>
      <w:r w:rsidR="00137D3E">
        <w:t>ne notification du daemon local</w:t>
      </w:r>
    </w:p>
    <w:p w:rsidR="0038041B" w:rsidRPr="00831AD9" w:rsidRDefault="00222DD0" w:rsidP="00831AD9">
      <w:pPr>
        <w:pStyle w:val="ListParagraph"/>
        <w:numPr>
          <w:ilvl w:val="0"/>
          <w:numId w:val="11"/>
        </w:numPr>
      </w:pPr>
      <w:r>
        <w:t>P</w:t>
      </w:r>
      <w:r w:rsidR="0038041B">
        <w:t>as d’usage pour le moment</w:t>
      </w:r>
      <w:r>
        <w:t> :</w:t>
      </w:r>
      <w:r>
        <w:tab/>
      </w:r>
      <w:r>
        <w:t>5</w:t>
      </w:r>
      <w:r w:rsidRPr="00B729BF">
        <w:rPr>
          <w:vertAlign w:val="superscript"/>
        </w:rPr>
        <w:t>th</w:t>
      </w:r>
      <w:r>
        <w:t xml:space="preserve"> et 4</w:t>
      </w:r>
      <w:r w:rsidRPr="00B729BF">
        <w:rPr>
          <w:vertAlign w:val="superscript"/>
        </w:rPr>
        <w:t>th</w:t>
      </w:r>
      <w:r>
        <w:t xml:space="preserve"> bits</w:t>
      </w:r>
    </w:p>
    <w:p w:rsidR="00831AD9" w:rsidRDefault="002649EF" w:rsidP="00831AD9">
      <w:pPr>
        <w:pStyle w:val="ListParagraph"/>
        <w:numPr>
          <w:ilvl w:val="0"/>
          <w:numId w:val="11"/>
        </w:numPr>
      </w:pPr>
      <w:r>
        <w:t>Chiffré</w:t>
      </w:r>
      <w:r w:rsidR="00831AD9" w:rsidRPr="00831AD9">
        <w:t xml:space="preserve">: </w:t>
      </w:r>
      <w:r w:rsidR="00FD757F">
        <w:tab/>
      </w:r>
      <w:r w:rsidR="00FD757F">
        <w:tab/>
      </w:r>
      <w:r w:rsidR="00FD757F">
        <w:tab/>
      </w:r>
      <w:r w:rsidR="00FD757F">
        <w:tab/>
      </w:r>
      <w:r w:rsidR="00831AD9" w:rsidRPr="00831AD9">
        <w:t>3</w:t>
      </w:r>
      <w:r w:rsidR="00831AD9" w:rsidRPr="00B729BF">
        <w:rPr>
          <w:vertAlign w:val="superscript"/>
        </w:rPr>
        <w:t>th</w:t>
      </w:r>
      <w:r w:rsidR="00831AD9" w:rsidRPr="00831AD9">
        <w:t xml:space="preserve"> bit</w:t>
      </w:r>
      <w:r w:rsidR="00831AD9">
        <w:t xml:space="preserve">, égale 1 si la </w:t>
      </w:r>
      <w:r w:rsidR="00137D3E">
        <w:t xml:space="preserve">partie de données de la </w:t>
      </w:r>
      <w:r w:rsidR="00831AD9">
        <w:t xml:space="preserve">trame </w:t>
      </w:r>
      <w:r w:rsidR="00137D3E">
        <w:t>est chiffrée</w:t>
      </w:r>
    </w:p>
    <w:p w:rsidR="00831AD9" w:rsidRDefault="00952B2A" w:rsidP="00952B2A">
      <w:pPr>
        <w:pStyle w:val="ListParagraph"/>
        <w:numPr>
          <w:ilvl w:val="0"/>
          <w:numId w:val="11"/>
        </w:numPr>
      </w:pPr>
      <w:r>
        <w:t xml:space="preserve">TCP utilisé: </w:t>
      </w:r>
      <w:r w:rsidR="00FD757F">
        <w:tab/>
      </w:r>
      <w:r w:rsidR="00FD757F">
        <w:tab/>
      </w:r>
      <w:r w:rsidR="00FD757F">
        <w:tab/>
      </w:r>
      <w:r>
        <w:t>2</w:t>
      </w:r>
      <w:r w:rsidR="00B729BF" w:rsidRPr="00B729BF">
        <w:rPr>
          <w:vertAlign w:val="superscript"/>
        </w:rPr>
        <w:t>nd</w:t>
      </w:r>
      <w:r>
        <w:t xml:space="preserve"> bit, égale 1 si cette trame requit une garantie de livraison, à lire et assurer par la couche de transport</w:t>
      </w:r>
    </w:p>
    <w:p w:rsidR="00952B2A" w:rsidRDefault="00952B2A" w:rsidP="00952B2A">
      <w:pPr>
        <w:pStyle w:val="ListParagraph"/>
        <w:numPr>
          <w:ilvl w:val="0"/>
          <w:numId w:val="11"/>
        </w:numPr>
      </w:pPr>
      <w:r>
        <w:t xml:space="preserve">Priorité : </w:t>
      </w:r>
      <w:r w:rsidR="00FD757F">
        <w:tab/>
      </w:r>
      <w:r w:rsidR="00FD757F">
        <w:tab/>
      </w:r>
      <w:r w:rsidR="00FD757F">
        <w:tab/>
      </w:r>
      <w:r w:rsidR="00FD757F">
        <w:tab/>
      </w:r>
      <w:r w:rsidR="00B729BF">
        <w:t>1</w:t>
      </w:r>
      <w:r w:rsidR="00B729BF" w:rsidRPr="00B729BF">
        <w:rPr>
          <w:vertAlign w:val="superscript"/>
        </w:rPr>
        <w:t>er</w:t>
      </w:r>
      <w:r w:rsidR="00B729BF">
        <w:t xml:space="preserve"> et 0</w:t>
      </w:r>
      <w:r w:rsidR="00B729BF" w:rsidRPr="00B729BF">
        <w:rPr>
          <w:vertAlign w:val="superscript"/>
        </w:rPr>
        <w:t>th</w:t>
      </w:r>
      <w:r w:rsidR="00B729BF">
        <w:t xml:space="preserve"> bits, la priorité est parmi URGENT, HIGH, NORMAL, LOW, qui </w:t>
      </w:r>
      <w:r w:rsidR="002649EF">
        <w:t xml:space="preserve">sera traitée par la couche transport </w:t>
      </w:r>
    </w:p>
    <w:p w:rsidR="00306D91" w:rsidRDefault="00306D91" w:rsidP="00306D91"/>
    <w:p w:rsidR="00E162E3" w:rsidRDefault="00E162E3">
      <w:pPr>
        <w:spacing w:before="0" w:after="200" w:line="276" w:lineRule="auto"/>
        <w:ind w:left="0"/>
        <w:jc w:val="left"/>
      </w:pPr>
      <w:r>
        <w:br w:type="page"/>
      </w:r>
    </w:p>
    <w:p w:rsidR="00306D91" w:rsidRPr="00831AD9" w:rsidRDefault="00306D91" w:rsidP="00306D91">
      <w:r>
        <w:lastRenderedPageBreak/>
        <w:t>Une visualisation d’une trame SVC est démontré comme ci-dessous :</w:t>
      </w:r>
    </w:p>
    <w:p w:rsidR="006960CD" w:rsidRPr="00831AD9" w:rsidRDefault="006960CD" w:rsidP="0085628F">
      <w:r w:rsidRPr="00831AD9">
        <w:rPr>
          <w:noProof/>
          <w:lang w:eastAsia="fr-FR"/>
        </w:rPr>
        <w:drawing>
          <wp:inline distT="0" distB="0" distL="0" distR="0" wp14:anchorId="4F6F5E91" wp14:editId="7E8BC0A8">
            <wp:extent cx="5242778" cy="1168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7">
                      <a:extLst>
                        <a:ext uri="{28A0092B-C50C-407E-A947-70E740481C1C}">
                          <a14:useLocalDpi xmlns:a14="http://schemas.microsoft.com/office/drawing/2010/main" val="0"/>
                        </a:ext>
                      </a:extLst>
                    </a:blip>
                    <a:stretch>
                      <a:fillRect/>
                    </a:stretch>
                  </pic:blipFill>
                  <pic:spPr>
                    <a:xfrm>
                      <a:off x="0" y="0"/>
                      <a:ext cx="5242778" cy="1168689"/>
                    </a:xfrm>
                    <a:prstGeom prst="rect">
                      <a:avLst/>
                    </a:prstGeom>
                  </pic:spPr>
                </pic:pic>
              </a:graphicData>
            </a:graphic>
          </wp:inline>
        </w:drawing>
      </w:r>
    </w:p>
    <w:p w:rsidR="00831AD9" w:rsidRPr="00831AD9" w:rsidRDefault="00831AD9" w:rsidP="00831AD9">
      <w:pPr>
        <w:pStyle w:val="Subtitle"/>
      </w:pPr>
      <w:r w:rsidRPr="00831AD9">
        <w:t>Figure 3.4 – L</w:t>
      </w:r>
      <w:r w:rsidR="00306D91">
        <w:t>a structure générale d’une trame SVC</w:t>
      </w:r>
    </w:p>
    <w:p w:rsidR="004C2397" w:rsidRDefault="004C2397" w:rsidP="00132EF1">
      <w:r>
        <w:t>Une trame de données du SVC contient, après l’entête, 4 octets de la longueur de la charge utile de données, suivie par la charge elle-même</w:t>
      </w:r>
      <w:r w:rsidR="00D96101">
        <w:t xml:space="preserve"> et le </w:t>
      </w:r>
      <w:r>
        <w:t>HMAC</w:t>
      </w:r>
      <w:r w:rsidR="00D96101">
        <w:t xml:space="preserve"> (l’algorithme et la longueur du HMAC dépend de la version du SVC)</w:t>
      </w:r>
      <w:r>
        <w:t>.</w:t>
      </w:r>
      <w:r w:rsidR="0017789E">
        <w:t xml:space="preserve"> Une trame de données doit être toujours chiffrée.</w:t>
      </w:r>
    </w:p>
    <w:p w:rsidR="00D96101" w:rsidRPr="00D96101" w:rsidRDefault="004C2397" w:rsidP="00D96101">
      <w:pPr>
        <w:pStyle w:val="Subtitle"/>
      </w:pPr>
      <w:r>
        <w:rPr>
          <w:noProof/>
          <w:lang w:eastAsia="fr-FR"/>
        </w:rPr>
        <w:drawing>
          <wp:inline distT="0" distB="0" distL="0" distR="0" wp14:anchorId="526AE105" wp14:editId="69475D8C">
            <wp:extent cx="5943600" cy="81212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812124"/>
                    </a:xfrm>
                    <a:prstGeom prst="rect">
                      <a:avLst/>
                    </a:prstGeom>
                  </pic:spPr>
                </pic:pic>
              </a:graphicData>
            </a:graphic>
          </wp:inline>
        </w:drawing>
      </w:r>
      <w:r w:rsidRPr="00831AD9">
        <w:t>Figure 3.</w:t>
      </w:r>
      <w:r>
        <w:t>5</w:t>
      </w:r>
      <w:r w:rsidR="00D96101">
        <w:t xml:space="preserve"> – Une</w:t>
      </w:r>
      <w:r>
        <w:t xml:space="preserve"> trame de données du SVC</w:t>
      </w:r>
    </w:p>
    <w:p w:rsidR="00D96101" w:rsidRDefault="00D96101" w:rsidP="004C2397">
      <w:r>
        <w:t>Une trame de commande du SVC commence par l’identité de commande (CID), suivie par le nombre de paramètres (PRC). Le reste est la partie des paramètres,</w:t>
      </w:r>
      <w:r w:rsidR="00496D5F">
        <w:t xml:space="preserve"> dans laquelle </w:t>
      </w:r>
      <w:r>
        <w:t xml:space="preserve">chaque paramètre est précédé par 2 octets de longueur. </w:t>
      </w:r>
      <w:r w:rsidR="0017789E">
        <w:t xml:space="preserve">Sauf les commandes d’initialisation de connexion qui ne sont pas chiffrées, toutes les commandes restant sont chiffrées, </w:t>
      </w:r>
      <w:r w:rsidR="006D1F34">
        <w:t>et se terminent par un HMAC.</w:t>
      </w:r>
    </w:p>
    <w:p w:rsidR="00D96101" w:rsidRDefault="00D96101" w:rsidP="004C2397">
      <w:r>
        <w:rPr>
          <w:noProof/>
          <w:lang w:eastAsia="fr-FR"/>
        </w:rPr>
        <w:drawing>
          <wp:inline distT="0" distB="0" distL="0" distR="0" wp14:anchorId="71DCB0CD" wp14:editId="3A77ACB9">
            <wp:extent cx="5943600" cy="967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rsidR="004C2397" w:rsidRDefault="006D1F34" w:rsidP="006D1F34">
      <w:pPr>
        <w:pStyle w:val="Subtitle"/>
      </w:pPr>
      <w:r w:rsidRPr="00831AD9">
        <w:t>Figure 3.</w:t>
      </w:r>
      <w:r>
        <w:t xml:space="preserve">6 – Une trame de </w:t>
      </w:r>
      <w:r w:rsidR="00496D5F">
        <w:t>commande</w:t>
      </w:r>
      <w:r>
        <w:t xml:space="preserve"> du SVC</w:t>
      </w:r>
    </w:p>
    <w:p w:rsidR="00496D5F" w:rsidRDefault="00496D5F">
      <w:pPr>
        <w:spacing w:before="0" w:after="200" w:line="276" w:lineRule="auto"/>
        <w:ind w:left="0"/>
        <w:jc w:val="left"/>
        <w:rPr>
          <w:rFonts w:asciiTheme="majorHAnsi" w:eastAsiaTheme="majorEastAsia" w:hAnsiTheme="majorHAnsi" w:cstheme="majorBidi"/>
          <w:b/>
          <w:bCs/>
          <w:color w:val="4F81BD" w:themeColor="accent1"/>
          <w:szCs w:val="26"/>
        </w:rPr>
      </w:pPr>
      <w:r>
        <w:br w:type="page"/>
      </w:r>
    </w:p>
    <w:p w:rsidR="0032414C" w:rsidRDefault="008E3BAD" w:rsidP="008E3BAD">
      <w:pPr>
        <w:pStyle w:val="Heading2"/>
      </w:pPr>
      <w:bookmarkStart w:id="11" w:name="_Toc460927935"/>
      <w:r>
        <w:lastRenderedPageBreak/>
        <w:t>Le détail d’un processus d’initiation de connexion</w:t>
      </w:r>
      <w:bookmarkEnd w:id="11"/>
    </w:p>
    <w:p w:rsidR="00AB76B2" w:rsidRDefault="00AB76B2" w:rsidP="008E3BAD">
      <w:r>
        <w:t>Une application crée une instance de SVC et demande la connexion. Dans la demande contient l’</w:t>
      </w:r>
      <w:r w:rsidR="008B4A30">
        <w:t>adresse de</w:t>
      </w:r>
      <w:r>
        <w:t xml:space="preserve"> </w:t>
      </w:r>
      <w:r w:rsidR="008B4A30">
        <w:t>l’</w:t>
      </w:r>
      <w:r>
        <w:t>hôte</w:t>
      </w:r>
      <w:r w:rsidR="008B4A30">
        <w:t xml:space="preserve"> à distance, qui sera utilisée par le « daemon » pour décider s’il doit créer un nouveau service (chaque service est en charge de connexion à un hôte unique).</w:t>
      </w:r>
    </w:p>
    <w:p w:rsidR="001E1C3A" w:rsidRDefault="00AB76B2" w:rsidP="008E3BAD">
      <w:r>
        <w:t>À noter qu’il y a une seule instance du « daemon » qui s’exécute dans le background et qui est en charge de toutes instances du service. Pour pouvoir distinguer les demandes de connexion des applications différentes, le STEP_1 doit lui communique une identité de l’application (appID).</w:t>
      </w:r>
      <w:r w:rsidR="00A96EC7">
        <w:t xml:space="preserve"> Cette identité est liée à l’application et n’est pas au client sur lequel l’application s’exécute.</w:t>
      </w:r>
    </w:p>
    <w:p w:rsidR="008E3BAD" w:rsidRDefault="001E1C3A" w:rsidP="008E3BAD">
      <w:r>
        <w:rPr>
          <w:noProof/>
          <w:lang w:eastAsia="fr-FR"/>
        </w:rPr>
        <w:drawing>
          <wp:inline distT="0" distB="0" distL="0" distR="0" wp14:anchorId="1C29FF9D" wp14:editId="123FEBAD">
            <wp:extent cx="6363629" cy="456456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c init connection.png"/>
                    <pic:cNvPicPr/>
                  </pic:nvPicPr>
                  <pic:blipFill>
                    <a:blip r:embed="rId20">
                      <a:extLst>
                        <a:ext uri="{28A0092B-C50C-407E-A947-70E740481C1C}">
                          <a14:useLocalDpi xmlns:a14="http://schemas.microsoft.com/office/drawing/2010/main" val="0"/>
                        </a:ext>
                      </a:extLst>
                    </a:blip>
                    <a:stretch>
                      <a:fillRect/>
                    </a:stretch>
                  </pic:blipFill>
                  <pic:spPr>
                    <a:xfrm>
                      <a:off x="0" y="0"/>
                      <a:ext cx="6363629" cy="4564566"/>
                    </a:xfrm>
                    <a:prstGeom prst="rect">
                      <a:avLst/>
                    </a:prstGeom>
                  </pic:spPr>
                </pic:pic>
              </a:graphicData>
            </a:graphic>
          </wp:inline>
        </w:drawing>
      </w:r>
    </w:p>
    <w:p w:rsidR="00A96EC7" w:rsidRDefault="00A96EC7" w:rsidP="00A96EC7">
      <w:pPr>
        <w:pStyle w:val="Subtitle"/>
      </w:pPr>
      <w:r>
        <w:t>Figure 3.7 – Le processus d’initialisation de connexion du SVC</w:t>
      </w:r>
    </w:p>
    <w:p w:rsidR="00A96EC7" w:rsidRDefault="00A96EC7" w:rsidP="00A96EC7"/>
    <w:p w:rsidR="00E162E3" w:rsidRDefault="00E162E3">
      <w:pPr>
        <w:spacing w:before="0" w:after="200" w:line="276" w:lineRule="auto"/>
        <w:ind w:left="0"/>
        <w:jc w:val="left"/>
      </w:pPr>
      <w:r>
        <w:br w:type="page"/>
      </w:r>
    </w:p>
    <w:p w:rsidR="00DF4E81" w:rsidRDefault="00A96EC7" w:rsidP="00194968">
      <w:r>
        <w:lastRenderedPageBreak/>
        <w:t xml:space="preserve">Une nouvelle identité de session </w:t>
      </w:r>
      <w:r w:rsidR="00B40478">
        <w:t>est</w:t>
      </w:r>
      <w:r>
        <w:t xml:space="preserve"> communiquée (si besoin) dans le STEP_3 pour identifier la session entre deux hôtes et qui servira à la reprise rapide de session.</w:t>
      </w:r>
    </w:p>
    <w:p w:rsidR="002333BF" w:rsidRDefault="00194968" w:rsidP="00194968">
      <w:r>
        <w:t xml:space="preserve">Une demande de connexion et ses extrémités seront détruites </w:t>
      </w:r>
      <w:r w:rsidR="007C4FA6">
        <w:t>si elle n’est pas réussie</w:t>
      </w:r>
      <w:r w:rsidR="007C4FA6" w:rsidRPr="007C4FA6">
        <w:t xml:space="preserve"> </w:t>
      </w:r>
      <w:r w:rsidR="007C4FA6">
        <w:t>après un certain de temps.</w:t>
      </w:r>
    </w:p>
    <w:p w:rsidR="002333BF" w:rsidRDefault="002333BF">
      <w:pPr>
        <w:spacing w:before="0" w:after="200" w:line="276" w:lineRule="auto"/>
        <w:ind w:left="0"/>
        <w:jc w:val="left"/>
      </w:pPr>
      <w:r>
        <w:br w:type="page"/>
      </w:r>
    </w:p>
    <w:p w:rsidR="00194968" w:rsidRDefault="00E162E3" w:rsidP="002333BF">
      <w:pPr>
        <w:pStyle w:val="Heading1"/>
      </w:pPr>
      <w:bookmarkStart w:id="12" w:name="_Toc460927936"/>
      <w:r>
        <w:lastRenderedPageBreak/>
        <w:t>Conclusion</w:t>
      </w:r>
      <w:bookmarkEnd w:id="12"/>
    </w:p>
    <w:p w:rsidR="00991E03" w:rsidRDefault="00991E03" w:rsidP="00991E03">
      <w:r>
        <w:t>La phase</w:t>
      </w:r>
      <w:r w:rsidR="0012297F">
        <w:t xml:space="preserve"> de conception de cette solution </w:t>
      </w:r>
      <w:r>
        <w:t>a quasiment fini. Pendant la phase</w:t>
      </w:r>
      <w:r w:rsidR="0012297F">
        <w:t xml:space="preserve"> d’implémentation, des petites modifications peuvent être introduites, mais toujours en respectant les principes déterminés.</w:t>
      </w:r>
    </w:p>
    <w:p w:rsidR="0012297F" w:rsidRPr="00991E03" w:rsidRDefault="00B65D30" w:rsidP="00991E03">
      <w:r>
        <w:t>Une partie de l’implémentation est déjà en cours d’être réalisée. Dès une version complète est disponible, on va tester et comparer sa performance avec les protocoles existant pour pouvoir l’améliorer. Une conception du HTP (Hibrid Transmission Protocol) et son implémentation est aussi un de nos travaux au futur proche pour supporter le SVC.</w:t>
      </w:r>
    </w:p>
    <w:sectPr w:rsidR="0012297F" w:rsidRPr="00991E03" w:rsidSect="00B2592F">
      <w:footerReference w:type="default" r:id="rId21"/>
      <w:pgSz w:w="12240" w:h="15840"/>
      <w:pgMar w:top="990" w:right="1440" w:bottom="108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0B6" w:rsidRDefault="003950B6" w:rsidP="00A73A18">
      <w:pPr>
        <w:spacing w:after="0"/>
      </w:pPr>
      <w:r>
        <w:separator/>
      </w:r>
    </w:p>
  </w:endnote>
  <w:endnote w:type="continuationSeparator" w:id="0">
    <w:p w:rsidR="003950B6" w:rsidRDefault="003950B6" w:rsidP="00A73A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67" w:rsidRDefault="00E63167">
    <w:pPr>
      <w:pStyle w:val="Footer"/>
      <w:jc w:val="right"/>
    </w:pPr>
  </w:p>
  <w:p w:rsidR="00A73A18" w:rsidRDefault="00A73A18" w:rsidP="00A73A1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823000"/>
      <w:docPartObj>
        <w:docPartGallery w:val="Page Numbers (Bottom of Page)"/>
        <w:docPartUnique/>
      </w:docPartObj>
    </w:sdtPr>
    <w:sdtEndPr>
      <w:rPr>
        <w:noProof/>
      </w:rPr>
    </w:sdtEndPr>
    <w:sdtContent>
      <w:p w:rsidR="00E63167" w:rsidRDefault="00E63167">
        <w:pPr>
          <w:pStyle w:val="Footer"/>
          <w:jc w:val="right"/>
        </w:pPr>
        <w:r>
          <w:fldChar w:fldCharType="begin"/>
        </w:r>
        <w:r>
          <w:instrText xml:space="preserve"> PAGE   \* MERGEFORMAT </w:instrText>
        </w:r>
        <w:r>
          <w:fldChar w:fldCharType="separate"/>
        </w:r>
        <w:r w:rsidR="00D179B9">
          <w:rPr>
            <w:noProof/>
          </w:rPr>
          <w:t>2</w:t>
        </w:r>
        <w:r>
          <w:rPr>
            <w:noProof/>
          </w:rPr>
          <w:fldChar w:fldCharType="end"/>
        </w:r>
      </w:p>
    </w:sdtContent>
  </w:sdt>
  <w:p w:rsidR="00E63167" w:rsidRDefault="00E63167" w:rsidP="00A73A1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0B6" w:rsidRDefault="003950B6" w:rsidP="00A73A18">
      <w:pPr>
        <w:spacing w:after="0"/>
      </w:pPr>
      <w:r>
        <w:separator/>
      </w:r>
    </w:p>
  </w:footnote>
  <w:footnote w:type="continuationSeparator" w:id="0">
    <w:p w:rsidR="003950B6" w:rsidRDefault="003950B6" w:rsidP="00A73A18">
      <w:pPr>
        <w:spacing w:after="0"/>
      </w:pPr>
      <w:r>
        <w:continuationSeparator/>
      </w:r>
    </w:p>
  </w:footnote>
  <w:footnote w:id="1">
    <w:p w:rsidR="00661F9A" w:rsidRPr="00661F9A" w:rsidRDefault="00661F9A" w:rsidP="00661F9A">
      <w:pPr>
        <w:pStyle w:val="FootnoteText"/>
        <w:rPr>
          <w:lang w:val="en-US"/>
        </w:rPr>
      </w:pPr>
      <w:r>
        <w:rPr>
          <w:rStyle w:val="FootnoteReference"/>
        </w:rPr>
        <w:footnoteRef/>
      </w:r>
      <w:r>
        <w:rPr>
          <w:lang w:val="en-US"/>
        </w:rPr>
        <w:t xml:space="preserve"> </w:t>
      </w:r>
      <w:r w:rsidRPr="00661F9A">
        <w:rPr>
          <w:lang w:val="en-US"/>
        </w:rPr>
        <w:t>G</w:t>
      </w:r>
      <w:r>
        <w:rPr>
          <w:lang w:val="en-US"/>
        </w:rPr>
        <w:t>.</w:t>
      </w:r>
      <w:r w:rsidRPr="00661F9A">
        <w:rPr>
          <w:lang w:val="en-US"/>
        </w:rPr>
        <w:t xml:space="preserve"> Risterucci, T</w:t>
      </w:r>
      <w:r>
        <w:rPr>
          <w:lang w:val="en-US"/>
        </w:rPr>
        <w:t xml:space="preserve">. </w:t>
      </w:r>
      <w:r w:rsidRPr="00661F9A">
        <w:rPr>
          <w:lang w:val="en-US"/>
        </w:rPr>
        <w:t>Muntean, L</w:t>
      </w:r>
      <w:r>
        <w:rPr>
          <w:lang w:val="en-US"/>
        </w:rPr>
        <w:t xml:space="preserve">. </w:t>
      </w:r>
      <w:r w:rsidRPr="00661F9A">
        <w:rPr>
          <w:lang w:val="en-US"/>
        </w:rPr>
        <w:t>Mugwaneza</w:t>
      </w:r>
      <w:r>
        <w:rPr>
          <w:lang w:val="en-US"/>
        </w:rPr>
        <w:t>.</w:t>
      </w:r>
      <w:r w:rsidRPr="00661F9A">
        <w:rPr>
          <w:i/>
          <w:lang w:val="en-US"/>
        </w:rPr>
        <w:t xml:space="preserve"> A new Secure Virtual Connector approach for </w:t>
      </w:r>
      <w:r w:rsidR="005720A7">
        <w:rPr>
          <w:i/>
          <w:lang w:val="en-US"/>
        </w:rPr>
        <w:t xml:space="preserve">communication </w:t>
      </w:r>
      <w:r w:rsidRPr="00661F9A">
        <w:rPr>
          <w:i/>
          <w:lang w:val="en-US"/>
        </w:rPr>
        <w:t>within large distributed systems</w:t>
      </w:r>
      <w:r>
        <w:rPr>
          <w:lang w:val="en-US"/>
        </w:rPr>
        <w:t>. ERISCS Research Group.</w:t>
      </w:r>
    </w:p>
  </w:footnote>
  <w:footnote w:id="2">
    <w:p w:rsidR="005720A7" w:rsidRPr="005720A7" w:rsidRDefault="005720A7">
      <w:pPr>
        <w:pStyle w:val="FootnoteText"/>
        <w:rPr>
          <w:lang w:val="en-US"/>
        </w:rPr>
      </w:pPr>
      <w:r>
        <w:rPr>
          <w:rStyle w:val="FootnoteReference"/>
        </w:rPr>
        <w:footnoteRef/>
      </w:r>
      <w:r w:rsidRPr="005720A7">
        <w:rPr>
          <w:lang w:val="en-US"/>
        </w:rPr>
        <w:t xml:space="preserve"> Blake-Wilson, S.; Menezes, A. (1999), "Unknown Key-Share Attacks on the Station-to-Station (</w:t>
      </w:r>
      <w:smartTag w:uri="urn:schemas-microsoft-com:office:smarttags" w:element="stockticker">
        <w:r w:rsidRPr="005720A7">
          <w:rPr>
            <w:lang w:val="en-US"/>
          </w:rPr>
          <w:t>STS</w:t>
        </w:r>
      </w:smartTag>
      <w:r w:rsidRPr="005720A7">
        <w:rPr>
          <w:lang w:val="en-US"/>
        </w:rPr>
        <w:t>) Protocol",</w:t>
      </w:r>
      <w:r w:rsidRPr="005720A7">
        <w:rPr>
          <w:i/>
          <w:lang w:val="en-US"/>
        </w:rPr>
        <w:t xml:space="preserve"> Public Key Cryptography</w:t>
      </w:r>
      <w:r w:rsidRPr="005720A7">
        <w:rPr>
          <w:lang w:val="en-US"/>
        </w:rPr>
        <w:t xml:space="preserve">, Lecture Notes in Computer Science, </w:t>
      </w:r>
      <w:r w:rsidRPr="005720A7">
        <w:rPr>
          <w:b/>
          <w:lang w:val="en-US"/>
        </w:rPr>
        <w:t>1560</w:t>
      </w:r>
      <w:r w:rsidRPr="005720A7">
        <w:rPr>
          <w:lang w:val="en-US"/>
        </w:rPr>
        <w:t>, Springer, pp. 154–170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0A7"/>
    <w:multiLevelType w:val="hybridMultilevel"/>
    <w:tmpl w:val="7350295E"/>
    <w:lvl w:ilvl="0" w:tplc="189A39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826E95"/>
    <w:multiLevelType w:val="hybridMultilevel"/>
    <w:tmpl w:val="0B3A2DB4"/>
    <w:lvl w:ilvl="0" w:tplc="BFF0F3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A7C365E"/>
    <w:multiLevelType w:val="hybridMultilevel"/>
    <w:tmpl w:val="EA7C2080"/>
    <w:lvl w:ilvl="0" w:tplc="55201C98">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864C7F"/>
    <w:multiLevelType w:val="hybridMultilevel"/>
    <w:tmpl w:val="83E8D3C0"/>
    <w:lvl w:ilvl="0" w:tplc="00E6EEA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67742FB"/>
    <w:multiLevelType w:val="hybridMultilevel"/>
    <w:tmpl w:val="27C04E14"/>
    <w:lvl w:ilvl="0" w:tplc="4F9471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7185FBC"/>
    <w:multiLevelType w:val="hybridMultilevel"/>
    <w:tmpl w:val="4D40088A"/>
    <w:lvl w:ilvl="0" w:tplc="D6A89714">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351293"/>
    <w:multiLevelType w:val="hybridMultilevel"/>
    <w:tmpl w:val="908264EC"/>
    <w:lvl w:ilvl="0" w:tplc="AE0A3D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5975EC"/>
    <w:multiLevelType w:val="hybridMultilevel"/>
    <w:tmpl w:val="E644475A"/>
    <w:lvl w:ilvl="0" w:tplc="7D021F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7"/>
  </w:num>
  <w:num w:numId="7">
    <w:abstractNumId w:val="5"/>
    <w:lvlOverride w:ilvl="0">
      <w:startOverride w:val="1"/>
    </w:lvlOverride>
  </w:num>
  <w:num w:numId="8">
    <w:abstractNumId w:val="5"/>
  </w:num>
  <w:num w:numId="9">
    <w:abstractNumId w:val="5"/>
    <w:lvlOverride w:ilvl="0">
      <w:startOverride w:val="1"/>
    </w:lvlOverride>
  </w:num>
  <w:num w:numId="10">
    <w:abstractNumId w:val="5"/>
  </w:num>
  <w:num w:numId="11">
    <w:abstractNumId w:val="3"/>
  </w:num>
  <w:num w:numId="12">
    <w:abstractNumId w:val="1"/>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BC"/>
    <w:rsid w:val="00001E22"/>
    <w:rsid w:val="0000462C"/>
    <w:rsid w:val="0001034C"/>
    <w:rsid w:val="00014904"/>
    <w:rsid w:val="00035D92"/>
    <w:rsid w:val="00053577"/>
    <w:rsid w:val="000653D3"/>
    <w:rsid w:val="00091A20"/>
    <w:rsid w:val="00092DD8"/>
    <w:rsid w:val="0009582F"/>
    <w:rsid w:val="000E03AD"/>
    <w:rsid w:val="000F1559"/>
    <w:rsid w:val="000F6581"/>
    <w:rsid w:val="00113514"/>
    <w:rsid w:val="00116ED2"/>
    <w:rsid w:val="0012297F"/>
    <w:rsid w:val="00132EF1"/>
    <w:rsid w:val="00137D3E"/>
    <w:rsid w:val="001465B1"/>
    <w:rsid w:val="00146DB9"/>
    <w:rsid w:val="0015774E"/>
    <w:rsid w:val="00165336"/>
    <w:rsid w:val="001666FA"/>
    <w:rsid w:val="0017789E"/>
    <w:rsid w:val="00194968"/>
    <w:rsid w:val="001A2EF2"/>
    <w:rsid w:val="001A71E7"/>
    <w:rsid w:val="001A7D9F"/>
    <w:rsid w:val="001B6F83"/>
    <w:rsid w:val="001B6FA9"/>
    <w:rsid w:val="001C5BE9"/>
    <w:rsid w:val="001E1C3A"/>
    <w:rsid w:val="001E3B3F"/>
    <w:rsid w:val="001F53E6"/>
    <w:rsid w:val="00220873"/>
    <w:rsid w:val="00222DD0"/>
    <w:rsid w:val="002333BF"/>
    <w:rsid w:val="002649EF"/>
    <w:rsid w:val="00296EE4"/>
    <w:rsid w:val="002C63F1"/>
    <w:rsid w:val="002D75A0"/>
    <w:rsid w:val="002E216B"/>
    <w:rsid w:val="002E29C7"/>
    <w:rsid w:val="00306D91"/>
    <w:rsid w:val="00311C1E"/>
    <w:rsid w:val="00321AAE"/>
    <w:rsid w:val="00323D42"/>
    <w:rsid w:val="0032414C"/>
    <w:rsid w:val="003260E2"/>
    <w:rsid w:val="00334F03"/>
    <w:rsid w:val="00362651"/>
    <w:rsid w:val="0037297F"/>
    <w:rsid w:val="0038041B"/>
    <w:rsid w:val="003950B6"/>
    <w:rsid w:val="003B051A"/>
    <w:rsid w:val="003D3E4A"/>
    <w:rsid w:val="003F127D"/>
    <w:rsid w:val="00441337"/>
    <w:rsid w:val="0045476F"/>
    <w:rsid w:val="00482765"/>
    <w:rsid w:val="00496D5F"/>
    <w:rsid w:val="004C2397"/>
    <w:rsid w:val="004F40DD"/>
    <w:rsid w:val="00511D54"/>
    <w:rsid w:val="00514750"/>
    <w:rsid w:val="005217A1"/>
    <w:rsid w:val="00521F47"/>
    <w:rsid w:val="00533CA8"/>
    <w:rsid w:val="00543603"/>
    <w:rsid w:val="0056029D"/>
    <w:rsid w:val="005720A7"/>
    <w:rsid w:val="005835FF"/>
    <w:rsid w:val="00586430"/>
    <w:rsid w:val="005A0EF1"/>
    <w:rsid w:val="005D1EEF"/>
    <w:rsid w:val="005F0C9B"/>
    <w:rsid w:val="005F61A0"/>
    <w:rsid w:val="0062040B"/>
    <w:rsid w:val="0062488D"/>
    <w:rsid w:val="00634F5E"/>
    <w:rsid w:val="00661F9A"/>
    <w:rsid w:val="006656AC"/>
    <w:rsid w:val="00681264"/>
    <w:rsid w:val="00691E04"/>
    <w:rsid w:val="006960CD"/>
    <w:rsid w:val="00697BEB"/>
    <w:rsid w:val="006B178B"/>
    <w:rsid w:val="006C0936"/>
    <w:rsid w:val="006C2350"/>
    <w:rsid w:val="006D1F34"/>
    <w:rsid w:val="006D2EB3"/>
    <w:rsid w:val="0070762E"/>
    <w:rsid w:val="00756744"/>
    <w:rsid w:val="007A0BC4"/>
    <w:rsid w:val="007A6625"/>
    <w:rsid w:val="007C4FA6"/>
    <w:rsid w:val="007D05BF"/>
    <w:rsid w:val="007E30DD"/>
    <w:rsid w:val="00831AD9"/>
    <w:rsid w:val="0085628F"/>
    <w:rsid w:val="008574BC"/>
    <w:rsid w:val="0086044A"/>
    <w:rsid w:val="008617DD"/>
    <w:rsid w:val="00874B2D"/>
    <w:rsid w:val="00881279"/>
    <w:rsid w:val="008A70A7"/>
    <w:rsid w:val="008B4A30"/>
    <w:rsid w:val="008B56BB"/>
    <w:rsid w:val="008D1A60"/>
    <w:rsid w:val="008D352D"/>
    <w:rsid w:val="008D46D9"/>
    <w:rsid w:val="008E3BAD"/>
    <w:rsid w:val="00926884"/>
    <w:rsid w:val="00952B2A"/>
    <w:rsid w:val="00982B74"/>
    <w:rsid w:val="00987069"/>
    <w:rsid w:val="00991E03"/>
    <w:rsid w:val="009B37E1"/>
    <w:rsid w:val="009D65CD"/>
    <w:rsid w:val="009E2862"/>
    <w:rsid w:val="00A00A1F"/>
    <w:rsid w:val="00A061E9"/>
    <w:rsid w:val="00A66B9F"/>
    <w:rsid w:val="00A72FDD"/>
    <w:rsid w:val="00A7373B"/>
    <w:rsid w:val="00A73A18"/>
    <w:rsid w:val="00A776B4"/>
    <w:rsid w:val="00A80985"/>
    <w:rsid w:val="00A85AB0"/>
    <w:rsid w:val="00A96EC7"/>
    <w:rsid w:val="00AA2D8B"/>
    <w:rsid w:val="00AA4A27"/>
    <w:rsid w:val="00AB0391"/>
    <w:rsid w:val="00AB76B2"/>
    <w:rsid w:val="00AD173D"/>
    <w:rsid w:val="00AD3895"/>
    <w:rsid w:val="00AF087A"/>
    <w:rsid w:val="00B23E4E"/>
    <w:rsid w:val="00B2592F"/>
    <w:rsid w:val="00B40478"/>
    <w:rsid w:val="00B520DF"/>
    <w:rsid w:val="00B613FC"/>
    <w:rsid w:val="00B65D30"/>
    <w:rsid w:val="00B729BF"/>
    <w:rsid w:val="00BA7044"/>
    <w:rsid w:val="00BC2C78"/>
    <w:rsid w:val="00BD6658"/>
    <w:rsid w:val="00BF720B"/>
    <w:rsid w:val="00C05B11"/>
    <w:rsid w:val="00C05F73"/>
    <w:rsid w:val="00C0788B"/>
    <w:rsid w:val="00C215B0"/>
    <w:rsid w:val="00C251CE"/>
    <w:rsid w:val="00C456EE"/>
    <w:rsid w:val="00C51288"/>
    <w:rsid w:val="00C5354B"/>
    <w:rsid w:val="00C91582"/>
    <w:rsid w:val="00C9644A"/>
    <w:rsid w:val="00CB3CCF"/>
    <w:rsid w:val="00CB5143"/>
    <w:rsid w:val="00CD2569"/>
    <w:rsid w:val="00CE085E"/>
    <w:rsid w:val="00D10568"/>
    <w:rsid w:val="00D179B9"/>
    <w:rsid w:val="00D23371"/>
    <w:rsid w:val="00D4478B"/>
    <w:rsid w:val="00D60010"/>
    <w:rsid w:val="00D71E6D"/>
    <w:rsid w:val="00D82737"/>
    <w:rsid w:val="00D96101"/>
    <w:rsid w:val="00DA7A0A"/>
    <w:rsid w:val="00DC375B"/>
    <w:rsid w:val="00DC4FAA"/>
    <w:rsid w:val="00DC70A6"/>
    <w:rsid w:val="00DE43D5"/>
    <w:rsid w:val="00DE6214"/>
    <w:rsid w:val="00DF2230"/>
    <w:rsid w:val="00DF4E81"/>
    <w:rsid w:val="00DF6875"/>
    <w:rsid w:val="00E162E3"/>
    <w:rsid w:val="00E262E6"/>
    <w:rsid w:val="00E5742C"/>
    <w:rsid w:val="00E63167"/>
    <w:rsid w:val="00E70126"/>
    <w:rsid w:val="00E70705"/>
    <w:rsid w:val="00E73527"/>
    <w:rsid w:val="00E947F6"/>
    <w:rsid w:val="00EB744C"/>
    <w:rsid w:val="00EB7512"/>
    <w:rsid w:val="00EE5602"/>
    <w:rsid w:val="00F14C38"/>
    <w:rsid w:val="00F356A5"/>
    <w:rsid w:val="00F54EC5"/>
    <w:rsid w:val="00F60780"/>
    <w:rsid w:val="00F609C4"/>
    <w:rsid w:val="00F658ED"/>
    <w:rsid w:val="00FA1EC4"/>
    <w:rsid w:val="00FB4624"/>
    <w:rsid w:val="00FC329F"/>
    <w:rsid w:val="00FC4BD2"/>
    <w:rsid w:val="00FD757F"/>
    <w:rsid w:val="00FE4C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E3"/>
    <w:pPr>
      <w:spacing w:before="240" w:after="120" w:line="240" w:lineRule="auto"/>
      <w:ind w:left="720"/>
      <w:jc w:val="both"/>
    </w:pPr>
    <w:rPr>
      <w:sz w:val="24"/>
      <w:lang w:val="fr-FR"/>
    </w:rPr>
  </w:style>
  <w:style w:type="paragraph" w:styleId="Heading1">
    <w:name w:val="heading 1"/>
    <w:basedOn w:val="Normal"/>
    <w:next w:val="Normal"/>
    <w:link w:val="Heading1Char"/>
    <w:uiPriority w:val="9"/>
    <w:qFormat/>
    <w:rsid w:val="00A73A18"/>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43603"/>
    <w:pPr>
      <w:keepNext/>
      <w:keepLines/>
      <w:numPr>
        <w:numId w:val="4"/>
      </w:numPr>
      <w:spacing w:before="32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A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A18"/>
    <w:rPr>
      <w:rFonts w:ascii="Tahoma" w:hAnsi="Tahoma" w:cs="Tahoma"/>
      <w:sz w:val="16"/>
      <w:szCs w:val="16"/>
    </w:rPr>
  </w:style>
  <w:style w:type="paragraph" w:styleId="Title">
    <w:name w:val="Title"/>
    <w:basedOn w:val="Normal"/>
    <w:next w:val="Normal"/>
    <w:link w:val="TitleChar"/>
    <w:uiPriority w:val="10"/>
    <w:qFormat/>
    <w:rsid w:val="00A73A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A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3A18"/>
    <w:pPr>
      <w:contextualSpacing/>
    </w:pPr>
  </w:style>
  <w:style w:type="character" w:customStyle="1" w:styleId="Heading1Char">
    <w:name w:val="Heading 1 Char"/>
    <w:basedOn w:val="DefaultParagraphFont"/>
    <w:link w:val="Heading1"/>
    <w:uiPriority w:val="9"/>
    <w:rsid w:val="00A73A18"/>
    <w:rPr>
      <w:rFonts w:asciiTheme="majorHAnsi" w:eastAsiaTheme="majorEastAsia" w:hAnsiTheme="majorHAnsi" w:cstheme="majorBidi"/>
      <w:b/>
      <w:bCs/>
      <w:color w:val="365F91" w:themeColor="accent1" w:themeShade="BF"/>
      <w:sz w:val="36"/>
      <w:szCs w:val="28"/>
    </w:rPr>
  </w:style>
  <w:style w:type="paragraph" w:styleId="NoSpacing">
    <w:name w:val="No Spacing"/>
    <w:uiPriority w:val="1"/>
    <w:qFormat/>
    <w:rsid w:val="00A73A18"/>
    <w:pPr>
      <w:spacing w:after="0" w:line="240" w:lineRule="auto"/>
    </w:pPr>
  </w:style>
  <w:style w:type="paragraph" w:styleId="Header">
    <w:name w:val="header"/>
    <w:basedOn w:val="Normal"/>
    <w:link w:val="HeaderChar"/>
    <w:uiPriority w:val="99"/>
    <w:unhideWhenUsed/>
    <w:rsid w:val="00A73A18"/>
    <w:pPr>
      <w:tabs>
        <w:tab w:val="center" w:pos="4513"/>
        <w:tab w:val="right" w:pos="9026"/>
      </w:tabs>
      <w:spacing w:after="0"/>
    </w:pPr>
  </w:style>
  <w:style w:type="character" w:customStyle="1" w:styleId="HeaderChar">
    <w:name w:val="Header Char"/>
    <w:basedOn w:val="DefaultParagraphFont"/>
    <w:link w:val="Header"/>
    <w:uiPriority w:val="99"/>
    <w:rsid w:val="00A73A18"/>
    <w:rPr>
      <w:lang w:val="fr-FR"/>
    </w:rPr>
  </w:style>
  <w:style w:type="paragraph" w:styleId="Footer">
    <w:name w:val="footer"/>
    <w:basedOn w:val="Normal"/>
    <w:link w:val="FooterChar"/>
    <w:uiPriority w:val="99"/>
    <w:unhideWhenUsed/>
    <w:rsid w:val="00A73A18"/>
    <w:pPr>
      <w:tabs>
        <w:tab w:val="center" w:pos="4513"/>
        <w:tab w:val="right" w:pos="9026"/>
      </w:tabs>
      <w:spacing w:after="0"/>
    </w:pPr>
  </w:style>
  <w:style w:type="character" w:customStyle="1" w:styleId="FooterChar">
    <w:name w:val="Footer Char"/>
    <w:basedOn w:val="DefaultParagraphFont"/>
    <w:link w:val="Footer"/>
    <w:uiPriority w:val="99"/>
    <w:rsid w:val="00A73A18"/>
    <w:rPr>
      <w:lang w:val="fr-FR"/>
    </w:rPr>
  </w:style>
  <w:style w:type="character" w:customStyle="1" w:styleId="Heading2Char">
    <w:name w:val="Heading 2 Char"/>
    <w:basedOn w:val="DefaultParagraphFont"/>
    <w:link w:val="Heading2"/>
    <w:uiPriority w:val="9"/>
    <w:rsid w:val="00543603"/>
    <w:rPr>
      <w:rFonts w:asciiTheme="majorHAnsi" w:eastAsiaTheme="majorEastAsia" w:hAnsiTheme="majorHAnsi" w:cstheme="majorBidi"/>
      <w:b/>
      <w:bCs/>
      <w:color w:val="4F81BD" w:themeColor="accent1"/>
      <w:sz w:val="28"/>
      <w:szCs w:val="26"/>
      <w:lang w:val="fr-FR"/>
    </w:rPr>
  </w:style>
  <w:style w:type="paragraph" w:styleId="TOCHeading">
    <w:name w:val="TOC Heading"/>
    <w:basedOn w:val="Heading1"/>
    <w:next w:val="Normal"/>
    <w:uiPriority w:val="39"/>
    <w:unhideWhenUsed/>
    <w:qFormat/>
    <w:rsid w:val="008617DD"/>
    <w:pPr>
      <w:numPr>
        <w:numId w:val="0"/>
      </w:numPr>
      <w:jc w:val="left"/>
      <w:outlineLvl w:val="9"/>
    </w:pPr>
    <w:rPr>
      <w:sz w:val="28"/>
      <w:lang w:val="en-US" w:eastAsia="ja-JP"/>
    </w:rPr>
  </w:style>
  <w:style w:type="paragraph" w:styleId="TOC1">
    <w:name w:val="toc 1"/>
    <w:basedOn w:val="Normal"/>
    <w:next w:val="Normal"/>
    <w:autoRedefine/>
    <w:uiPriority w:val="39"/>
    <w:unhideWhenUsed/>
    <w:rsid w:val="008617DD"/>
    <w:pPr>
      <w:spacing w:after="100"/>
      <w:ind w:left="0"/>
    </w:pPr>
  </w:style>
  <w:style w:type="paragraph" w:styleId="TOC2">
    <w:name w:val="toc 2"/>
    <w:basedOn w:val="Normal"/>
    <w:next w:val="Normal"/>
    <w:autoRedefine/>
    <w:uiPriority w:val="39"/>
    <w:unhideWhenUsed/>
    <w:rsid w:val="008617DD"/>
    <w:pPr>
      <w:spacing w:after="100"/>
      <w:ind w:left="240"/>
    </w:pPr>
  </w:style>
  <w:style w:type="character" w:styleId="Hyperlink">
    <w:name w:val="Hyperlink"/>
    <w:basedOn w:val="DefaultParagraphFont"/>
    <w:uiPriority w:val="99"/>
    <w:unhideWhenUsed/>
    <w:rsid w:val="008617DD"/>
    <w:rPr>
      <w:color w:val="0000FF" w:themeColor="hyperlink"/>
      <w:u w:val="single"/>
    </w:rPr>
  </w:style>
  <w:style w:type="paragraph" w:styleId="EndnoteText">
    <w:name w:val="endnote text"/>
    <w:basedOn w:val="Normal"/>
    <w:link w:val="EndnoteTextChar"/>
    <w:uiPriority w:val="99"/>
    <w:semiHidden/>
    <w:unhideWhenUsed/>
    <w:rsid w:val="00661F9A"/>
    <w:pPr>
      <w:spacing w:before="0" w:after="0"/>
    </w:pPr>
    <w:rPr>
      <w:sz w:val="20"/>
      <w:szCs w:val="20"/>
    </w:rPr>
  </w:style>
  <w:style w:type="character" w:customStyle="1" w:styleId="EndnoteTextChar">
    <w:name w:val="Endnote Text Char"/>
    <w:basedOn w:val="DefaultParagraphFont"/>
    <w:link w:val="EndnoteText"/>
    <w:uiPriority w:val="99"/>
    <w:semiHidden/>
    <w:rsid w:val="00661F9A"/>
    <w:rPr>
      <w:sz w:val="20"/>
      <w:szCs w:val="20"/>
      <w:lang w:val="fr-FR"/>
    </w:rPr>
  </w:style>
  <w:style w:type="character" w:styleId="EndnoteReference">
    <w:name w:val="endnote reference"/>
    <w:basedOn w:val="DefaultParagraphFont"/>
    <w:uiPriority w:val="99"/>
    <w:semiHidden/>
    <w:unhideWhenUsed/>
    <w:rsid w:val="00661F9A"/>
    <w:rPr>
      <w:vertAlign w:val="superscript"/>
    </w:rPr>
  </w:style>
  <w:style w:type="paragraph" w:styleId="FootnoteText">
    <w:name w:val="footnote text"/>
    <w:basedOn w:val="Normal"/>
    <w:link w:val="FootnoteTextChar"/>
    <w:uiPriority w:val="99"/>
    <w:semiHidden/>
    <w:unhideWhenUsed/>
    <w:rsid w:val="00661F9A"/>
    <w:pPr>
      <w:spacing w:before="0" w:after="0"/>
    </w:pPr>
    <w:rPr>
      <w:sz w:val="20"/>
      <w:szCs w:val="20"/>
    </w:rPr>
  </w:style>
  <w:style w:type="character" w:customStyle="1" w:styleId="FootnoteTextChar">
    <w:name w:val="Footnote Text Char"/>
    <w:basedOn w:val="DefaultParagraphFont"/>
    <w:link w:val="FootnoteText"/>
    <w:uiPriority w:val="99"/>
    <w:semiHidden/>
    <w:rsid w:val="00661F9A"/>
    <w:rPr>
      <w:sz w:val="20"/>
      <w:szCs w:val="20"/>
      <w:lang w:val="fr-FR"/>
    </w:rPr>
  </w:style>
  <w:style w:type="character" w:styleId="FootnoteReference">
    <w:name w:val="footnote reference"/>
    <w:basedOn w:val="DefaultParagraphFont"/>
    <w:uiPriority w:val="99"/>
    <w:semiHidden/>
    <w:unhideWhenUsed/>
    <w:rsid w:val="00661F9A"/>
    <w:rPr>
      <w:vertAlign w:val="superscript"/>
    </w:rPr>
  </w:style>
  <w:style w:type="character" w:styleId="SubtleEmphasis">
    <w:name w:val="Subtle Emphasis"/>
    <w:basedOn w:val="DefaultParagraphFont"/>
    <w:uiPriority w:val="19"/>
    <w:qFormat/>
    <w:rsid w:val="00321AAE"/>
    <w:rPr>
      <w:i/>
      <w:iCs/>
      <w:color w:val="808080" w:themeColor="text1" w:themeTint="7F"/>
    </w:rPr>
  </w:style>
  <w:style w:type="paragraph" w:styleId="Subtitle">
    <w:name w:val="Subtitle"/>
    <w:basedOn w:val="Normal"/>
    <w:next w:val="Normal"/>
    <w:link w:val="SubtitleChar"/>
    <w:uiPriority w:val="11"/>
    <w:qFormat/>
    <w:rsid w:val="001F53E6"/>
    <w:pPr>
      <w:numPr>
        <w:ilvl w:val="1"/>
      </w:numPr>
      <w:ind w:left="720"/>
      <w:jc w:val="center"/>
    </w:pPr>
    <w:rPr>
      <w:rFonts w:asciiTheme="majorHAnsi" w:eastAsiaTheme="majorEastAsia" w:hAnsiTheme="majorHAnsi" w:cstheme="majorBidi"/>
      <w:iCs/>
      <w:color w:val="808080" w:themeColor="background1" w:themeShade="80"/>
      <w:spacing w:val="15"/>
      <w:szCs w:val="24"/>
    </w:rPr>
  </w:style>
  <w:style w:type="character" w:customStyle="1" w:styleId="SubtitleChar">
    <w:name w:val="Subtitle Char"/>
    <w:basedOn w:val="DefaultParagraphFont"/>
    <w:link w:val="Subtitle"/>
    <w:uiPriority w:val="11"/>
    <w:rsid w:val="001F53E6"/>
    <w:rPr>
      <w:rFonts w:asciiTheme="majorHAnsi" w:eastAsiaTheme="majorEastAsia" w:hAnsiTheme="majorHAnsi" w:cstheme="majorBidi"/>
      <w:iCs/>
      <w:color w:val="808080" w:themeColor="background1" w:themeShade="80"/>
      <w:spacing w:val="15"/>
      <w:sz w:val="24"/>
      <w:szCs w:val="24"/>
      <w:lang w:val="fr-FR"/>
    </w:rPr>
  </w:style>
  <w:style w:type="character" w:styleId="Emphasis">
    <w:name w:val="Emphasis"/>
    <w:basedOn w:val="DefaultParagraphFont"/>
    <w:uiPriority w:val="20"/>
    <w:qFormat/>
    <w:rsid w:val="00321A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E3"/>
    <w:pPr>
      <w:spacing w:before="240" w:after="120" w:line="240" w:lineRule="auto"/>
      <w:ind w:left="720"/>
      <w:jc w:val="both"/>
    </w:pPr>
    <w:rPr>
      <w:sz w:val="24"/>
      <w:lang w:val="fr-FR"/>
    </w:rPr>
  </w:style>
  <w:style w:type="paragraph" w:styleId="Heading1">
    <w:name w:val="heading 1"/>
    <w:basedOn w:val="Normal"/>
    <w:next w:val="Normal"/>
    <w:link w:val="Heading1Char"/>
    <w:uiPriority w:val="9"/>
    <w:qFormat/>
    <w:rsid w:val="00A73A18"/>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43603"/>
    <w:pPr>
      <w:keepNext/>
      <w:keepLines/>
      <w:numPr>
        <w:numId w:val="4"/>
      </w:numPr>
      <w:spacing w:before="32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A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A18"/>
    <w:rPr>
      <w:rFonts w:ascii="Tahoma" w:hAnsi="Tahoma" w:cs="Tahoma"/>
      <w:sz w:val="16"/>
      <w:szCs w:val="16"/>
    </w:rPr>
  </w:style>
  <w:style w:type="paragraph" w:styleId="Title">
    <w:name w:val="Title"/>
    <w:basedOn w:val="Normal"/>
    <w:next w:val="Normal"/>
    <w:link w:val="TitleChar"/>
    <w:uiPriority w:val="10"/>
    <w:qFormat/>
    <w:rsid w:val="00A73A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A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3A18"/>
    <w:pPr>
      <w:contextualSpacing/>
    </w:pPr>
  </w:style>
  <w:style w:type="character" w:customStyle="1" w:styleId="Heading1Char">
    <w:name w:val="Heading 1 Char"/>
    <w:basedOn w:val="DefaultParagraphFont"/>
    <w:link w:val="Heading1"/>
    <w:uiPriority w:val="9"/>
    <w:rsid w:val="00A73A18"/>
    <w:rPr>
      <w:rFonts w:asciiTheme="majorHAnsi" w:eastAsiaTheme="majorEastAsia" w:hAnsiTheme="majorHAnsi" w:cstheme="majorBidi"/>
      <w:b/>
      <w:bCs/>
      <w:color w:val="365F91" w:themeColor="accent1" w:themeShade="BF"/>
      <w:sz w:val="36"/>
      <w:szCs w:val="28"/>
    </w:rPr>
  </w:style>
  <w:style w:type="paragraph" w:styleId="NoSpacing">
    <w:name w:val="No Spacing"/>
    <w:uiPriority w:val="1"/>
    <w:qFormat/>
    <w:rsid w:val="00A73A18"/>
    <w:pPr>
      <w:spacing w:after="0" w:line="240" w:lineRule="auto"/>
    </w:pPr>
  </w:style>
  <w:style w:type="paragraph" w:styleId="Header">
    <w:name w:val="header"/>
    <w:basedOn w:val="Normal"/>
    <w:link w:val="HeaderChar"/>
    <w:uiPriority w:val="99"/>
    <w:unhideWhenUsed/>
    <w:rsid w:val="00A73A18"/>
    <w:pPr>
      <w:tabs>
        <w:tab w:val="center" w:pos="4513"/>
        <w:tab w:val="right" w:pos="9026"/>
      </w:tabs>
      <w:spacing w:after="0"/>
    </w:pPr>
  </w:style>
  <w:style w:type="character" w:customStyle="1" w:styleId="HeaderChar">
    <w:name w:val="Header Char"/>
    <w:basedOn w:val="DefaultParagraphFont"/>
    <w:link w:val="Header"/>
    <w:uiPriority w:val="99"/>
    <w:rsid w:val="00A73A18"/>
    <w:rPr>
      <w:lang w:val="fr-FR"/>
    </w:rPr>
  </w:style>
  <w:style w:type="paragraph" w:styleId="Footer">
    <w:name w:val="footer"/>
    <w:basedOn w:val="Normal"/>
    <w:link w:val="FooterChar"/>
    <w:uiPriority w:val="99"/>
    <w:unhideWhenUsed/>
    <w:rsid w:val="00A73A18"/>
    <w:pPr>
      <w:tabs>
        <w:tab w:val="center" w:pos="4513"/>
        <w:tab w:val="right" w:pos="9026"/>
      </w:tabs>
      <w:spacing w:after="0"/>
    </w:pPr>
  </w:style>
  <w:style w:type="character" w:customStyle="1" w:styleId="FooterChar">
    <w:name w:val="Footer Char"/>
    <w:basedOn w:val="DefaultParagraphFont"/>
    <w:link w:val="Footer"/>
    <w:uiPriority w:val="99"/>
    <w:rsid w:val="00A73A18"/>
    <w:rPr>
      <w:lang w:val="fr-FR"/>
    </w:rPr>
  </w:style>
  <w:style w:type="character" w:customStyle="1" w:styleId="Heading2Char">
    <w:name w:val="Heading 2 Char"/>
    <w:basedOn w:val="DefaultParagraphFont"/>
    <w:link w:val="Heading2"/>
    <w:uiPriority w:val="9"/>
    <w:rsid w:val="00543603"/>
    <w:rPr>
      <w:rFonts w:asciiTheme="majorHAnsi" w:eastAsiaTheme="majorEastAsia" w:hAnsiTheme="majorHAnsi" w:cstheme="majorBidi"/>
      <w:b/>
      <w:bCs/>
      <w:color w:val="4F81BD" w:themeColor="accent1"/>
      <w:sz w:val="28"/>
      <w:szCs w:val="26"/>
      <w:lang w:val="fr-FR"/>
    </w:rPr>
  </w:style>
  <w:style w:type="paragraph" w:styleId="TOCHeading">
    <w:name w:val="TOC Heading"/>
    <w:basedOn w:val="Heading1"/>
    <w:next w:val="Normal"/>
    <w:uiPriority w:val="39"/>
    <w:unhideWhenUsed/>
    <w:qFormat/>
    <w:rsid w:val="008617DD"/>
    <w:pPr>
      <w:numPr>
        <w:numId w:val="0"/>
      </w:numPr>
      <w:jc w:val="left"/>
      <w:outlineLvl w:val="9"/>
    </w:pPr>
    <w:rPr>
      <w:sz w:val="28"/>
      <w:lang w:val="en-US" w:eastAsia="ja-JP"/>
    </w:rPr>
  </w:style>
  <w:style w:type="paragraph" w:styleId="TOC1">
    <w:name w:val="toc 1"/>
    <w:basedOn w:val="Normal"/>
    <w:next w:val="Normal"/>
    <w:autoRedefine/>
    <w:uiPriority w:val="39"/>
    <w:unhideWhenUsed/>
    <w:rsid w:val="008617DD"/>
    <w:pPr>
      <w:spacing w:after="100"/>
      <w:ind w:left="0"/>
    </w:pPr>
  </w:style>
  <w:style w:type="paragraph" w:styleId="TOC2">
    <w:name w:val="toc 2"/>
    <w:basedOn w:val="Normal"/>
    <w:next w:val="Normal"/>
    <w:autoRedefine/>
    <w:uiPriority w:val="39"/>
    <w:unhideWhenUsed/>
    <w:rsid w:val="008617DD"/>
    <w:pPr>
      <w:spacing w:after="100"/>
      <w:ind w:left="240"/>
    </w:pPr>
  </w:style>
  <w:style w:type="character" w:styleId="Hyperlink">
    <w:name w:val="Hyperlink"/>
    <w:basedOn w:val="DefaultParagraphFont"/>
    <w:uiPriority w:val="99"/>
    <w:unhideWhenUsed/>
    <w:rsid w:val="008617DD"/>
    <w:rPr>
      <w:color w:val="0000FF" w:themeColor="hyperlink"/>
      <w:u w:val="single"/>
    </w:rPr>
  </w:style>
  <w:style w:type="paragraph" w:styleId="EndnoteText">
    <w:name w:val="endnote text"/>
    <w:basedOn w:val="Normal"/>
    <w:link w:val="EndnoteTextChar"/>
    <w:uiPriority w:val="99"/>
    <w:semiHidden/>
    <w:unhideWhenUsed/>
    <w:rsid w:val="00661F9A"/>
    <w:pPr>
      <w:spacing w:before="0" w:after="0"/>
    </w:pPr>
    <w:rPr>
      <w:sz w:val="20"/>
      <w:szCs w:val="20"/>
    </w:rPr>
  </w:style>
  <w:style w:type="character" w:customStyle="1" w:styleId="EndnoteTextChar">
    <w:name w:val="Endnote Text Char"/>
    <w:basedOn w:val="DefaultParagraphFont"/>
    <w:link w:val="EndnoteText"/>
    <w:uiPriority w:val="99"/>
    <w:semiHidden/>
    <w:rsid w:val="00661F9A"/>
    <w:rPr>
      <w:sz w:val="20"/>
      <w:szCs w:val="20"/>
      <w:lang w:val="fr-FR"/>
    </w:rPr>
  </w:style>
  <w:style w:type="character" w:styleId="EndnoteReference">
    <w:name w:val="endnote reference"/>
    <w:basedOn w:val="DefaultParagraphFont"/>
    <w:uiPriority w:val="99"/>
    <w:semiHidden/>
    <w:unhideWhenUsed/>
    <w:rsid w:val="00661F9A"/>
    <w:rPr>
      <w:vertAlign w:val="superscript"/>
    </w:rPr>
  </w:style>
  <w:style w:type="paragraph" w:styleId="FootnoteText">
    <w:name w:val="footnote text"/>
    <w:basedOn w:val="Normal"/>
    <w:link w:val="FootnoteTextChar"/>
    <w:uiPriority w:val="99"/>
    <w:semiHidden/>
    <w:unhideWhenUsed/>
    <w:rsid w:val="00661F9A"/>
    <w:pPr>
      <w:spacing w:before="0" w:after="0"/>
    </w:pPr>
    <w:rPr>
      <w:sz w:val="20"/>
      <w:szCs w:val="20"/>
    </w:rPr>
  </w:style>
  <w:style w:type="character" w:customStyle="1" w:styleId="FootnoteTextChar">
    <w:name w:val="Footnote Text Char"/>
    <w:basedOn w:val="DefaultParagraphFont"/>
    <w:link w:val="FootnoteText"/>
    <w:uiPriority w:val="99"/>
    <w:semiHidden/>
    <w:rsid w:val="00661F9A"/>
    <w:rPr>
      <w:sz w:val="20"/>
      <w:szCs w:val="20"/>
      <w:lang w:val="fr-FR"/>
    </w:rPr>
  </w:style>
  <w:style w:type="character" w:styleId="FootnoteReference">
    <w:name w:val="footnote reference"/>
    <w:basedOn w:val="DefaultParagraphFont"/>
    <w:uiPriority w:val="99"/>
    <w:semiHidden/>
    <w:unhideWhenUsed/>
    <w:rsid w:val="00661F9A"/>
    <w:rPr>
      <w:vertAlign w:val="superscript"/>
    </w:rPr>
  </w:style>
  <w:style w:type="character" w:styleId="SubtleEmphasis">
    <w:name w:val="Subtle Emphasis"/>
    <w:basedOn w:val="DefaultParagraphFont"/>
    <w:uiPriority w:val="19"/>
    <w:qFormat/>
    <w:rsid w:val="00321AAE"/>
    <w:rPr>
      <w:i/>
      <w:iCs/>
      <w:color w:val="808080" w:themeColor="text1" w:themeTint="7F"/>
    </w:rPr>
  </w:style>
  <w:style w:type="paragraph" w:styleId="Subtitle">
    <w:name w:val="Subtitle"/>
    <w:basedOn w:val="Normal"/>
    <w:next w:val="Normal"/>
    <w:link w:val="SubtitleChar"/>
    <w:uiPriority w:val="11"/>
    <w:qFormat/>
    <w:rsid w:val="001F53E6"/>
    <w:pPr>
      <w:numPr>
        <w:ilvl w:val="1"/>
      </w:numPr>
      <w:ind w:left="720"/>
      <w:jc w:val="center"/>
    </w:pPr>
    <w:rPr>
      <w:rFonts w:asciiTheme="majorHAnsi" w:eastAsiaTheme="majorEastAsia" w:hAnsiTheme="majorHAnsi" w:cstheme="majorBidi"/>
      <w:iCs/>
      <w:color w:val="808080" w:themeColor="background1" w:themeShade="80"/>
      <w:spacing w:val="15"/>
      <w:szCs w:val="24"/>
    </w:rPr>
  </w:style>
  <w:style w:type="character" w:customStyle="1" w:styleId="SubtitleChar">
    <w:name w:val="Subtitle Char"/>
    <w:basedOn w:val="DefaultParagraphFont"/>
    <w:link w:val="Subtitle"/>
    <w:uiPriority w:val="11"/>
    <w:rsid w:val="001F53E6"/>
    <w:rPr>
      <w:rFonts w:asciiTheme="majorHAnsi" w:eastAsiaTheme="majorEastAsia" w:hAnsiTheme="majorHAnsi" w:cstheme="majorBidi"/>
      <w:iCs/>
      <w:color w:val="808080" w:themeColor="background1" w:themeShade="80"/>
      <w:spacing w:val="15"/>
      <w:sz w:val="24"/>
      <w:szCs w:val="24"/>
      <w:lang w:val="fr-FR"/>
    </w:rPr>
  </w:style>
  <w:style w:type="character" w:styleId="Emphasis">
    <w:name w:val="Emphasis"/>
    <w:basedOn w:val="DefaultParagraphFont"/>
    <w:uiPriority w:val="20"/>
    <w:qFormat/>
    <w:rsid w:val="00321A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4D7C10E8-00E1-447A-8C5D-B0F5DA940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3451</TotalTime>
  <Pages>17</Pages>
  <Words>2517</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77</cp:revision>
  <dcterms:created xsi:type="dcterms:W3CDTF">2016-08-28T15:38:00Z</dcterms:created>
  <dcterms:modified xsi:type="dcterms:W3CDTF">2016-09-06T10:23:00Z</dcterms:modified>
</cp:coreProperties>
</file>