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938248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274938248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path="m 1,1 l 1,1000, 1000,1000, 1000,1 x e" style="position:absolute;margin-left:-18.9pt;margin-top:14.12470235824585pt;width:595.35pt;height:111.20122375488282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9AD2C9"/>
                      <w:sz w:val="40"/>
                    </w:rPr>
                    <w:t>s12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Let D= TransID item Set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I A, C, 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00.06626434326172pt;width:595.35pt;height:187.9967834472656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12 AB, C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T3 AID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TM B, 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77.41376342773438pt;width:595.35pt;height:240.84920654296874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T5 A.C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To AB, CDR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31.7947967529297pt;width:595.35pt;height:290.85768127441406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T7 A/C, D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T8 Bic, 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85.45375366210936pt;width:595.35pt;height:319.9370910644531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T9 A.B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58.3863006591797pt;width:595.35pt;height:471.9999572753906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Part I: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sis Frequent item sets with min- Support count =3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using apriori algorithm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71.4784912109375pt;width:595.35pt;height:574.9461364746094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Scan Item Sets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for Count y applying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550.0992919921875pt;width:595.35pt;height:608.48283691406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683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6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625.9185791015625pt;width:595.35pt;height:705.825329589843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Lt p (no itemset us below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S=3 requirement)</w:t>
                  </w:r>
                </w:p>
              </w:txbxContent>
            </v:textbox>
          </v:shape>
        </w:pic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938249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274938249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path="m 1,1 l 1,1000, 1000,1000, 1000,1 x e" style="position:absolute;margin-left:-18.9pt;margin-top:17.11538944244385pt;width:595.35pt;height:209.47747192382812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generate C2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B☆, C2: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AB@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BCo Scanf Up: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P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CD for count.AC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BED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27.97386169433594pt;width:595.35pt;height:322.229772949218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applying L2: AB 5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⇒3 Di →cs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11.9013610839844pt;width:595.35pt;height:396.0109313964843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BCp 33 using ha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CD H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17.0550506591797pt;width:595.35pt;height:482.01866455078124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C3: C2: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ABC scan D ABC 2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71.0113525390625pt;width:595.35pt;height:558.177319335937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⇒ ABD ⇒ ABD,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ACD for count ACD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BCD 2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576.5892517089844pt;width:595.35pt;height:672.0760437011719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applying 23:/ ACD 13 1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⇒ ( itemsit {ABC3,{ABD3,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653.9792541503906pt;width:595.35pt;height:796.6725952148438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8=3 {B,CDS pruned)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⇒ no more sets possibles after 23</w:t>
                  </w:r>
                </w:p>
              </w:txbxContent>
            </v:textbox>
          </v:shape>
        </w:pic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938249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2749382491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path="m 1,1 l 1,1000, 1000,1000, 1000,1 x e" style="position:absolute;margin-left:-18.9pt;margin-top:9.941009044647217pt;width:595.35pt;height:79.31959991455078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frequent item Set= , ACD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(and all subsets)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19.29706268310547pt;width:595.35pt;height:193.60012664794922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is all the association Mules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involving 3 items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99.1490463256836pt;width:595.35pt;height:297.2255218505859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frequent itemset for D are: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{ACDB, {AC}, SADI, {CDY, {AB,{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02.13767395019534pt;width:595.35pt;height:400.2561584472656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{DY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F Ass ① ociation brules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14.95325622558596pt;width:595.35pt;height:479.578161621093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 ⇒ CD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C⇒ AD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73.9614013671875pt;width:595.35pt;height:557.6045471191406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D⇒AC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AC⇒ 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553.0492858886719pt;width:595.35pt;height:610.9669006347656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AD=) C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CD⇒ A</w:t>
                  </w:r>
                </w:p>
              </w:txbxContent>
            </v:textbox>
          </v:shape>
        </w:pic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938249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27493824921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path="m 1,1 l 1,1000, 1000,1000, 1000,1 x e" style="position:absolute;margin-left:-18.9pt;margin-top:11.596517372131348pt;width:595.35pt;height:78.38576202392578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(Iii) finding confidence of each rules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mined in (ii)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21.22839050292968pt;width:595.35pt;height:210.68745117187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I Rules Confidence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 ⇒ CD 3/7= H2:8%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29.01380004882813pt;width:595.35pt;height:319.1945251464843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(31 D 316=50%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D=) AC 3/6=50%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32.93622436523435pt;width:595.35pt;height:425.7490539550781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AC⇒ D 3/5=60%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ADJ C 315=60%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40.2545501708984pt;width:595.35pt;height:478.8988769531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CD ⇒ A 3/4=75%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521.889697265625pt;width:595.35pt;height:611.646130371093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applying the minimum confidence of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0-7 07 70%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624.8778991699219pt;width:595.35pt;height:741.9733703613281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Cell have only 1 rub: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CD ⇒ S, confidence =75%</w:t>
                  </w:r>
                </w:p>
              </w:txbxContent>
            </v:textbox>
          </v:shape>
        </w:pic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938249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27493824927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path="m 1,1 l 1,1000, 1000,1000, 1000,1 x e" style="position:absolute;margin-left:-18.9pt;margin-top:7.966541004180908pt;width:595.35pt;height:57.9028861999511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Part II: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86.29031524658203pt;width:595.35pt;height:182.41460266113282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(Is Finding frequent patterns using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ECLAT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25.99979705810546pt;width:595.35pt;height:318.85510253906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Scan D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you transaction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95.2386993408203pt;width:595.35pt;height:373.023605346679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⇒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to create vertical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65.62401123046874pt;width:595.35pt;height:454.9133605957031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clate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wittms T.I'd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70.4378662109375pt;width:595.35pt;height:692.72336425781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 T',T2, T3, Ts, To, T7, T9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J...m |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 T, Ta,T5, T6, T7, T8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D T, T3, Th, T6, T7, T8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729.7768981933593pt;width:595.35pt;height:809.896618652343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s Crating 2 item sets with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the above tables</w:t>
                  </w:r>
                </w:p>
              </w:txbxContent>
            </v:textbox>
          </v:shape>
        </w:pic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938249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27493824933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path="m 1,1 l 1,1000, 1000,1000, 1000,1 x e" style="position:absolute;margin-left:-18.9pt;margin-top:10.938124752044677pt;width:595.35pt;height:79.8931205749511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itemsets Tid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AB T2, T6,59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70.32848510742187pt;width:595.35pt;height:162.33482208251954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AC TI, T2, Ts, To, T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HD TI, T3,T6,7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BC T2, To, T8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50.18048248291015pt;width:595.35pt;height:217.86182556152343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BDTh, To, T8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CD T, To, TF,To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26.33921966552734pt;width:595.35pt;height:312.9543731689453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-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(no item sets are left from 1 itemset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83.60695190429686pt;width:595.35pt;height:337.661251831054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as call salify S=3)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56.3694580078125pt;width:595.35pt;height:430.58872375488284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⇒ Creating 3-itemsets from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2-item gets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68.8247436523437pt;width:595.35pt;height:584.7316040039062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ABC T2, T6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lo col isto, To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553.728515625pt;width:595.35pt;height:670.73906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ABD To |⇒ {A, C, D}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BCD T6, T8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) cafter applying 8=3,0 have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650.3067993164062pt;width:595.35pt;height:766.213549804687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only {ACD} left with no more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imset that Can be generated.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758.8562805175782pt;width:595.35pt;height:819.5330566406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the algorithm will stop.</w:t>
                  </w:r>
                </w:p>
              </w:txbxContent>
            </v:textbox>
          </v:shape>
        </w:pic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274938249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2749382494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pict>
          <v:shape path="m 1,1 l 1,1000, 1000,1000, 1000,1 x e" style="position:absolute;margin-left:-18.9pt;margin-top:9.325045108795166pt;width:595.35pt;height:131.04759979248047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(ii) Comparing the bresult of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ECLAT with Aprior; algorithm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135.44986267089843pt;width:595.35pt;height:274.1105072021484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→ We got the same frequent utrimset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from both the algorithms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RA, C, D}, but ECLAT performed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241.70704650878906pt;width:595.35pt;height:381.85389404296876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faster as compared to apriori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clue to ECLAT Only Scans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Database (D) once and five thus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365.4966796875pt;width:595.35pt;height:457.41818847656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uses the previous item settable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to generate itemsets, whereas</w:t>
                  </w:r>
                </w:p>
              </w:txbxContent>
            </v:textbox>
          </v:shape>
        </w:pict>
        <w:pict>
          <v:shape path="m 1,1 l 1,1000, 1000,1000, 1000,1 x e" style="position:absolute;margin-left:-18.9pt;margin-top:441.52814025878905pt;width:595.35pt;height:541.005908203125pt;z-index:-1;visibility:visible;rotation:0.0;" stroked="false" filled="false">
            <v:textbox style="mso-fit-shape-to-text:true">
              <w:txbxContent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apriori needs to scan 'Database</w:t>
                  </w:r>
                </w:p>
                <w:p>
                  <w:pPr>
                    <w:spacing w:line="192" w:lineRule="auto"/>
                  </w:pPr>
                  <w:r>
                    <w:rPr>
                      <w:rFonts w:ascii="Calibri" w:hAnsi="Calibri" w:cs="Calibri" w:eastAsia="Calibri"/>
                      <w:color w:val="1447FF"/>
                      <w:sz w:val="40"/>
                    </w:rPr>
                    <w:t>every time to generate Li</w:t>
                  </w:r>
                </w:p>
              </w:txbxContent>
            </v:textbox>
          </v:shape>
        </w:pic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2024-09-28T03:23:39Z</dcterms:created>
  <dc:creator>Apache POI</dc:creator>
</cp:coreProperties>
</file>