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4BFEAC" w14:textId="4BB430F6" w:rsidR="00854DAF" w:rsidRPr="00786B82" w:rsidRDefault="007E0965" w:rsidP="00AA7A76">
      <w:pPr>
        <w:jc w:val="center"/>
        <w:rPr>
          <w:b/>
          <w:sz w:val="32"/>
          <w:szCs w:val="32"/>
        </w:rPr>
      </w:pPr>
      <w:r>
        <w:rPr>
          <w:b/>
          <w:sz w:val="32"/>
          <w:szCs w:val="32"/>
        </w:rPr>
        <w:t>Alexander P.</w:t>
      </w:r>
      <w:r w:rsidR="00AD78BC">
        <w:rPr>
          <w:b/>
          <w:sz w:val="32"/>
          <w:szCs w:val="32"/>
        </w:rPr>
        <w:t xml:space="preserve"> </w:t>
      </w:r>
      <w:r w:rsidR="00B8024D">
        <w:rPr>
          <w:b/>
          <w:sz w:val="32"/>
          <w:szCs w:val="32"/>
        </w:rPr>
        <w:t>Thornton</w:t>
      </w:r>
    </w:p>
    <w:p w14:paraId="1B75D2FF" w14:textId="31B71E8F" w:rsidR="00854DAF" w:rsidRPr="00C3543E" w:rsidRDefault="007E0965" w:rsidP="00AA7A76">
      <w:pPr>
        <w:jc w:val="center"/>
        <w:rPr>
          <w:sz w:val="20"/>
          <w:szCs w:val="20"/>
        </w:rPr>
      </w:pPr>
      <w:r>
        <w:rPr>
          <w:sz w:val="20"/>
          <w:szCs w:val="20"/>
        </w:rPr>
        <w:t>20 Hawley Street, Apt. 315, Binghamton NY, 13901</w:t>
      </w:r>
    </w:p>
    <w:p w14:paraId="122C3132" w14:textId="2E2DD5B7" w:rsidR="00854DAF" w:rsidRPr="00C3543E" w:rsidRDefault="007E0965" w:rsidP="00AA7A76">
      <w:pPr>
        <w:jc w:val="center"/>
        <w:rPr>
          <w:sz w:val="20"/>
          <w:szCs w:val="20"/>
        </w:rPr>
      </w:pPr>
      <w:r>
        <w:rPr>
          <w:sz w:val="20"/>
          <w:szCs w:val="20"/>
        </w:rPr>
        <w:t xml:space="preserve">C: </w:t>
      </w:r>
      <w:r w:rsidR="00B8024D">
        <w:rPr>
          <w:sz w:val="20"/>
          <w:szCs w:val="20"/>
        </w:rPr>
        <w:t>(585) 362-9601</w:t>
      </w:r>
      <w:r w:rsidR="00854DAF" w:rsidRPr="00C3543E">
        <w:rPr>
          <w:sz w:val="20"/>
          <w:szCs w:val="20"/>
        </w:rPr>
        <w:t xml:space="preserve"> |</w:t>
      </w:r>
      <w:r>
        <w:rPr>
          <w:sz w:val="20"/>
          <w:szCs w:val="20"/>
        </w:rPr>
        <w:t xml:space="preserve"> O: (607) 751-7457 |</w:t>
      </w:r>
      <w:r w:rsidR="00854DAF" w:rsidRPr="00C3543E">
        <w:rPr>
          <w:sz w:val="20"/>
          <w:szCs w:val="20"/>
        </w:rPr>
        <w:t xml:space="preserve"> </w:t>
      </w:r>
      <w:hyperlink r:id="rId8" w:history="1">
        <w:r w:rsidRPr="00F91A86">
          <w:rPr>
            <w:rStyle w:val="Hyperlink"/>
            <w:sz w:val="20"/>
            <w:szCs w:val="20"/>
          </w:rPr>
          <w:t>a.thornton@columbia</w:t>
        </w:r>
      </w:hyperlink>
      <w:r>
        <w:rPr>
          <w:rStyle w:val="Hyperlink"/>
          <w:sz w:val="20"/>
          <w:szCs w:val="20"/>
        </w:rPr>
        <w:t>.edu</w:t>
      </w:r>
      <w:r w:rsidR="00E94EBD">
        <w:rPr>
          <w:sz w:val="20"/>
          <w:szCs w:val="20"/>
        </w:rPr>
        <w:t xml:space="preserve"> | linkedin.com/in/alex-thornton</w:t>
      </w:r>
    </w:p>
    <w:p w14:paraId="13A348E1" w14:textId="77777777" w:rsidR="00C0347A" w:rsidRPr="00C3543E" w:rsidRDefault="00C0347A" w:rsidP="00C0347A">
      <w:pPr>
        <w:rPr>
          <w:sz w:val="20"/>
          <w:szCs w:val="20"/>
        </w:rPr>
      </w:pPr>
      <w:r>
        <w:rPr>
          <w:b/>
        </w:rPr>
        <w:t>Technical Skills</w:t>
      </w:r>
      <w:r w:rsidRPr="00C3543E">
        <w:rPr>
          <w:b/>
          <w:noProof/>
          <w:sz w:val="20"/>
          <w:szCs w:val="20"/>
        </w:rPr>
        <w:t xml:space="preserve"> </w:t>
      </w:r>
    </w:p>
    <w:p w14:paraId="0D252034" w14:textId="3D923480" w:rsidR="007E0965" w:rsidRDefault="00C0347A" w:rsidP="00C0347A">
      <w:pPr>
        <w:rPr>
          <w:sz w:val="20"/>
          <w:szCs w:val="20"/>
        </w:rPr>
      </w:pPr>
      <w:r w:rsidRPr="00E35086">
        <w:rPr>
          <w:noProof/>
          <w:sz w:val="20"/>
          <w:szCs w:val="20"/>
        </w:rPr>
        <mc:AlternateContent>
          <mc:Choice Requires="wps">
            <w:drawing>
              <wp:anchor distT="0" distB="0" distL="114300" distR="114300" simplePos="0" relativeHeight="251680768" behindDoc="0" locked="0" layoutInCell="1" allowOverlap="1" wp14:anchorId="6503700F" wp14:editId="4FEEE456">
                <wp:simplePos x="0" y="0"/>
                <wp:positionH relativeFrom="column">
                  <wp:posOffset>-635</wp:posOffset>
                </wp:positionH>
                <wp:positionV relativeFrom="paragraph">
                  <wp:posOffset>0</wp:posOffset>
                </wp:positionV>
                <wp:extent cx="68580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FAA9B" id="Straight Connector 5"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0" to="539.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" strokecolor="black [3213]" strokeweight="1pt"/>
            </w:pict>
          </mc:Fallback>
        </mc:AlternateContent>
      </w:r>
      <w:r w:rsidR="00942F6A">
        <w:rPr>
          <w:sz w:val="20"/>
          <w:szCs w:val="20"/>
        </w:rPr>
        <w:t>MATLAB, C</w:t>
      </w:r>
      <w:r>
        <w:rPr>
          <w:sz w:val="20"/>
          <w:szCs w:val="20"/>
        </w:rPr>
        <w:t xml:space="preserve">, Communication Systems, Simulink, System Modelling, </w:t>
      </w:r>
      <w:r w:rsidR="00A11164">
        <w:rPr>
          <w:sz w:val="20"/>
          <w:szCs w:val="20"/>
        </w:rPr>
        <w:t xml:space="preserve">Electronic Warfare, </w:t>
      </w:r>
      <w:r>
        <w:rPr>
          <w:sz w:val="20"/>
          <w:szCs w:val="20"/>
        </w:rPr>
        <w:t xml:space="preserve">Pulse-Doppler Radar, Control System Design, Decoupling and Digital Control Systems, Digital Signal Processing, </w:t>
      </w:r>
      <w:bookmarkStart w:id="0" w:name="_GoBack"/>
      <w:bookmarkEnd w:id="0"/>
      <w:r>
        <w:rPr>
          <w:sz w:val="20"/>
          <w:szCs w:val="20"/>
        </w:rPr>
        <w:t>Digital Filter Design, LaTeX,</w:t>
      </w:r>
      <w:r w:rsidR="00A11164">
        <w:rPr>
          <w:sz w:val="20"/>
          <w:szCs w:val="20"/>
        </w:rPr>
        <w:t xml:space="preserve"> Microsoft Office Suite</w:t>
      </w:r>
    </w:p>
    <w:p w14:paraId="5F0275DA" w14:textId="77777777" w:rsidR="007E0965" w:rsidRPr="00C3543E" w:rsidRDefault="007E0965" w:rsidP="007E0965">
      <w:pPr>
        <w:rPr>
          <w:sz w:val="20"/>
          <w:szCs w:val="20"/>
        </w:rPr>
      </w:pPr>
      <w:r w:rsidRPr="00786B82">
        <w:rPr>
          <w:b/>
        </w:rPr>
        <w:t>Education</w:t>
      </w:r>
      <w:r w:rsidRPr="00C3543E">
        <w:rPr>
          <w:b/>
          <w:noProof/>
          <w:sz w:val="20"/>
          <w:szCs w:val="20"/>
        </w:rPr>
        <w:t xml:space="preserve"> </w:t>
      </w:r>
    </w:p>
    <w:p w14:paraId="7C700462" w14:textId="77777777" w:rsidR="007E0965" w:rsidRPr="00C0347A" w:rsidRDefault="007E0965" w:rsidP="007E0965">
      <w:pPr>
        <w:rPr>
          <w:b/>
          <w:sz w:val="20"/>
          <w:szCs w:val="20"/>
        </w:rPr>
      </w:pPr>
      <w:r w:rsidRPr="00C3543E">
        <w:rPr>
          <w:b/>
          <w:noProof/>
          <w:sz w:val="20"/>
          <w:szCs w:val="20"/>
        </w:rPr>
        <mc:AlternateContent>
          <mc:Choice Requires="wps">
            <w:drawing>
              <wp:anchor distT="0" distB="0" distL="114300" distR="114300" simplePos="0" relativeHeight="251682816" behindDoc="0" locked="0" layoutInCell="1" allowOverlap="1" wp14:anchorId="6E1DB127" wp14:editId="042225D3">
                <wp:simplePos x="0" y="0"/>
                <wp:positionH relativeFrom="column">
                  <wp:posOffset>-635</wp:posOffset>
                </wp:positionH>
                <wp:positionV relativeFrom="paragraph">
                  <wp:posOffset>0</wp:posOffset>
                </wp:positionV>
                <wp:extent cx="68580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234BAC" id="Straight Connector 8"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0" to="539.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" strokecolor="black [3213]" strokeweight="1pt"/>
            </w:pict>
          </mc:Fallback>
        </mc:AlternateContent>
      </w:r>
      <w:r>
        <w:rPr>
          <w:b/>
          <w:sz w:val="20"/>
          <w:szCs w:val="20"/>
        </w:rPr>
        <w:t>Columbia University in the City of New York</w:t>
      </w:r>
    </w:p>
    <w:p w14:paraId="70651BC9" w14:textId="1139D832" w:rsidR="007E0965" w:rsidRDefault="007E0965" w:rsidP="007E0965">
      <w:pPr>
        <w:rPr>
          <w:sz w:val="20"/>
          <w:szCs w:val="20"/>
        </w:rPr>
      </w:pPr>
      <w:r>
        <w:rPr>
          <w:i/>
          <w:sz w:val="20"/>
          <w:szCs w:val="20"/>
        </w:rPr>
        <w:t>Master</w:t>
      </w:r>
      <w:r w:rsidRPr="00C3543E">
        <w:rPr>
          <w:i/>
          <w:sz w:val="20"/>
          <w:szCs w:val="20"/>
        </w:rPr>
        <w:t xml:space="preserve"> of Science in Electrical Engineering</w:t>
      </w:r>
      <w:r>
        <w:rPr>
          <w:i/>
          <w:sz w:val="20"/>
          <w:szCs w:val="20"/>
        </w:rPr>
        <w:t xml:space="preserve"> </w:t>
      </w:r>
      <w:r>
        <w:rPr>
          <w:i/>
          <w:sz w:val="20"/>
          <w:szCs w:val="20"/>
        </w:rPr>
        <w:tab/>
      </w:r>
      <w:r>
        <w:rPr>
          <w:i/>
          <w:sz w:val="20"/>
          <w:szCs w:val="20"/>
        </w:rPr>
        <w:tab/>
        <w:t xml:space="preserve">         </w:t>
      </w:r>
      <w:r>
        <w:rPr>
          <w:i/>
          <w:sz w:val="20"/>
          <w:szCs w:val="20"/>
        </w:rPr>
        <w:tab/>
      </w:r>
      <w:r>
        <w:rPr>
          <w:i/>
          <w:sz w:val="20"/>
          <w:szCs w:val="20"/>
        </w:rPr>
        <w:tab/>
      </w:r>
      <w:r>
        <w:rPr>
          <w:i/>
          <w:sz w:val="20"/>
          <w:szCs w:val="20"/>
        </w:rPr>
        <w:tab/>
      </w:r>
      <w:r>
        <w:rPr>
          <w:i/>
          <w:sz w:val="20"/>
          <w:szCs w:val="20"/>
        </w:rPr>
        <w:tab/>
      </w:r>
      <w:r>
        <w:rPr>
          <w:i/>
          <w:sz w:val="20"/>
          <w:szCs w:val="20"/>
        </w:rPr>
        <w:tab/>
        <w:t xml:space="preserve">                           </w:t>
      </w:r>
      <w:r w:rsidRPr="00C3543E">
        <w:rPr>
          <w:sz w:val="20"/>
          <w:szCs w:val="20"/>
        </w:rPr>
        <w:t xml:space="preserve">Expected </w:t>
      </w:r>
      <w:r w:rsidR="00A11164">
        <w:rPr>
          <w:sz w:val="20"/>
          <w:szCs w:val="20"/>
        </w:rPr>
        <w:t>May 2022</w:t>
      </w:r>
    </w:p>
    <w:p w14:paraId="71E7D558" w14:textId="77777777" w:rsidR="007E0965" w:rsidRPr="00C0347A" w:rsidRDefault="007E0965" w:rsidP="007E0965">
      <w:pPr>
        <w:rPr>
          <w:b/>
          <w:sz w:val="20"/>
          <w:szCs w:val="20"/>
        </w:rPr>
      </w:pPr>
      <w:r>
        <w:rPr>
          <w:b/>
          <w:sz w:val="20"/>
          <w:szCs w:val="20"/>
        </w:rPr>
        <w:t>Binghamton University – Watson School of Engineering</w:t>
      </w:r>
    </w:p>
    <w:p w14:paraId="65F07D63" w14:textId="77777777" w:rsidR="007E0965" w:rsidRPr="0069464C" w:rsidRDefault="007E0965" w:rsidP="007E0965">
      <w:pPr>
        <w:rPr>
          <w:i/>
          <w:sz w:val="20"/>
          <w:szCs w:val="20"/>
        </w:rPr>
      </w:pPr>
      <w:r w:rsidRPr="00C3543E">
        <w:rPr>
          <w:i/>
          <w:sz w:val="20"/>
          <w:szCs w:val="20"/>
        </w:rPr>
        <w:t>Bachelor of Science in Electrical Engineering</w:t>
      </w:r>
      <w:r>
        <w:rPr>
          <w:i/>
          <w:sz w:val="20"/>
          <w:szCs w:val="20"/>
        </w:rPr>
        <w:t xml:space="preserve">, Summa Cum Laude </w:t>
      </w:r>
      <w:r>
        <w:rPr>
          <w:i/>
          <w:sz w:val="20"/>
          <w:szCs w:val="20"/>
        </w:rPr>
        <w:tab/>
      </w:r>
      <w:r>
        <w:rPr>
          <w:i/>
          <w:sz w:val="20"/>
          <w:szCs w:val="20"/>
        </w:rPr>
        <w:tab/>
        <w:t xml:space="preserve">               </w:t>
      </w:r>
      <w:r>
        <w:rPr>
          <w:i/>
          <w:sz w:val="20"/>
          <w:szCs w:val="20"/>
        </w:rPr>
        <w:tab/>
      </w:r>
      <w:r>
        <w:rPr>
          <w:i/>
          <w:sz w:val="20"/>
          <w:szCs w:val="20"/>
        </w:rPr>
        <w:tab/>
      </w:r>
      <w:r>
        <w:rPr>
          <w:i/>
          <w:sz w:val="20"/>
          <w:szCs w:val="20"/>
        </w:rPr>
        <w:tab/>
        <w:t xml:space="preserve">         </w:t>
      </w:r>
      <w:r>
        <w:rPr>
          <w:sz w:val="20"/>
          <w:szCs w:val="20"/>
        </w:rPr>
        <w:t>Conferred May 2019</w:t>
      </w:r>
    </w:p>
    <w:p w14:paraId="1CA0C717" w14:textId="51E63E4B" w:rsidR="007E0965" w:rsidRDefault="007E0965" w:rsidP="00C0347A">
      <w:pPr>
        <w:rPr>
          <w:sz w:val="20"/>
          <w:szCs w:val="20"/>
        </w:rPr>
      </w:pPr>
      <w:r w:rsidRPr="006B06DA">
        <w:rPr>
          <w:sz w:val="20"/>
          <w:szCs w:val="20"/>
          <w:u w:val="single"/>
        </w:rPr>
        <w:t>Honors:</w:t>
      </w:r>
      <w:r>
        <w:rPr>
          <w:sz w:val="20"/>
          <w:szCs w:val="20"/>
        </w:rPr>
        <w:t xml:space="preserve"> Tau Beta Pi | Eta Kappa Nu | Phi Eta Sigma | </w:t>
      </w:r>
      <w:r w:rsidRPr="00C3543E">
        <w:rPr>
          <w:sz w:val="20"/>
          <w:szCs w:val="20"/>
        </w:rPr>
        <w:t xml:space="preserve">Dean’s List: </w:t>
      </w:r>
      <w:r>
        <w:rPr>
          <w:sz w:val="20"/>
          <w:szCs w:val="20"/>
        </w:rPr>
        <w:t>Fall 2015 – Spring 20</w:t>
      </w:r>
      <w:r w:rsidR="00A11164">
        <w:rPr>
          <w:sz w:val="20"/>
          <w:szCs w:val="20"/>
        </w:rPr>
        <w:t xml:space="preserve">19 </w:t>
      </w:r>
    </w:p>
    <w:p w14:paraId="11EF8B76" w14:textId="77777777" w:rsidR="00C0347A" w:rsidRPr="005E75BF" w:rsidRDefault="00C0347A" w:rsidP="00C0347A">
      <w:r w:rsidRPr="005E75BF">
        <w:rPr>
          <w:b/>
        </w:rPr>
        <w:t>Professional Experience</w:t>
      </w:r>
      <w:r w:rsidRPr="005E75BF">
        <w:rPr>
          <w:b/>
          <w:noProof/>
        </w:rPr>
        <w:t xml:space="preserve"> </w:t>
      </w:r>
    </w:p>
    <w:p w14:paraId="2DC5E58A" w14:textId="721D56C1" w:rsidR="00C0347A" w:rsidRPr="001F650B" w:rsidRDefault="00C0347A" w:rsidP="00C0347A">
      <w:pPr>
        <w:rPr>
          <w:b/>
          <w:sz w:val="20"/>
          <w:szCs w:val="20"/>
        </w:rPr>
      </w:pPr>
      <w:r w:rsidRPr="00C3543E">
        <w:rPr>
          <w:b/>
          <w:noProof/>
          <w:sz w:val="20"/>
          <w:szCs w:val="20"/>
        </w:rPr>
        <mc:AlternateContent>
          <mc:Choice Requires="wps">
            <w:drawing>
              <wp:anchor distT="0" distB="0" distL="114300" distR="114300" simplePos="0" relativeHeight="251679744" behindDoc="0" locked="0" layoutInCell="1" allowOverlap="1" wp14:anchorId="1ABA9EDF" wp14:editId="046D8C82">
                <wp:simplePos x="0" y="0"/>
                <wp:positionH relativeFrom="column">
                  <wp:posOffset>-635</wp:posOffset>
                </wp:positionH>
                <wp:positionV relativeFrom="paragraph">
                  <wp:posOffset>15240</wp:posOffset>
                </wp:positionV>
                <wp:extent cx="68580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A54B8" id="Straight Connector 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pt" to="539.9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" strokecolor="black [3213]" strokeweight="1pt"/>
            </w:pict>
          </mc:Fallback>
        </mc:AlternateContent>
      </w:r>
      <w:r w:rsidR="00A11164">
        <w:rPr>
          <w:b/>
          <w:sz w:val="20"/>
          <w:szCs w:val="20"/>
        </w:rPr>
        <w:t>Lockheed Martin</w:t>
      </w:r>
      <w:r>
        <w:rPr>
          <w:b/>
          <w:sz w:val="20"/>
          <w:szCs w:val="20"/>
        </w:rPr>
        <w:t xml:space="preserve"> – Electronic Warfare Group</w:t>
      </w:r>
      <w:r w:rsidRPr="00C3543E">
        <w:rPr>
          <w:b/>
          <w:sz w:val="20"/>
          <w:szCs w:val="20"/>
        </w:rPr>
        <w:t xml:space="preserve">, </w:t>
      </w:r>
      <w:r>
        <w:rPr>
          <w:sz w:val="20"/>
          <w:szCs w:val="20"/>
        </w:rPr>
        <w:t>Owego, NY</w:t>
      </w:r>
      <w:r>
        <w:rPr>
          <w:sz w:val="20"/>
          <w:szCs w:val="20"/>
        </w:rPr>
        <w:tab/>
      </w:r>
      <w:r>
        <w:rPr>
          <w:sz w:val="20"/>
          <w:szCs w:val="20"/>
        </w:rPr>
        <w:tab/>
        <w:t xml:space="preserve">     </w:t>
      </w:r>
      <w:r w:rsidR="00A11164">
        <w:rPr>
          <w:sz w:val="20"/>
          <w:szCs w:val="20"/>
        </w:rPr>
        <w:tab/>
        <w:t xml:space="preserve">              </w:t>
      </w:r>
      <w:r>
        <w:rPr>
          <w:sz w:val="20"/>
          <w:szCs w:val="20"/>
        </w:rPr>
        <w:tab/>
        <w:t xml:space="preserve">     </w:t>
      </w:r>
      <w:r>
        <w:rPr>
          <w:sz w:val="20"/>
          <w:szCs w:val="20"/>
        </w:rPr>
        <w:tab/>
        <w:t xml:space="preserve">          June 2019 – Present </w:t>
      </w:r>
    </w:p>
    <w:p w14:paraId="1C03B767" w14:textId="77777777" w:rsidR="00C0347A" w:rsidRDefault="00C0347A" w:rsidP="00C0347A">
      <w:pPr>
        <w:rPr>
          <w:i/>
          <w:sz w:val="20"/>
          <w:szCs w:val="20"/>
        </w:rPr>
      </w:pPr>
      <w:r>
        <w:rPr>
          <w:i/>
          <w:sz w:val="20"/>
          <w:szCs w:val="20"/>
        </w:rPr>
        <w:t>Avionics Systems Engineer Associate</w:t>
      </w:r>
    </w:p>
    <w:p w14:paraId="559F9CD8" w14:textId="77777777" w:rsidR="00C0347A" w:rsidRPr="001F650B" w:rsidRDefault="00C0347A" w:rsidP="00C0347A">
      <w:pPr>
        <w:rPr>
          <w:b/>
          <w:sz w:val="20"/>
          <w:szCs w:val="20"/>
        </w:rPr>
      </w:pPr>
      <w:r>
        <w:rPr>
          <w:b/>
          <w:sz w:val="20"/>
          <w:szCs w:val="20"/>
        </w:rPr>
        <w:t>SRC, Inc. – Radar and Sensors Group</w:t>
      </w:r>
      <w:r w:rsidRPr="00C3543E">
        <w:rPr>
          <w:b/>
          <w:sz w:val="20"/>
          <w:szCs w:val="20"/>
        </w:rPr>
        <w:t xml:space="preserve">, </w:t>
      </w:r>
      <w:r w:rsidRPr="00E61F40">
        <w:rPr>
          <w:sz w:val="20"/>
          <w:szCs w:val="20"/>
        </w:rPr>
        <w:t>North</w:t>
      </w:r>
      <w:r>
        <w:rPr>
          <w:b/>
          <w:sz w:val="20"/>
          <w:szCs w:val="20"/>
        </w:rPr>
        <w:t xml:space="preserve"> </w:t>
      </w:r>
      <w:r>
        <w:rPr>
          <w:sz w:val="20"/>
          <w:szCs w:val="20"/>
        </w:rPr>
        <w:t>Syracuse, NY</w:t>
      </w:r>
      <w:r>
        <w:rPr>
          <w:sz w:val="20"/>
          <w:szCs w:val="20"/>
        </w:rPr>
        <w:tab/>
      </w:r>
      <w:r>
        <w:rPr>
          <w:sz w:val="20"/>
          <w:szCs w:val="20"/>
        </w:rPr>
        <w:tab/>
      </w:r>
      <w:r>
        <w:rPr>
          <w:sz w:val="20"/>
          <w:szCs w:val="20"/>
        </w:rPr>
        <w:tab/>
      </w:r>
      <w:r>
        <w:rPr>
          <w:sz w:val="20"/>
          <w:szCs w:val="20"/>
        </w:rPr>
        <w:tab/>
      </w:r>
      <w:r>
        <w:rPr>
          <w:sz w:val="20"/>
          <w:szCs w:val="20"/>
        </w:rPr>
        <w:tab/>
        <w:t xml:space="preserve">     </w:t>
      </w:r>
      <w:r>
        <w:rPr>
          <w:sz w:val="20"/>
          <w:szCs w:val="20"/>
        </w:rPr>
        <w:tab/>
        <w:t xml:space="preserve">     May 2018 – Aug. 2018</w:t>
      </w:r>
    </w:p>
    <w:p w14:paraId="6750EDAC" w14:textId="77777777" w:rsidR="00C0347A" w:rsidRDefault="00C0347A" w:rsidP="00C0347A">
      <w:pPr>
        <w:rPr>
          <w:i/>
          <w:sz w:val="20"/>
          <w:szCs w:val="20"/>
        </w:rPr>
      </w:pPr>
      <w:r>
        <w:rPr>
          <w:i/>
          <w:sz w:val="20"/>
          <w:szCs w:val="20"/>
        </w:rPr>
        <w:t>Radar Engineering Intern</w:t>
      </w:r>
    </w:p>
    <w:p w14:paraId="26BACC35" w14:textId="77777777" w:rsidR="00C0347A" w:rsidRPr="00882004" w:rsidRDefault="00C0347A" w:rsidP="00C0347A">
      <w:pPr>
        <w:pStyle w:val="ListParagraph"/>
        <w:numPr>
          <w:ilvl w:val="0"/>
          <w:numId w:val="19"/>
        </w:numPr>
        <w:rPr>
          <w:sz w:val="20"/>
          <w:szCs w:val="20"/>
        </w:rPr>
      </w:pPr>
      <w:r>
        <w:rPr>
          <w:sz w:val="20"/>
          <w:szCs w:val="20"/>
        </w:rPr>
        <w:t>Modelled, analyzed, and verified</w:t>
      </w:r>
      <w:r w:rsidRPr="00882004">
        <w:rPr>
          <w:sz w:val="20"/>
          <w:szCs w:val="20"/>
        </w:rPr>
        <w:t xml:space="preserve"> system design and system performance</w:t>
      </w:r>
      <w:r>
        <w:rPr>
          <w:sz w:val="20"/>
          <w:szCs w:val="20"/>
        </w:rPr>
        <w:t xml:space="preserve"> for advanced radar systems</w:t>
      </w:r>
    </w:p>
    <w:p w14:paraId="6738D63B" w14:textId="77777777" w:rsidR="00C0347A" w:rsidRDefault="00C0347A" w:rsidP="00C0347A">
      <w:pPr>
        <w:pStyle w:val="ListParagraph"/>
        <w:numPr>
          <w:ilvl w:val="0"/>
          <w:numId w:val="19"/>
        </w:numPr>
        <w:rPr>
          <w:sz w:val="20"/>
          <w:szCs w:val="20"/>
        </w:rPr>
      </w:pPr>
      <w:r w:rsidRPr="00882004">
        <w:rPr>
          <w:sz w:val="20"/>
          <w:szCs w:val="20"/>
        </w:rPr>
        <w:t>Implement</w:t>
      </w:r>
      <w:r>
        <w:rPr>
          <w:sz w:val="20"/>
          <w:szCs w:val="20"/>
        </w:rPr>
        <w:t>ed</w:t>
      </w:r>
      <w:r w:rsidRPr="00882004">
        <w:rPr>
          <w:sz w:val="20"/>
          <w:szCs w:val="20"/>
        </w:rPr>
        <w:t xml:space="preserve"> signal processing and data analysis algorithms (e.g. trackers, detectors, etc.) in MATLAB and Python</w:t>
      </w:r>
      <w:r>
        <w:rPr>
          <w:sz w:val="20"/>
          <w:szCs w:val="20"/>
        </w:rPr>
        <w:t xml:space="preserve"> for computer simulation models of products</w:t>
      </w:r>
    </w:p>
    <w:p w14:paraId="0A7F927E" w14:textId="7F8EB496" w:rsidR="00C0347A" w:rsidRDefault="00C0347A" w:rsidP="00C0347A">
      <w:pPr>
        <w:pStyle w:val="ListParagraph"/>
        <w:numPr>
          <w:ilvl w:val="0"/>
          <w:numId w:val="19"/>
        </w:numPr>
        <w:rPr>
          <w:sz w:val="20"/>
          <w:szCs w:val="20"/>
        </w:rPr>
      </w:pPr>
      <w:r w:rsidRPr="00882004">
        <w:rPr>
          <w:sz w:val="20"/>
          <w:szCs w:val="20"/>
        </w:rPr>
        <w:t>Validate</w:t>
      </w:r>
      <w:r>
        <w:rPr>
          <w:sz w:val="20"/>
          <w:szCs w:val="20"/>
        </w:rPr>
        <w:t>d</w:t>
      </w:r>
      <w:r w:rsidRPr="00882004">
        <w:rPr>
          <w:sz w:val="20"/>
          <w:szCs w:val="20"/>
        </w:rPr>
        <w:t xml:space="preserve"> software models on military grade hardware in SRC laboratories using state-of-the-art equipment such as real-time spectrum analyzers, </w:t>
      </w:r>
      <w:r w:rsidR="0049104A">
        <w:rPr>
          <w:sz w:val="20"/>
          <w:szCs w:val="20"/>
        </w:rPr>
        <w:t>and RF chambers</w:t>
      </w:r>
    </w:p>
    <w:p w14:paraId="5B23A551" w14:textId="77777777" w:rsidR="00C0347A" w:rsidRPr="00882004" w:rsidRDefault="00C0347A" w:rsidP="00C0347A">
      <w:pPr>
        <w:rPr>
          <w:sz w:val="20"/>
          <w:szCs w:val="20"/>
        </w:rPr>
      </w:pPr>
      <w:r w:rsidRPr="00882004">
        <w:rPr>
          <w:rFonts w:eastAsia="Times New Roman" w:cs="Times New Roman"/>
          <w:b/>
          <w:sz w:val="20"/>
          <w:szCs w:val="20"/>
        </w:rPr>
        <w:t xml:space="preserve">National Grid </w:t>
      </w:r>
      <w:r w:rsidRPr="00882004">
        <w:rPr>
          <w:b/>
          <w:sz w:val="20"/>
          <w:szCs w:val="20"/>
        </w:rPr>
        <w:t>–</w:t>
      </w:r>
      <w:r w:rsidRPr="00882004">
        <w:rPr>
          <w:rFonts w:eastAsia="Times New Roman" w:cs="Times New Roman"/>
          <w:b/>
          <w:sz w:val="20"/>
          <w:szCs w:val="20"/>
        </w:rPr>
        <w:t xml:space="preserve"> Substation Engineering Group</w:t>
      </w:r>
      <w:r w:rsidRPr="00882004">
        <w:rPr>
          <w:rFonts w:eastAsia="Times New Roman" w:cs="Times New Roman"/>
          <w:sz w:val="20"/>
          <w:szCs w:val="20"/>
        </w:rPr>
        <w:t>, Syracuse, NY</w:t>
      </w:r>
      <w:r w:rsidRPr="00882004">
        <w:rPr>
          <w:rFonts w:eastAsia="Times New Roman" w:cs="Times New Roman"/>
          <w:sz w:val="20"/>
          <w:szCs w:val="20"/>
        </w:rPr>
        <w:tab/>
      </w:r>
      <w:r w:rsidRPr="00882004">
        <w:rPr>
          <w:rFonts w:eastAsia="Times New Roman" w:cs="Times New Roman"/>
          <w:sz w:val="20"/>
          <w:szCs w:val="20"/>
        </w:rPr>
        <w:tab/>
      </w:r>
      <w:r w:rsidRPr="00882004">
        <w:rPr>
          <w:rFonts w:eastAsia="Times New Roman" w:cs="Times New Roman"/>
          <w:sz w:val="20"/>
          <w:szCs w:val="20"/>
        </w:rPr>
        <w:tab/>
      </w:r>
      <w:r w:rsidRPr="00882004">
        <w:rPr>
          <w:rFonts w:eastAsia="Times New Roman" w:cs="Times New Roman"/>
          <w:sz w:val="20"/>
          <w:szCs w:val="20"/>
        </w:rPr>
        <w:tab/>
      </w:r>
      <w:r w:rsidRPr="00882004">
        <w:rPr>
          <w:rFonts w:eastAsia="Times New Roman" w:cs="Times New Roman"/>
          <w:sz w:val="20"/>
          <w:szCs w:val="20"/>
        </w:rPr>
        <w:tab/>
        <w:t xml:space="preserve">     </w:t>
      </w:r>
      <w:r w:rsidRPr="00882004">
        <w:rPr>
          <w:sz w:val="20"/>
          <w:szCs w:val="20"/>
        </w:rPr>
        <w:t>May 2017 – Aug. 2017</w:t>
      </w:r>
    </w:p>
    <w:p w14:paraId="018A0173" w14:textId="77777777" w:rsidR="00C0347A" w:rsidRDefault="00C0347A" w:rsidP="00C0347A">
      <w:pPr>
        <w:rPr>
          <w:i/>
          <w:sz w:val="20"/>
          <w:szCs w:val="20"/>
        </w:rPr>
      </w:pPr>
      <w:r>
        <w:rPr>
          <w:i/>
          <w:sz w:val="20"/>
          <w:szCs w:val="20"/>
        </w:rPr>
        <w:t>Substation Engineering Design Intern</w:t>
      </w:r>
    </w:p>
    <w:p w14:paraId="26665745" w14:textId="77777777" w:rsidR="00C0347A"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Researched electromagnetic field interference to control cables in high voltage stations, and co-authored technical document that is now used as a standard at National Grid</w:t>
      </w:r>
    </w:p>
    <w:p w14:paraId="3F2EB847" w14:textId="77777777" w:rsidR="00C0347A" w:rsidRPr="00882004"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Analyzed impedance and load values in several stations to optimize the design of DC backup battery systems</w:t>
      </w:r>
    </w:p>
    <w:p w14:paraId="1634F744" w14:textId="18C3B6FE" w:rsidR="007E0965" w:rsidRPr="007E0965" w:rsidRDefault="00C0347A" w:rsidP="007E0965">
      <w:pPr>
        <w:pStyle w:val="ListParagraph"/>
        <w:numPr>
          <w:ilvl w:val="0"/>
          <w:numId w:val="19"/>
        </w:numPr>
        <w:rPr>
          <w:rFonts w:eastAsia="Times New Roman" w:cs="Times New Roman"/>
          <w:sz w:val="20"/>
          <w:szCs w:val="20"/>
        </w:rPr>
      </w:pPr>
      <w:r>
        <w:rPr>
          <w:rFonts w:eastAsia="Times New Roman" w:cs="Times New Roman"/>
          <w:sz w:val="20"/>
          <w:szCs w:val="20"/>
        </w:rPr>
        <w:t>Created automated Bill of Materials database, fully integrated with over 500 frequently purchased materials</w:t>
      </w:r>
    </w:p>
    <w:p w14:paraId="4DDDCAC9" w14:textId="18C3B6FE" w:rsidR="00C0347A" w:rsidRPr="00C3543E" w:rsidRDefault="00C0347A" w:rsidP="00C0347A">
      <w:pPr>
        <w:rPr>
          <w:sz w:val="20"/>
          <w:szCs w:val="20"/>
        </w:rPr>
      </w:pPr>
      <w:r>
        <w:rPr>
          <w:b/>
        </w:rPr>
        <w:t>Notable Technical Courses</w:t>
      </w:r>
      <w:r w:rsidRPr="00C3543E">
        <w:rPr>
          <w:b/>
          <w:noProof/>
          <w:sz w:val="20"/>
          <w:szCs w:val="20"/>
        </w:rPr>
        <w:t xml:space="preserve"> </w:t>
      </w:r>
    </w:p>
    <w:p w14:paraId="50B97070" w14:textId="77777777" w:rsidR="00C0347A" w:rsidRDefault="00C0347A" w:rsidP="00C0347A">
      <w:pPr>
        <w:rPr>
          <w:sz w:val="20"/>
          <w:szCs w:val="20"/>
        </w:rPr>
      </w:pPr>
      <w:r w:rsidRPr="00C3543E">
        <w:rPr>
          <w:b/>
          <w:noProof/>
          <w:sz w:val="20"/>
          <w:szCs w:val="20"/>
        </w:rPr>
        <mc:AlternateContent>
          <mc:Choice Requires="wps">
            <w:drawing>
              <wp:anchor distT="0" distB="0" distL="114300" distR="114300" simplePos="0" relativeHeight="251677696" behindDoc="0" locked="0" layoutInCell="1" allowOverlap="1" wp14:anchorId="79B4133E" wp14:editId="0C531E53">
                <wp:simplePos x="0" y="0"/>
                <wp:positionH relativeFrom="column">
                  <wp:posOffset>-635</wp:posOffset>
                </wp:positionH>
                <wp:positionV relativeFrom="paragraph">
                  <wp:posOffset>0</wp:posOffset>
                </wp:positionV>
                <wp:extent cx="68580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FBCF1" id="Straight Connector 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0" to="539.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" strokecolor="black [3213]" strokeweight="1pt"/>
            </w:pict>
          </mc:Fallback>
        </mc:AlternateContent>
      </w:r>
      <w:r>
        <w:rPr>
          <w:sz w:val="20"/>
          <w:szCs w:val="20"/>
        </w:rPr>
        <w:t>Automatic Control Systems, Modern and Digital Control Systems, Software Defined Radio, Digital Signal Processing, Semiconductor Devices, Security Engineering, Communication Systems, Signals and Systems, Probabilistic Systems, Dynamical Systems, Linear Algebra, Electromagnetics, Electronics, Digital Logic Design, Senior Capstone Design</w:t>
      </w:r>
    </w:p>
    <w:p w14:paraId="751B5658" w14:textId="77777777" w:rsidR="00C0347A" w:rsidRPr="00786B82" w:rsidRDefault="00C0347A" w:rsidP="00C0347A">
      <w:r w:rsidRPr="00786B82">
        <w:rPr>
          <w:b/>
        </w:rPr>
        <w:t>Project Experience</w:t>
      </w:r>
      <w:r w:rsidRPr="00786B82">
        <w:rPr>
          <w:b/>
          <w:noProof/>
        </w:rPr>
        <w:t xml:space="preserve"> </w:t>
      </w:r>
    </w:p>
    <w:p w14:paraId="34CC701F" w14:textId="77777777" w:rsidR="00C0347A" w:rsidRPr="00C3543E" w:rsidRDefault="00C0347A" w:rsidP="00C0347A">
      <w:pPr>
        <w:rPr>
          <w:rFonts w:eastAsia="Times New Roman" w:cs="Times New Roman"/>
          <w:sz w:val="20"/>
          <w:szCs w:val="20"/>
        </w:rPr>
      </w:pPr>
      <w:r w:rsidRPr="00C3543E">
        <w:rPr>
          <w:b/>
          <w:noProof/>
          <w:sz w:val="20"/>
          <w:szCs w:val="20"/>
        </w:rPr>
        <mc:AlternateContent>
          <mc:Choice Requires="wps">
            <w:drawing>
              <wp:anchor distT="0" distB="0" distL="114300" distR="114300" simplePos="0" relativeHeight="251675648" behindDoc="0" locked="0" layoutInCell="1" allowOverlap="1" wp14:anchorId="6BBEFFBC" wp14:editId="1965C83C">
                <wp:simplePos x="0" y="0"/>
                <wp:positionH relativeFrom="column">
                  <wp:posOffset>0</wp:posOffset>
                </wp:positionH>
                <wp:positionV relativeFrom="paragraph">
                  <wp:posOffset>5080</wp:posOffset>
                </wp:positionV>
                <wp:extent cx="6841490" cy="0"/>
                <wp:effectExtent l="0" t="0" r="16510" b="25400"/>
                <wp:wrapNone/>
                <wp:docPr id="10" name="Straight Connector 10"/>
                <wp:cNvGraphicFramePr/>
                <a:graphic xmlns:a="http://schemas.openxmlformats.org/drawingml/2006/main">
                  <a:graphicData uri="http://schemas.microsoft.com/office/word/2010/wordprocessingShape">
                    <wps:wsp>
                      <wps:cNvCnPr/>
                      <wps:spPr>
                        <a:xfrm flipV="1">
                          <a:off x="0" y="0"/>
                          <a:ext cx="684149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8A292D" id="Straight Connector 1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pt" to="538.7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" strokecolor="black [3213]" strokeweight="1pt"/>
            </w:pict>
          </mc:Fallback>
        </mc:AlternateContent>
      </w:r>
      <w:r>
        <w:rPr>
          <w:rFonts w:eastAsia="Times New Roman" w:cs="Times New Roman"/>
          <w:b/>
          <w:sz w:val="20"/>
          <w:szCs w:val="20"/>
        </w:rPr>
        <w:t>Senior Capstone Project - Warehouse Navigating Robot</w:t>
      </w:r>
      <w:r w:rsidRPr="00C3543E">
        <w:rPr>
          <w:rFonts w:eastAsia="Times New Roman" w:cs="Times New Roman"/>
          <w:b/>
          <w:sz w:val="20"/>
          <w:szCs w:val="20"/>
        </w:rPr>
        <w:t xml:space="preserve">, </w:t>
      </w:r>
      <w:r w:rsidRPr="00C3543E">
        <w:rPr>
          <w:rFonts w:eastAsia="Times New Roman" w:cs="Times New Roman"/>
          <w:sz w:val="20"/>
          <w:szCs w:val="20"/>
        </w:rPr>
        <w:t>Binghamton,</w:t>
      </w:r>
      <w:r>
        <w:rPr>
          <w:rFonts w:eastAsia="Times New Roman" w:cs="Times New Roman"/>
          <w:sz w:val="20"/>
          <w:szCs w:val="20"/>
        </w:rPr>
        <w:t xml:space="preserve"> NY</w:t>
      </w: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t xml:space="preserve">           Sep. 2018 - Present</w:t>
      </w:r>
    </w:p>
    <w:p w14:paraId="21F61C5F" w14:textId="77777777" w:rsidR="00C0347A" w:rsidRPr="002F7088"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 xml:space="preserve">Defined requirements with The Raymond Corporation (subsidiary of Toyota), the project industry partner and client </w:t>
      </w:r>
    </w:p>
    <w:p w14:paraId="79AB2A72" w14:textId="77777777" w:rsidR="00C0347A" w:rsidRPr="002F7088"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As team systems engineer, created a robotic platform comprised of many intricate subsystems capable of autonomously navigating an industrial warehouse</w:t>
      </w:r>
    </w:p>
    <w:p w14:paraId="3688519F" w14:textId="77777777" w:rsidR="00C0347A" w:rsidRPr="002F7088"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Implemented a system of colored lines for the platform to follow and utilized several technologies including light sensors, color sensors, PID control, Bluetooth communication, and ultrasonic sensors to create a robust and low cost system</w:t>
      </w:r>
    </w:p>
    <w:p w14:paraId="26B0247E" w14:textId="77777777" w:rsidR="00C0347A" w:rsidRPr="00C3543E" w:rsidRDefault="00C0347A" w:rsidP="00C0347A">
      <w:pPr>
        <w:rPr>
          <w:rFonts w:eastAsia="Times New Roman" w:cs="Times New Roman"/>
          <w:sz w:val="20"/>
          <w:szCs w:val="20"/>
        </w:rPr>
      </w:pPr>
      <w:r>
        <w:rPr>
          <w:rFonts w:eastAsia="Times New Roman" w:cs="Times New Roman"/>
          <w:b/>
          <w:sz w:val="20"/>
          <w:szCs w:val="20"/>
        </w:rPr>
        <w:t>MATLAB Version of Shazam Music Identification Algorithm</w:t>
      </w:r>
      <w:r w:rsidRPr="00C3543E">
        <w:rPr>
          <w:rFonts w:eastAsia="Times New Roman" w:cs="Times New Roman"/>
          <w:b/>
          <w:sz w:val="20"/>
          <w:szCs w:val="20"/>
        </w:rPr>
        <w:t xml:space="preserve">, </w:t>
      </w:r>
      <w:r>
        <w:rPr>
          <w:rFonts w:eastAsia="Times New Roman" w:cs="Times New Roman"/>
          <w:sz w:val="20"/>
          <w:szCs w:val="20"/>
        </w:rPr>
        <w:t xml:space="preserve">Binghamton, NY </w:t>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r>
      <w:r>
        <w:rPr>
          <w:rFonts w:eastAsia="Times New Roman" w:cs="Times New Roman"/>
          <w:b/>
          <w:sz w:val="20"/>
          <w:szCs w:val="20"/>
        </w:rPr>
        <w:tab/>
        <w:t xml:space="preserve">            </w:t>
      </w:r>
      <w:r>
        <w:rPr>
          <w:rFonts w:eastAsia="Times New Roman" w:cs="Times New Roman"/>
          <w:sz w:val="20"/>
          <w:szCs w:val="20"/>
        </w:rPr>
        <w:t>Aug. 2017</w:t>
      </w:r>
    </w:p>
    <w:p w14:paraId="4E74C68C" w14:textId="77777777" w:rsidR="00C0347A" w:rsidRPr="001830BB"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Designed a program composed of 13 MATLAB files to identify the name and artist of an input MP3 file by generating and comparing arrays of peak frequencies determined from Short Time Fourier Transform analysis</w:t>
      </w:r>
    </w:p>
    <w:p w14:paraId="70F1BB5A" w14:textId="77777777" w:rsidR="00C0347A"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Thoroughly tested design against external interference including low / high pass filters, multi path echo distortion, and randomly generated ambient noise</w:t>
      </w:r>
    </w:p>
    <w:p w14:paraId="04AD6B61" w14:textId="77777777" w:rsidR="00C0347A" w:rsidRPr="00786B82" w:rsidRDefault="00C0347A" w:rsidP="00C0347A">
      <w:r w:rsidRPr="00386572">
        <w:rPr>
          <w:b/>
        </w:rPr>
        <w:t>Additional Honors</w:t>
      </w:r>
    </w:p>
    <w:p w14:paraId="0BFD0923" w14:textId="77777777" w:rsidR="00C0347A" w:rsidRDefault="00C0347A" w:rsidP="00C0347A">
      <w:pPr>
        <w:rPr>
          <w:sz w:val="20"/>
          <w:szCs w:val="20"/>
        </w:rPr>
      </w:pPr>
      <w:r w:rsidRPr="00E9731D">
        <w:rPr>
          <w:b/>
          <w:noProof/>
        </w:rPr>
        <mc:AlternateContent>
          <mc:Choice Requires="wps">
            <w:drawing>
              <wp:anchor distT="0" distB="0" distL="114300" distR="114300" simplePos="0" relativeHeight="251678720" behindDoc="0" locked="0" layoutInCell="1" allowOverlap="1" wp14:anchorId="70BF5FDD" wp14:editId="78CD98B8">
                <wp:simplePos x="0" y="0"/>
                <wp:positionH relativeFrom="column">
                  <wp:posOffset>-635</wp:posOffset>
                </wp:positionH>
                <wp:positionV relativeFrom="paragraph">
                  <wp:posOffset>15875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B0338" id="Straight Connector 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5pt" to="539.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" strokecolor="black [3213]" strokeweight="1pt"/>
            </w:pict>
          </mc:Fallback>
        </mc:AlternateContent>
      </w:r>
      <w:r>
        <w:rPr>
          <w:b/>
          <w:noProof/>
          <w:sz w:val="20"/>
          <w:szCs w:val="20"/>
        </w:rPr>
        <w:t>Active United States DoD Security Clearance – SECRET</w:t>
      </w:r>
      <w:r>
        <w:rPr>
          <w:sz w:val="20"/>
          <w:szCs w:val="20"/>
        </w:rPr>
        <w:t xml:space="preserve">, Syracuse, NY </w:t>
      </w:r>
      <w:r>
        <w:rPr>
          <w:sz w:val="20"/>
          <w:szCs w:val="20"/>
        </w:rPr>
        <w:tab/>
        <w:t xml:space="preserve"> </w:t>
      </w:r>
      <w:r w:rsidRPr="00386572">
        <w:rPr>
          <w:sz w:val="20"/>
          <w:szCs w:val="20"/>
        </w:rPr>
        <w:t xml:space="preserve">              </w:t>
      </w:r>
      <w:r>
        <w:rPr>
          <w:sz w:val="20"/>
          <w:szCs w:val="20"/>
        </w:rPr>
        <w:t xml:space="preserve">                      </w:t>
      </w:r>
      <w:r>
        <w:rPr>
          <w:sz w:val="20"/>
          <w:szCs w:val="20"/>
        </w:rPr>
        <w:tab/>
      </w:r>
      <w:r>
        <w:rPr>
          <w:sz w:val="20"/>
          <w:szCs w:val="20"/>
        </w:rPr>
        <w:tab/>
        <w:t xml:space="preserve">            June 2018</w:t>
      </w:r>
    </w:p>
    <w:p w14:paraId="05542D3B" w14:textId="77777777" w:rsidR="00C0347A" w:rsidRPr="00882004" w:rsidRDefault="00C0347A" w:rsidP="00C0347A">
      <w:pPr>
        <w:rPr>
          <w:sz w:val="20"/>
          <w:szCs w:val="20"/>
        </w:rPr>
      </w:pPr>
      <w:r>
        <w:rPr>
          <w:b/>
          <w:noProof/>
          <w:sz w:val="20"/>
          <w:szCs w:val="20"/>
        </w:rPr>
        <w:t>IEEE Region 1 Research Paper Competition 2018 – Honorable Mention</w:t>
      </w:r>
      <w:r>
        <w:rPr>
          <w:sz w:val="20"/>
          <w:szCs w:val="20"/>
        </w:rPr>
        <w:t>, New York</w:t>
      </w:r>
      <w:r w:rsidRPr="00386572">
        <w:rPr>
          <w:sz w:val="20"/>
          <w:szCs w:val="20"/>
        </w:rPr>
        <w:t xml:space="preserve">, NY                            </w:t>
      </w:r>
      <w:r>
        <w:rPr>
          <w:sz w:val="20"/>
          <w:szCs w:val="20"/>
        </w:rPr>
        <w:t xml:space="preserve">                      Mar. 2018</w:t>
      </w:r>
    </w:p>
    <w:p w14:paraId="0957D5AD" w14:textId="77777777" w:rsidR="00C0347A" w:rsidRDefault="00C0347A" w:rsidP="00C0347A">
      <w:pPr>
        <w:rPr>
          <w:sz w:val="20"/>
          <w:szCs w:val="20"/>
        </w:rPr>
      </w:pPr>
      <w:r>
        <w:rPr>
          <w:b/>
          <w:noProof/>
          <w:sz w:val="20"/>
          <w:szCs w:val="20"/>
        </w:rPr>
        <w:t>201</w:t>
      </w:r>
      <w:r w:rsidRPr="00386572">
        <w:rPr>
          <w:b/>
          <w:noProof/>
          <w:sz w:val="20"/>
          <w:szCs w:val="20"/>
        </w:rPr>
        <w:t>7 Champion</w:t>
      </w:r>
      <w:r w:rsidRPr="00386572">
        <w:rPr>
          <w:rFonts w:eastAsia="Times New Roman" w:cs="Times New Roman"/>
          <w:b/>
          <w:sz w:val="20"/>
          <w:szCs w:val="20"/>
        </w:rPr>
        <w:t xml:space="preserve"> – </w:t>
      </w:r>
      <w:r w:rsidRPr="00386572">
        <w:rPr>
          <w:b/>
          <w:sz w:val="20"/>
          <w:szCs w:val="20"/>
        </w:rPr>
        <w:t>Binghamton Mathematics Problem of the Week</w:t>
      </w:r>
      <w:r>
        <w:rPr>
          <w:b/>
          <w:sz w:val="20"/>
          <w:szCs w:val="20"/>
        </w:rPr>
        <w:t xml:space="preserve"> Challenge</w:t>
      </w:r>
      <w:r>
        <w:rPr>
          <w:sz w:val="20"/>
          <w:szCs w:val="20"/>
        </w:rPr>
        <w:t>, Binghamton, NY</w:t>
      </w:r>
      <w:r w:rsidRPr="00386572">
        <w:rPr>
          <w:sz w:val="20"/>
          <w:szCs w:val="20"/>
        </w:rPr>
        <w:t xml:space="preserve">               </w:t>
      </w:r>
      <w:r>
        <w:rPr>
          <w:sz w:val="20"/>
          <w:szCs w:val="20"/>
        </w:rPr>
        <w:t xml:space="preserve">                    </w:t>
      </w:r>
      <w:r w:rsidRPr="00386572">
        <w:rPr>
          <w:sz w:val="20"/>
          <w:szCs w:val="20"/>
        </w:rPr>
        <w:t>May 2017</w:t>
      </w:r>
    </w:p>
    <w:p w14:paraId="09AD0BE4" w14:textId="77777777" w:rsidR="00C0347A" w:rsidRDefault="00C0347A" w:rsidP="00C0347A">
      <w:pPr>
        <w:pStyle w:val="ListParagraph"/>
        <w:numPr>
          <w:ilvl w:val="0"/>
          <w:numId w:val="19"/>
        </w:numPr>
        <w:rPr>
          <w:sz w:val="20"/>
          <w:szCs w:val="20"/>
        </w:rPr>
      </w:pPr>
      <w:r w:rsidRPr="0044540D">
        <w:rPr>
          <w:sz w:val="20"/>
          <w:szCs w:val="20"/>
        </w:rPr>
        <w:t>Solved the highest number of weekly mathematics problems challenged to under</w:t>
      </w:r>
      <w:r>
        <w:rPr>
          <w:sz w:val="20"/>
          <w:szCs w:val="20"/>
        </w:rPr>
        <w:t>graduate and graduate students</w:t>
      </w:r>
    </w:p>
    <w:p w14:paraId="4EADEC97" w14:textId="77777777" w:rsidR="00C0347A" w:rsidRPr="00386572" w:rsidRDefault="00C0347A" w:rsidP="00C0347A">
      <w:pPr>
        <w:rPr>
          <w:sz w:val="20"/>
          <w:szCs w:val="20"/>
        </w:rPr>
      </w:pPr>
      <w:r w:rsidRPr="00386572">
        <w:rPr>
          <w:b/>
          <w:sz w:val="20"/>
          <w:szCs w:val="20"/>
        </w:rPr>
        <w:t>Eagle Scout – Boy Scouts of America</w:t>
      </w:r>
      <w:r w:rsidRPr="00386572">
        <w:rPr>
          <w:sz w:val="20"/>
          <w:szCs w:val="20"/>
        </w:rPr>
        <w:t xml:space="preserve">, Ogden, NY                                                                          </w:t>
      </w:r>
      <w:r w:rsidRPr="00386572">
        <w:rPr>
          <w:sz w:val="20"/>
          <w:szCs w:val="20"/>
        </w:rPr>
        <w:tab/>
      </w:r>
      <w:r w:rsidRPr="00386572">
        <w:rPr>
          <w:sz w:val="20"/>
          <w:szCs w:val="20"/>
        </w:rPr>
        <w:tab/>
      </w:r>
      <w:r w:rsidRPr="00386572">
        <w:rPr>
          <w:sz w:val="20"/>
          <w:szCs w:val="20"/>
        </w:rPr>
        <w:tab/>
        <w:t xml:space="preserve">             May 2013</w:t>
      </w:r>
    </w:p>
    <w:p w14:paraId="015A30A1" w14:textId="77777777" w:rsidR="00C0347A" w:rsidRPr="00786B82" w:rsidRDefault="00C0347A" w:rsidP="00C0347A">
      <w:r>
        <w:rPr>
          <w:b/>
        </w:rPr>
        <w:t>Leadership</w:t>
      </w:r>
    </w:p>
    <w:p w14:paraId="7C0846CF" w14:textId="61248C77" w:rsidR="00C0347A" w:rsidRPr="00C3543E" w:rsidRDefault="00C0347A" w:rsidP="00C0347A">
      <w:pPr>
        <w:rPr>
          <w:sz w:val="20"/>
          <w:szCs w:val="20"/>
        </w:rPr>
      </w:pPr>
      <w:r>
        <w:rPr>
          <w:b/>
          <w:sz w:val="20"/>
          <w:szCs w:val="20"/>
        </w:rPr>
        <w:t>Vice President</w:t>
      </w:r>
      <w:r w:rsidRPr="00C3543E">
        <w:rPr>
          <w:b/>
          <w:noProof/>
          <w:sz w:val="20"/>
          <w:szCs w:val="20"/>
        </w:rPr>
        <mc:AlternateContent>
          <mc:Choice Requires="wps">
            <w:drawing>
              <wp:anchor distT="0" distB="0" distL="114300" distR="114300" simplePos="0" relativeHeight="251676672" behindDoc="0" locked="0" layoutInCell="1" allowOverlap="1" wp14:anchorId="0268B95E" wp14:editId="069BFBA2">
                <wp:simplePos x="0" y="0"/>
                <wp:positionH relativeFrom="column">
                  <wp:posOffset>-635</wp:posOffset>
                </wp:positionH>
                <wp:positionV relativeFrom="paragraph">
                  <wp:posOffset>15875</wp:posOffset>
                </wp:positionV>
                <wp:extent cx="68580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6858000" cy="0"/>
                        </a:xfrm>
                        <a:prstGeom prst="line">
                          <a:avLst/>
                        </a:prstGeom>
                        <a:ln w="1270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27F9DE" id="Straight Connector 1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25pt" to="539.9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" strokecolor="black [3213]" strokeweight="1pt"/>
            </w:pict>
          </mc:Fallback>
        </mc:AlternateContent>
      </w:r>
      <w:r>
        <w:rPr>
          <w:b/>
          <w:sz w:val="20"/>
          <w:szCs w:val="20"/>
        </w:rPr>
        <w:t xml:space="preserve"> – Binghamton University IEEE</w:t>
      </w:r>
      <w:r w:rsidRPr="00C3543E">
        <w:rPr>
          <w:sz w:val="20"/>
          <w:szCs w:val="20"/>
        </w:rPr>
        <w:t>, Binghamton, NY</w:t>
      </w:r>
      <w:r w:rsidRPr="00C3543E">
        <w:rPr>
          <w:sz w:val="20"/>
          <w:szCs w:val="20"/>
        </w:rPr>
        <w:tab/>
      </w:r>
      <w:r>
        <w:rPr>
          <w:sz w:val="20"/>
          <w:szCs w:val="20"/>
        </w:rPr>
        <w:tab/>
      </w:r>
      <w:r>
        <w:rPr>
          <w:sz w:val="20"/>
          <w:szCs w:val="20"/>
        </w:rPr>
        <w:tab/>
      </w:r>
      <w:r>
        <w:rPr>
          <w:sz w:val="20"/>
          <w:szCs w:val="20"/>
        </w:rPr>
        <w:tab/>
        <w:t xml:space="preserve">                      Sep.</w:t>
      </w:r>
      <w:r w:rsidRPr="00C3543E">
        <w:rPr>
          <w:sz w:val="20"/>
          <w:szCs w:val="20"/>
        </w:rPr>
        <w:t xml:space="preserve"> </w:t>
      </w:r>
      <w:r>
        <w:rPr>
          <w:sz w:val="20"/>
          <w:szCs w:val="20"/>
        </w:rPr>
        <w:t>2016</w:t>
      </w:r>
      <w:r w:rsidRPr="00C3543E">
        <w:rPr>
          <w:sz w:val="20"/>
          <w:szCs w:val="20"/>
        </w:rPr>
        <w:t xml:space="preserve"> – </w:t>
      </w:r>
      <w:r>
        <w:rPr>
          <w:sz w:val="20"/>
          <w:szCs w:val="20"/>
        </w:rPr>
        <w:t>May 2018</w:t>
      </w:r>
    </w:p>
    <w:p w14:paraId="6491677D" w14:textId="77777777" w:rsidR="00C0347A" w:rsidRPr="00C3543E" w:rsidRDefault="00C0347A" w:rsidP="00C0347A">
      <w:pPr>
        <w:pStyle w:val="ListParagraph"/>
        <w:numPr>
          <w:ilvl w:val="0"/>
          <w:numId w:val="12"/>
        </w:numPr>
        <w:rPr>
          <w:sz w:val="20"/>
          <w:szCs w:val="20"/>
        </w:rPr>
      </w:pPr>
      <w:r>
        <w:rPr>
          <w:sz w:val="20"/>
          <w:szCs w:val="20"/>
        </w:rPr>
        <w:t>Managed Binghamton IEEE robotics projects, competing in Mars Rover Society and Micro Mouse Competitions</w:t>
      </w:r>
    </w:p>
    <w:p w14:paraId="393C0831" w14:textId="77777777" w:rsidR="00C0347A" w:rsidRDefault="00C0347A" w:rsidP="00C0347A">
      <w:pPr>
        <w:pStyle w:val="ListParagraph"/>
        <w:numPr>
          <w:ilvl w:val="0"/>
          <w:numId w:val="12"/>
        </w:numPr>
        <w:rPr>
          <w:sz w:val="20"/>
          <w:szCs w:val="20"/>
        </w:rPr>
      </w:pPr>
      <w:r>
        <w:rPr>
          <w:sz w:val="20"/>
          <w:szCs w:val="20"/>
        </w:rPr>
        <w:t>Coordinated with Binghamton IEEE undergraduate and graduate students to plan a University-wide cyber security activity that was sponsored by BAE Systems</w:t>
      </w:r>
    </w:p>
    <w:p w14:paraId="4F131B36" w14:textId="4ED51F74" w:rsidR="00C0347A" w:rsidRPr="00C3543E" w:rsidRDefault="00C0347A" w:rsidP="00C0347A">
      <w:pPr>
        <w:rPr>
          <w:rFonts w:eastAsia="Times New Roman" w:cs="Times New Roman"/>
          <w:sz w:val="20"/>
          <w:szCs w:val="20"/>
        </w:rPr>
      </w:pPr>
      <w:r>
        <w:rPr>
          <w:rFonts w:eastAsia="Times New Roman" w:cs="Times New Roman"/>
          <w:b/>
          <w:sz w:val="20"/>
          <w:szCs w:val="20"/>
        </w:rPr>
        <w:t>President – Binghamton University Math Club</w:t>
      </w:r>
      <w:r w:rsidRPr="00C3543E">
        <w:rPr>
          <w:rFonts w:eastAsia="Times New Roman" w:cs="Times New Roman"/>
          <w:b/>
          <w:sz w:val="20"/>
          <w:szCs w:val="20"/>
        </w:rPr>
        <w:t xml:space="preserve">, </w:t>
      </w:r>
      <w:r w:rsidRPr="00C3543E">
        <w:rPr>
          <w:rFonts w:eastAsia="Times New Roman" w:cs="Times New Roman"/>
          <w:sz w:val="20"/>
          <w:szCs w:val="20"/>
        </w:rPr>
        <w:t>Binghamton,</w:t>
      </w:r>
      <w:r>
        <w:rPr>
          <w:rFonts w:eastAsia="Times New Roman" w:cs="Times New Roman"/>
          <w:sz w:val="20"/>
          <w:szCs w:val="20"/>
        </w:rPr>
        <w:t xml:space="preserve"> NY</w:t>
      </w: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r>
      <w:r>
        <w:rPr>
          <w:rFonts w:eastAsia="Times New Roman" w:cs="Times New Roman"/>
          <w:sz w:val="20"/>
          <w:szCs w:val="20"/>
        </w:rPr>
        <w:tab/>
        <w:t xml:space="preserve">      Sep. 2017 </w:t>
      </w:r>
      <w:r w:rsidRPr="00C3543E">
        <w:rPr>
          <w:rFonts w:eastAsia="Times New Roman" w:cs="Times New Roman"/>
          <w:sz w:val="20"/>
          <w:szCs w:val="20"/>
        </w:rPr>
        <w:t xml:space="preserve">– </w:t>
      </w:r>
      <w:r>
        <w:rPr>
          <w:rFonts w:eastAsia="Times New Roman" w:cs="Times New Roman"/>
          <w:sz w:val="20"/>
          <w:szCs w:val="20"/>
        </w:rPr>
        <w:t>May 2018</w:t>
      </w:r>
    </w:p>
    <w:p w14:paraId="2B07D789" w14:textId="77777777" w:rsidR="00C0347A" w:rsidRPr="001830BB"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Planned and organized club meetings, competitions, and events</w:t>
      </w:r>
    </w:p>
    <w:p w14:paraId="3465F37F" w14:textId="174B2511" w:rsidR="00C0347A" w:rsidRPr="00C0347A" w:rsidRDefault="00C0347A" w:rsidP="00C0347A">
      <w:pPr>
        <w:pStyle w:val="ListParagraph"/>
        <w:numPr>
          <w:ilvl w:val="0"/>
          <w:numId w:val="19"/>
        </w:numPr>
        <w:rPr>
          <w:rFonts w:eastAsia="Times New Roman" w:cs="Times New Roman"/>
          <w:sz w:val="20"/>
          <w:szCs w:val="20"/>
        </w:rPr>
      </w:pPr>
      <w:r>
        <w:rPr>
          <w:rFonts w:eastAsia="Times New Roman" w:cs="Times New Roman"/>
          <w:sz w:val="20"/>
          <w:szCs w:val="20"/>
        </w:rPr>
        <w:t>Increased frequency of club activities and quadrupled previous membership and attendance</w:t>
      </w:r>
    </w:p>
    <w:sectPr w:rsidR="00C0347A" w:rsidRPr="00C0347A" w:rsidSect="001B4530">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7A3E4" w14:textId="77777777" w:rsidR="00CB7572" w:rsidRDefault="00CB7572" w:rsidP="00A813ED">
      <w:r>
        <w:separator/>
      </w:r>
    </w:p>
  </w:endnote>
  <w:endnote w:type="continuationSeparator" w:id="0">
    <w:p w14:paraId="0BB84976" w14:textId="77777777" w:rsidR="00CB7572" w:rsidRDefault="00CB7572" w:rsidP="00A81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F87234" w14:textId="77777777" w:rsidR="00CB7572" w:rsidRDefault="00CB7572" w:rsidP="00A813ED">
      <w:r>
        <w:separator/>
      </w:r>
    </w:p>
  </w:footnote>
  <w:footnote w:type="continuationSeparator" w:id="0">
    <w:p w14:paraId="6C244099" w14:textId="77777777" w:rsidR="00CB7572" w:rsidRDefault="00CB7572" w:rsidP="00A81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B17E0"/>
    <w:multiLevelType w:val="hybridMultilevel"/>
    <w:tmpl w:val="48BA7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1C2ABE"/>
    <w:multiLevelType w:val="hybridMultilevel"/>
    <w:tmpl w:val="EAA8E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AA7A37"/>
    <w:multiLevelType w:val="hybridMultilevel"/>
    <w:tmpl w:val="D102B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C7F6341"/>
    <w:multiLevelType w:val="hybridMultilevel"/>
    <w:tmpl w:val="F266E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1F7286"/>
    <w:multiLevelType w:val="hybridMultilevel"/>
    <w:tmpl w:val="BE7640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263EE7"/>
    <w:multiLevelType w:val="hybridMultilevel"/>
    <w:tmpl w:val="8B84C8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CF6FD7"/>
    <w:multiLevelType w:val="hybridMultilevel"/>
    <w:tmpl w:val="B5F8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641C8D"/>
    <w:multiLevelType w:val="hybridMultilevel"/>
    <w:tmpl w:val="03AE9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9A4850"/>
    <w:multiLevelType w:val="hybridMultilevel"/>
    <w:tmpl w:val="C0AC0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EE4B4C"/>
    <w:multiLevelType w:val="hybridMultilevel"/>
    <w:tmpl w:val="CBCA8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96B97"/>
    <w:multiLevelType w:val="multilevel"/>
    <w:tmpl w:val="48BA73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C32611C"/>
    <w:multiLevelType w:val="hybridMultilevel"/>
    <w:tmpl w:val="89564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F53608A"/>
    <w:multiLevelType w:val="hybridMultilevel"/>
    <w:tmpl w:val="F7C84C4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9257E2"/>
    <w:multiLevelType w:val="hybridMultilevel"/>
    <w:tmpl w:val="8B34C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013087B"/>
    <w:multiLevelType w:val="hybridMultilevel"/>
    <w:tmpl w:val="FB9E7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1E42B61"/>
    <w:multiLevelType w:val="hybridMultilevel"/>
    <w:tmpl w:val="A20413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20F32AE"/>
    <w:multiLevelType w:val="hybridMultilevel"/>
    <w:tmpl w:val="D844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F31F19"/>
    <w:multiLevelType w:val="hybridMultilevel"/>
    <w:tmpl w:val="5FCCAF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DF52B8"/>
    <w:multiLevelType w:val="hybridMultilevel"/>
    <w:tmpl w:val="149A9D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5087B"/>
    <w:multiLevelType w:val="hybridMultilevel"/>
    <w:tmpl w:val="F236B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3E69AE"/>
    <w:multiLevelType w:val="hybridMultilevel"/>
    <w:tmpl w:val="EAC65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4C4F5C"/>
    <w:multiLevelType w:val="hybridMultilevel"/>
    <w:tmpl w:val="92346E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4"/>
  </w:num>
  <w:num w:numId="3">
    <w:abstractNumId w:val="11"/>
  </w:num>
  <w:num w:numId="4">
    <w:abstractNumId w:val="1"/>
  </w:num>
  <w:num w:numId="5">
    <w:abstractNumId w:val="13"/>
  </w:num>
  <w:num w:numId="6">
    <w:abstractNumId w:val="20"/>
  </w:num>
  <w:num w:numId="7">
    <w:abstractNumId w:val="3"/>
  </w:num>
  <w:num w:numId="8">
    <w:abstractNumId w:val="5"/>
  </w:num>
  <w:num w:numId="9">
    <w:abstractNumId w:val="18"/>
  </w:num>
  <w:num w:numId="10">
    <w:abstractNumId w:val="17"/>
  </w:num>
  <w:num w:numId="11">
    <w:abstractNumId w:val="8"/>
  </w:num>
  <w:num w:numId="12">
    <w:abstractNumId w:val="2"/>
  </w:num>
  <w:num w:numId="13">
    <w:abstractNumId w:val="0"/>
  </w:num>
  <w:num w:numId="14">
    <w:abstractNumId w:val="10"/>
  </w:num>
  <w:num w:numId="15">
    <w:abstractNumId w:val="9"/>
  </w:num>
  <w:num w:numId="16">
    <w:abstractNumId w:val="16"/>
  </w:num>
  <w:num w:numId="17">
    <w:abstractNumId w:val="19"/>
  </w:num>
  <w:num w:numId="18">
    <w:abstractNumId w:val="15"/>
  </w:num>
  <w:num w:numId="19">
    <w:abstractNumId w:val="14"/>
  </w:num>
  <w:num w:numId="20">
    <w:abstractNumId w:val="21"/>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77"/>
    <w:rsid w:val="000056B7"/>
    <w:rsid w:val="00010DBA"/>
    <w:rsid w:val="000231F8"/>
    <w:rsid w:val="0002342D"/>
    <w:rsid w:val="0002676D"/>
    <w:rsid w:val="00030058"/>
    <w:rsid w:val="000303AC"/>
    <w:rsid w:val="00033D07"/>
    <w:rsid w:val="00042B5D"/>
    <w:rsid w:val="00060710"/>
    <w:rsid w:val="00070701"/>
    <w:rsid w:val="0007781F"/>
    <w:rsid w:val="00090B2F"/>
    <w:rsid w:val="000B13CA"/>
    <w:rsid w:val="000B2CBF"/>
    <w:rsid w:val="000B3403"/>
    <w:rsid w:val="000C49EF"/>
    <w:rsid w:val="000D3369"/>
    <w:rsid w:val="000D66DD"/>
    <w:rsid w:val="000D7A39"/>
    <w:rsid w:val="001219F6"/>
    <w:rsid w:val="00126C2B"/>
    <w:rsid w:val="00126C53"/>
    <w:rsid w:val="00135AA4"/>
    <w:rsid w:val="001506FF"/>
    <w:rsid w:val="001635A6"/>
    <w:rsid w:val="00164BA2"/>
    <w:rsid w:val="0016553E"/>
    <w:rsid w:val="00170619"/>
    <w:rsid w:val="0017154E"/>
    <w:rsid w:val="00174367"/>
    <w:rsid w:val="00174BA7"/>
    <w:rsid w:val="0017680F"/>
    <w:rsid w:val="001830BB"/>
    <w:rsid w:val="00183183"/>
    <w:rsid w:val="001867FA"/>
    <w:rsid w:val="001953C4"/>
    <w:rsid w:val="00195A6A"/>
    <w:rsid w:val="00195D49"/>
    <w:rsid w:val="001A68A9"/>
    <w:rsid w:val="001B4530"/>
    <w:rsid w:val="001B5693"/>
    <w:rsid w:val="001B7B94"/>
    <w:rsid w:val="001C123B"/>
    <w:rsid w:val="001C4A77"/>
    <w:rsid w:val="001D047A"/>
    <w:rsid w:val="001D6BC7"/>
    <w:rsid w:val="001E2247"/>
    <w:rsid w:val="001F3082"/>
    <w:rsid w:val="001F330B"/>
    <w:rsid w:val="001F5A59"/>
    <w:rsid w:val="001F6011"/>
    <w:rsid w:val="001F650B"/>
    <w:rsid w:val="00207BB9"/>
    <w:rsid w:val="0021135B"/>
    <w:rsid w:val="002136AD"/>
    <w:rsid w:val="00222367"/>
    <w:rsid w:val="002256FF"/>
    <w:rsid w:val="002270D2"/>
    <w:rsid w:val="00232925"/>
    <w:rsid w:val="002330FD"/>
    <w:rsid w:val="00235A5E"/>
    <w:rsid w:val="002410E3"/>
    <w:rsid w:val="002422F2"/>
    <w:rsid w:val="0024338B"/>
    <w:rsid w:val="00243999"/>
    <w:rsid w:val="00256BCE"/>
    <w:rsid w:val="00256D1C"/>
    <w:rsid w:val="00267475"/>
    <w:rsid w:val="00276F9C"/>
    <w:rsid w:val="0028442C"/>
    <w:rsid w:val="002940E2"/>
    <w:rsid w:val="0029500C"/>
    <w:rsid w:val="002A0358"/>
    <w:rsid w:val="002A0CA7"/>
    <w:rsid w:val="002A18CE"/>
    <w:rsid w:val="002A67BF"/>
    <w:rsid w:val="002A6BAB"/>
    <w:rsid w:val="002B654B"/>
    <w:rsid w:val="002B67DF"/>
    <w:rsid w:val="002C51CF"/>
    <w:rsid w:val="002D5086"/>
    <w:rsid w:val="002E4256"/>
    <w:rsid w:val="002E5CDE"/>
    <w:rsid w:val="002F4AC2"/>
    <w:rsid w:val="002F7088"/>
    <w:rsid w:val="002F7F54"/>
    <w:rsid w:val="00303C12"/>
    <w:rsid w:val="00306DAC"/>
    <w:rsid w:val="0031184F"/>
    <w:rsid w:val="0031393C"/>
    <w:rsid w:val="00313D1F"/>
    <w:rsid w:val="003149A1"/>
    <w:rsid w:val="003238E9"/>
    <w:rsid w:val="00335686"/>
    <w:rsid w:val="00342279"/>
    <w:rsid w:val="003557F7"/>
    <w:rsid w:val="00356A5C"/>
    <w:rsid w:val="0037141C"/>
    <w:rsid w:val="00384C28"/>
    <w:rsid w:val="00386572"/>
    <w:rsid w:val="003874B8"/>
    <w:rsid w:val="00392CA0"/>
    <w:rsid w:val="003B139B"/>
    <w:rsid w:val="003C103B"/>
    <w:rsid w:val="003C175A"/>
    <w:rsid w:val="003C1C7B"/>
    <w:rsid w:val="003C2B95"/>
    <w:rsid w:val="003E38BD"/>
    <w:rsid w:val="003E3A47"/>
    <w:rsid w:val="003E5E4F"/>
    <w:rsid w:val="003F4124"/>
    <w:rsid w:val="004026BF"/>
    <w:rsid w:val="00403853"/>
    <w:rsid w:val="0041174D"/>
    <w:rsid w:val="00416338"/>
    <w:rsid w:val="0043319A"/>
    <w:rsid w:val="00440E16"/>
    <w:rsid w:val="00443CCA"/>
    <w:rsid w:val="00444868"/>
    <w:rsid w:val="0044540D"/>
    <w:rsid w:val="00455476"/>
    <w:rsid w:val="004630D3"/>
    <w:rsid w:val="00481CC8"/>
    <w:rsid w:val="00484E2D"/>
    <w:rsid w:val="0049104A"/>
    <w:rsid w:val="00492783"/>
    <w:rsid w:val="00492ACF"/>
    <w:rsid w:val="004A0477"/>
    <w:rsid w:val="004A180B"/>
    <w:rsid w:val="004A6F3D"/>
    <w:rsid w:val="004C0F17"/>
    <w:rsid w:val="004D3CD2"/>
    <w:rsid w:val="004D4859"/>
    <w:rsid w:val="004E3EC2"/>
    <w:rsid w:val="004E3F34"/>
    <w:rsid w:val="004F6A27"/>
    <w:rsid w:val="005027D0"/>
    <w:rsid w:val="0051554C"/>
    <w:rsid w:val="00534C17"/>
    <w:rsid w:val="00537412"/>
    <w:rsid w:val="00544AC9"/>
    <w:rsid w:val="0056224A"/>
    <w:rsid w:val="00563949"/>
    <w:rsid w:val="005658A7"/>
    <w:rsid w:val="00571CC3"/>
    <w:rsid w:val="00576542"/>
    <w:rsid w:val="00576E9E"/>
    <w:rsid w:val="005828B4"/>
    <w:rsid w:val="005861F6"/>
    <w:rsid w:val="005A107A"/>
    <w:rsid w:val="005C27F1"/>
    <w:rsid w:val="005C4829"/>
    <w:rsid w:val="005E75BF"/>
    <w:rsid w:val="005F337D"/>
    <w:rsid w:val="005F4759"/>
    <w:rsid w:val="006007D6"/>
    <w:rsid w:val="00615502"/>
    <w:rsid w:val="006173AF"/>
    <w:rsid w:val="00622669"/>
    <w:rsid w:val="00623B7A"/>
    <w:rsid w:val="00630B43"/>
    <w:rsid w:val="006438FD"/>
    <w:rsid w:val="00646946"/>
    <w:rsid w:val="0065482F"/>
    <w:rsid w:val="00696A47"/>
    <w:rsid w:val="006B06DA"/>
    <w:rsid w:val="006B0978"/>
    <w:rsid w:val="006B1459"/>
    <w:rsid w:val="006B41A7"/>
    <w:rsid w:val="006B76D9"/>
    <w:rsid w:val="006C1B64"/>
    <w:rsid w:val="006D71D9"/>
    <w:rsid w:val="006E4406"/>
    <w:rsid w:val="007129B7"/>
    <w:rsid w:val="00713D36"/>
    <w:rsid w:val="007212C6"/>
    <w:rsid w:val="00732522"/>
    <w:rsid w:val="00740502"/>
    <w:rsid w:val="007416D7"/>
    <w:rsid w:val="007565A0"/>
    <w:rsid w:val="00772815"/>
    <w:rsid w:val="00774C19"/>
    <w:rsid w:val="0077548A"/>
    <w:rsid w:val="00780FFC"/>
    <w:rsid w:val="00782FB2"/>
    <w:rsid w:val="00786B82"/>
    <w:rsid w:val="00794646"/>
    <w:rsid w:val="007A52E6"/>
    <w:rsid w:val="007B18B4"/>
    <w:rsid w:val="007B3763"/>
    <w:rsid w:val="007C0149"/>
    <w:rsid w:val="007C0EEA"/>
    <w:rsid w:val="007D132E"/>
    <w:rsid w:val="007D5ADB"/>
    <w:rsid w:val="007D737C"/>
    <w:rsid w:val="007E0965"/>
    <w:rsid w:val="007E5CBB"/>
    <w:rsid w:val="007F2CAB"/>
    <w:rsid w:val="00800AB0"/>
    <w:rsid w:val="00803D47"/>
    <w:rsid w:val="00811F75"/>
    <w:rsid w:val="00830A7F"/>
    <w:rsid w:val="00835403"/>
    <w:rsid w:val="008407F3"/>
    <w:rsid w:val="00841ACE"/>
    <w:rsid w:val="0084263B"/>
    <w:rsid w:val="00847FC5"/>
    <w:rsid w:val="00854DAF"/>
    <w:rsid w:val="00856B50"/>
    <w:rsid w:val="00861D3B"/>
    <w:rsid w:val="00862667"/>
    <w:rsid w:val="00862832"/>
    <w:rsid w:val="00863123"/>
    <w:rsid w:val="00882004"/>
    <w:rsid w:val="008870D5"/>
    <w:rsid w:val="00891D6C"/>
    <w:rsid w:val="00894284"/>
    <w:rsid w:val="008A02E3"/>
    <w:rsid w:val="008A0A77"/>
    <w:rsid w:val="008A371B"/>
    <w:rsid w:val="008A528C"/>
    <w:rsid w:val="008B30A9"/>
    <w:rsid w:val="008C0598"/>
    <w:rsid w:val="008C6767"/>
    <w:rsid w:val="008D00F6"/>
    <w:rsid w:val="008D0752"/>
    <w:rsid w:val="008E0160"/>
    <w:rsid w:val="008E34A3"/>
    <w:rsid w:val="00914694"/>
    <w:rsid w:val="009159E2"/>
    <w:rsid w:val="0092512B"/>
    <w:rsid w:val="00930226"/>
    <w:rsid w:val="00942F6A"/>
    <w:rsid w:val="009538A4"/>
    <w:rsid w:val="0096098F"/>
    <w:rsid w:val="00962C4A"/>
    <w:rsid w:val="00965123"/>
    <w:rsid w:val="00977F0A"/>
    <w:rsid w:val="009830D9"/>
    <w:rsid w:val="00985F6D"/>
    <w:rsid w:val="00987416"/>
    <w:rsid w:val="009A1BD3"/>
    <w:rsid w:val="009A469D"/>
    <w:rsid w:val="009B7383"/>
    <w:rsid w:val="009C26E3"/>
    <w:rsid w:val="009D1F63"/>
    <w:rsid w:val="009D2DE8"/>
    <w:rsid w:val="009F6E98"/>
    <w:rsid w:val="00A0302F"/>
    <w:rsid w:val="00A036C8"/>
    <w:rsid w:val="00A10CBC"/>
    <w:rsid w:val="00A11164"/>
    <w:rsid w:val="00A2466B"/>
    <w:rsid w:val="00A462E9"/>
    <w:rsid w:val="00A57202"/>
    <w:rsid w:val="00A63DBE"/>
    <w:rsid w:val="00A721FE"/>
    <w:rsid w:val="00A76731"/>
    <w:rsid w:val="00A81390"/>
    <w:rsid w:val="00A813ED"/>
    <w:rsid w:val="00A87357"/>
    <w:rsid w:val="00A875A7"/>
    <w:rsid w:val="00AA420B"/>
    <w:rsid w:val="00AA7A76"/>
    <w:rsid w:val="00AD294C"/>
    <w:rsid w:val="00AD78BC"/>
    <w:rsid w:val="00AD7B75"/>
    <w:rsid w:val="00AE0892"/>
    <w:rsid w:val="00B012D0"/>
    <w:rsid w:val="00B01D7B"/>
    <w:rsid w:val="00B06DDA"/>
    <w:rsid w:val="00B100E5"/>
    <w:rsid w:val="00B27112"/>
    <w:rsid w:val="00B37122"/>
    <w:rsid w:val="00B44888"/>
    <w:rsid w:val="00B471BE"/>
    <w:rsid w:val="00B50B8B"/>
    <w:rsid w:val="00B54E02"/>
    <w:rsid w:val="00B629AC"/>
    <w:rsid w:val="00B648A7"/>
    <w:rsid w:val="00B66A3E"/>
    <w:rsid w:val="00B703C8"/>
    <w:rsid w:val="00B7590A"/>
    <w:rsid w:val="00B77B05"/>
    <w:rsid w:val="00B8024D"/>
    <w:rsid w:val="00B976FF"/>
    <w:rsid w:val="00BA6BB0"/>
    <w:rsid w:val="00BD36DC"/>
    <w:rsid w:val="00BD5237"/>
    <w:rsid w:val="00BF080E"/>
    <w:rsid w:val="00BF7E2F"/>
    <w:rsid w:val="00BF7F22"/>
    <w:rsid w:val="00C02A8A"/>
    <w:rsid w:val="00C0347A"/>
    <w:rsid w:val="00C14471"/>
    <w:rsid w:val="00C26937"/>
    <w:rsid w:val="00C26AF7"/>
    <w:rsid w:val="00C325F7"/>
    <w:rsid w:val="00C3543E"/>
    <w:rsid w:val="00C41558"/>
    <w:rsid w:val="00C5366F"/>
    <w:rsid w:val="00C54EA9"/>
    <w:rsid w:val="00C55710"/>
    <w:rsid w:val="00C631D9"/>
    <w:rsid w:val="00C658D3"/>
    <w:rsid w:val="00C6623A"/>
    <w:rsid w:val="00C7226A"/>
    <w:rsid w:val="00C73208"/>
    <w:rsid w:val="00C75EF9"/>
    <w:rsid w:val="00C821E6"/>
    <w:rsid w:val="00C9001B"/>
    <w:rsid w:val="00C912F2"/>
    <w:rsid w:val="00CB7572"/>
    <w:rsid w:val="00CC199A"/>
    <w:rsid w:val="00CC6DB3"/>
    <w:rsid w:val="00CD01C5"/>
    <w:rsid w:val="00CD1D39"/>
    <w:rsid w:val="00CD3375"/>
    <w:rsid w:val="00CE58A2"/>
    <w:rsid w:val="00CE619F"/>
    <w:rsid w:val="00CE757D"/>
    <w:rsid w:val="00CF39EA"/>
    <w:rsid w:val="00CF7E5B"/>
    <w:rsid w:val="00D016CF"/>
    <w:rsid w:val="00D1130D"/>
    <w:rsid w:val="00D12169"/>
    <w:rsid w:val="00D141DE"/>
    <w:rsid w:val="00D17CC5"/>
    <w:rsid w:val="00D2295F"/>
    <w:rsid w:val="00D37C3B"/>
    <w:rsid w:val="00D42B65"/>
    <w:rsid w:val="00D5388C"/>
    <w:rsid w:val="00D55C52"/>
    <w:rsid w:val="00D61753"/>
    <w:rsid w:val="00D6747C"/>
    <w:rsid w:val="00D917BF"/>
    <w:rsid w:val="00D94AB2"/>
    <w:rsid w:val="00DA735F"/>
    <w:rsid w:val="00DB2B39"/>
    <w:rsid w:val="00DC1A42"/>
    <w:rsid w:val="00DC44E1"/>
    <w:rsid w:val="00DD0E0C"/>
    <w:rsid w:val="00DD658B"/>
    <w:rsid w:val="00DE4C66"/>
    <w:rsid w:val="00DE59A1"/>
    <w:rsid w:val="00DF5223"/>
    <w:rsid w:val="00DF7F48"/>
    <w:rsid w:val="00E03E72"/>
    <w:rsid w:val="00E20FEC"/>
    <w:rsid w:val="00E24AE9"/>
    <w:rsid w:val="00E26AF7"/>
    <w:rsid w:val="00E35086"/>
    <w:rsid w:val="00E42326"/>
    <w:rsid w:val="00E4498E"/>
    <w:rsid w:val="00E56511"/>
    <w:rsid w:val="00E573AA"/>
    <w:rsid w:val="00E57C14"/>
    <w:rsid w:val="00E609A4"/>
    <w:rsid w:val="00E61F40"/>
    <w:rsid w:val="00E63E6A"/>
    <w:rsid w:val="00E64235"/>
    <w:rsid w:val="00E75483"/>
    <w:rsid w:val="00E82528"/>
    <w:rsid w:val="00E87CE9"/>
    <w:rsid w:val="00E94EBD"/>
    <w:rsid w:val="00E9731D"/>
    <w:rsid w:val="00E97F24"/>
    <w:rsid w:val="00EA183A"/>
    <w:rsid w:val="00EA1D55"/>
    <w:rsid w:val="00EC21B0"/>
    <w:rsid w:val="00ED146F"/>
    <w:rsid w:val="00ED18ED"/>
    <w:rsid w:val="00ED693F"/>
    <w:rsid w:val="00ED6D93"/>
    <w:rsid w:val="00EE5738"/>
    <w:rsid w:val="00EE5B26"/>
    <w:rsid w:val="00EF1C96"/>
    <w:rsid w:val="00EF726F"/>
    <w:rsid w:val="00F022C3"/>
    <w:rsid w:val="00F16787"/>
    <w:rsid w:val="00F225EC"/>
    <w:rsid w:val="00F22F60"/>
    <w:rsid w:val="00F44102"/>
    <w:rsid w:val="00F512FB"/>
    <w:rsid w:val="00F63660"/>
    <w:rsid w:val="00F679A8"/>
    <w:rsid w:val="00F737EB"/>
    <w:rsid w:val="00F80841"/>
    <w:rsid w:val="00F820E7"/>
    <w:rsid w:val="00F82A60"/>
    <w:rsid w:val="00F862EC"/>
    <w:rsid w:val="00F94FB2"/>
    <w:rsid w:val="00FA18A0"/>
    <w:rsid w:val="00FB0AC7"/>
    <w:rsid w:val="00FB659D"/>
    <w:rsid w:val="00FC1159"/>
    <w:rsid w:val="00FC651E"/>
    <w:rsid w:val="00FD7B02"/>
    <w:rsid w:val="00FE63CF"/>
    <w:rsid w:val="00FF7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13B5D1"/>
  <w15:docId w15:val="{2D76EB3D-D79D-4BD6-B51A-699EE638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477"/>
    <w:rPr>
      <w:color w:val="0000FF" w:themeColor="hyperlink"/>
      <w:u w:val="single"/>
    </w:rPr>
  </w:style>
  <w:style w:type="paragraph" w:styleId="ListParagraph">
    <w:name w:val="List Paragraph"/>
    <w:basedOn w:val="Normal"/>
    <w:uiPriority w:val="34"/>
    <w:qFormat/>
    <w:rsid w:val="005861F6"/>
    <w:pPr>
      <w:ind w:left="720"/>
      <w:contextualSpacing/>
    </w:pPr>
  </w:style>
  <w:style w:type="character" w:styleId="CommentReference">
    <w:name w:val="annotation reference"/>
    <w:basedOn w:val="DefaultParagraphFont"/>
    <w:uiPriority w:val="99"/>
    <w:semiHidden/>
    <w:unhideWhenUsed/>
    <w:rsid w:val="00FF7649"/>
    <w:rPr>
      <w:sz w:val="16"/>
      <w:szCs w:val="16"/>
    </w:rPr>
  </w:style>
  <w:style w:type="paragraph" w:styleId="CommentText">
    <w:name w:val="annotation text"/>
    <w:basedOn w:val="Normal"/>
    <w:link w:val="CommentTextChar"/>
    <w:uiPriority w:val="99"/>
    <w:semiHidden/>
    <w:unhideWhenUsed/>
    <w:rsid w:val="00FF7649"/>
    <w:rPr>
      <w:sz w:val="20"/>
      <w:szCs w:val="20"/>
    </w:rPr>
  </w:style>
  <w:style w:type="character" w:customStyle="1" w:styleId="CommentTextChar">
    <w:name w:val="Comment Text Char"/>
    <w:basedOn w:val="DefaultParagraphFont"/>
    <w:link w:val="CommentText"/>
    <w:uiPriority w:val="99"/>
    <w:semiHidden/>
    <w:rsid w:val="00FF7649"/>
    <w:rPr>
      <w:sz w:val="20"/>
      <w:szCs w:val="20"/>
    </w:rPr>
  </w:style>
  <w:style w:type="paragraph" w:styleId="CommentSubject">
    <w:name w:val="annotation subject"/>
    <w:basedOn w:val="CommentText"/>
    <w:next w:val="CommentText"/>
    <w:link w:val="CommentSubjectChar"/>
    <w:uiPriority w:val="99"/>
    <w:semiHidden/>
    <w:unhideWhenUsed/>
    <w:rsid w:val="00FF7649"/>
    <w:rPr>
      <w:b/>
      <w:bCs/>
    </w:rPr>
  </w:style>
  <w:style w:type="character" w:customStyle="1" w:styleId="CommentSubjectChar">
    <w:name w:val="Comment Subject Char"/>
    <w:basedOn w:val="CommentTextChar"/>
    <w:link w:val="CommentSubject"/>
    <w:uiPriority w:val="99"/>
    <w:semiHidden/>
    <w:rsid w:val="00FF7649"/>
    <w:rPr>
      <w:b/>
      <w:bCs/>
      <w:sz w:val="20"/>
      <w:szCs w:val="20"/>
    </w:rPr>
  </w:style>
  <w:style w:type="paragraph" w:styleId="BalloonText">
    <w:name w:val="Balloon Text"/>
    <w:basedOn w:val="Normal"/>
    <w:link w:val="BalloonTextChar"/>
    <w:uiPriority w:val="99"/>
    <w:semiHidden/>
    <w:unhideWhenUsed/>
    <w:rsid w:val="00FF7649"/>
    <w:rPr>
      <w:rFonts w:ascii="Tahoma" w:hAnsi="Tahoma" w:cs="Tahoma"/>
      <w:sz w:val="16"/>
      <w:szCs w:val="16"/>
    </w:rPr>
  </w:style>
  <w:style w:type="character" w:customStyle="1" w:styleId="BalloonTextChar">
    <w:name w:val="Balloon Text Char"/>
    <w:basedOn w:val="DefaultParagraphFont"/>
    <w:link w:val="BalloonText"/>
    <w:uiPriority w:val="99"/>
    <w:semiHidden/>
    <w:rsid w:val="00FF7649"/>
    <w:rPr>
      <w:rFonts w:ascii="Tahoma" w:hAnsi="Tahoma" w:cs="Tahoma"/>
      <w:sz w:val="16"/>
      <w:szCs w:val="16"/>
    </w:rPr>
  </w:style>
  <w:style w:type="paragraph" w:styleId="Revision">
    <w:name w:val="Revision"/>
    <w:hidden/>
    <w:uiPriority w:val="99"/>
    <w:semiHidden/>
    <w:rsid w:val="00ED693F"/>
  </w:style>
  <w:style w:type="paragraph" w:styleId="Header">
    <w:name w:val="header"/>
    <w:basedOn w:val="Normal"/>
    <w:link w:val="HeaderChar"/>
    <w:uiPriority w:val="99"/>
    <w:unhideWhenUsed/>
    <w:rsid w:val="00A813ED"/>
    <w:pPr>
      <w:tabs>
        <w:tab w:val="center" w:pos="4320"/>
        <w:tab w:val="right" w:pos="8640"/>
      </w:tabs>
    </w:pPr>
  </w:style>
  <w:style w:type="character" w:customStyle="1" w:styleId="HeaderChar">
    <w:name w:val="Header Char"/>
    <w:basedOn w:val="DefaultParagraphFont"/>
    <w:link w:val="Header"/>
    <w:uiPriority w:val="99"/>
    <w:rsid w:val="00A813ED"/>
  </w:style>
  <w:style w:type="paragraph" w:styleId="Footer">
    <w:name w:val="footer"/>
    <w:basedOn w:val="Normal"/>
    <w:link w:val="FooterChar"/>
    <w:uiPriority w:val="99"/>
    <w:unhideWhenUsed/>
    <w:rsid w:val="00A813ED"/>
    <w:pPr>
      <w:tabs>
        <w:tab w:val="center" w:pos="4320"/>
        <w:tab w:val="right" w:pos="8640"/>
      </w:tabs>
    </w:pPr>
  </w:style>
  <w:style w:type="character" w:customStyle="1" w:styleId="FooterChar">
    <w:name w:val="Footer Char"/>
    <w:basedOn w:val="DefaultParagraphFont"/>
    <w:link w:val="Footer"/>
    <w:uiPriority w:val="99"/>
    <w:rsid w:val="00A813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87012">
      <w:bodyDiv w:val="1"/>
      <w:marLeft w:val="0"/>
      <w:marRight w:val="0"/>
      <w:marTop w:val="0"/>
      <w:marBottom w:val="0"/>
      <w:divBdr>
        <w:top w:val="none" w:sz="0" w:space="0" w:color="auto"/>
        <w:left w:val="none" w:sz="0" w:space="0" w:color="auto"/>
        <w:bottom w:val="none" w:sz="0" w:space="0" w:color="auto"/>
        <w:right w:val="none" w:sz="0" w:space="0" w:color="auto"/>
      </w:divBdr>
    </w:div>
    <w:div w:id="249123717">
      <w:bodyDiv w:val="1"/>
      <w:marLeft w:val="0"/>
      <w:marRight w:val="0"/>
      <w:marTop w:val="0"/>
      <w:marBottom w:val="0"/>
      <w:divBdr>
        <w:top w:val="none" w:sz="0" w:space="0" w:color="auto"/>
        <w:left w:val="none" w:sz="0" w:space="0" w:color="auto"/>
        <w:bottom w:val="none" w:sz="0" w:space="0" w:color="auto"/>
        <w:right w:val="none" w:sz="0" w:space="0" w:color="auto"/>
      </w:divBdr>
    </w:div>
    <w:div w:id="1258782341">
      <w:bodyDiv w:val="1"/>
      <w:marLeft w:val="0"/>
      <w:marRight w:val="0"/>
      <w:marTop w:val="0"/>
      <w:marBottom w:val="0"/>
      <w:divBdr>
        <w:top w:val="none" w:sz="0" w:space="0" w:color="auto"/>
        <w:left w:val="none" w:sz="0" w:space="0" w:color="auto"/>
        <w:bottom w:val="none" w:sz="0" w:space="0" w:color="auto"/>
        <w:right w:val="none" w:sz="0" w:space="0" w:color="auto"/>
      </w:divBdr>
    </w:div>
    <w:div w:id="1999919376">
      <w:bodyDiv w:val="1"/>
      <w:marLeft w:val="0"/>
      <w:marRight w:val="0"/>
      <w:marTop w:val="0"/>
      <w:marBottom w:val="0"/>
      <w:divBdr>
        <w:top w:val="none" w:sz="0" w:space="0" w:color="auto"/>
        <w:left w:val="none" w:sz="0" w:space="0" w:color="auto"/>
        <w:bottom w:val="none" w:sz="0" w:space="0" w:color="auto"/>
        <w:right w:val="none" w:sz="0" w:space="0" w:color="auto"/>
      </w:divBdr>
    </w:div>
    <w:div w:id="2104498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thornton@columbi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1CDF44-AD34-4DAD-91A4-1C842221B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Binghamton</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Wong</dc:creator>
  <cp:lastModifiedBy>alexthornton96@gmail.com</cp:lastModifiedBy>
  <cp:revision>2</cp:revision>
  <cp:lastPrinted>2019-06-14T04:55:00Z</cp:lastPrinted>
  <dcterms:created xsi:type="dcterms:W3CDTF">2019-08-04T20:44:00Z</dcterms:created>
  <dcterms:modified xsi:type="dcterms:W3CDTF">2019-08-04T20:44:00Z</dcterms:modified>
</cp:coreProperties>
</file>