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BF54663" w14:textId="77777777" w:rsidR="00BA11C7" w:rsidRPr="00324AA5" w:rsidRDefault="00BA11C7">
      <w:pPr>
        <w:ind w:firstLine="0"/>
        <w:jc w:val="left"/>
      </w:pPr>
    </w:p>
    <w:p w14:paraId="7B9A02D4" w14:textId="77777777" w:rsidR="00BA11C7" w:rsidRPr="00324AA5" w:rsidRDefault="00BA11C7"/>
    <w:p w14:paraId="5E6B6810" w14:textId="0D204C14" w:rsidR="00BA11C7" w:rsidRPr="00324AA5" w:rsidRDefault="00BA11C7">
      <w:pPr>
        <w:jc w:val="center"/>
        <w:rPr>
          <w:noProof/>
        </w:rPr>
      </w:pPr>
    </w:p>
    <w:p w14:paraId="205E8E13" w14:textId="77777777" w:rsidR="0091632A" w:rsidRPr="00324AA5" w:rsidRDefault="0091632A">
      <w:pPr>
        <w:jc w:val="center"/>
      </w:pPr>
    </w:p>
    <w:p w14:paraId="59842120" w14:textId="77777777" w:rsidR="00BA11C7" w:rsidRPr="00324AA5" w:rsidRDefault="00BA11C7"/>
    <w:p w14:paraId="23C5DA49" w14:textId="77777777" w:rsidR="008572D6" w:rsidRPr="00324AA5" w:rsidRDefault="008572D6">
      <w:pPr>
        <w:rPr>
          <w:rFonts w:ascii="CMU Serif Bold" w:hAnsi="CMU Serif Bold"/>
        </w:rPr>
      </w:pPr>
    </w:p>
    <w:p w14:paraId="3CF7B75F" w14:textId="77777777" w:rsidR="00BA11C7" w:rsidRPr="00324AA5" w:rsidRDefault="00BA11C7"/>
    <w:p w14:paraId="2CD6F363" w14:textId="14B8E637" w:rsidR="004907DF" w:rsidRDefault="004907DF" w:rsidP="00283FE0">
      <w:pPr>
        <w:ind w:left="0" w:firstLine="0"/>
        <w:jc w:val="center"/>
        <w:rPr>
          <w:rFonts w:ascii="CMU Serif Bold" w:eastAsia="Trebuchet MS" w:hAnsi="CMU Serif Bold"/>
          <w:bCs/>
          <w:sz w:val="32"/>
          <w:szCs w:val="32"/>
          <w:lang w:val="en-US"/>
        </w:rPr>
      </w:pPr>
      <w:bookmarkStart w:id="0" w:name="_gjdgxs" w:colFirst="0" w:colLast="0"/>
      <w:bookmarkEnd w:id="0"/>
      <w:r w:rsidRPr="004907DF">
        <w:rPr>
          <w:rFonts w:ascii="CMU Serif Bold" w:eastAsia="Trebuchet MS" w:hAnsi="CMU Serif Bold"/>
          <w:bCs/>
          <w:sz w:val="32"/>
          <w:szCs w:val="32"/>
          <w:lang w:val="en-US"/>
        </w:rPr>
        <w:t>Pharma Drug Sales</w:t>
      </w:r>
      <w:r>
        <w:rPr>
          <w:rFonts w:ascii="CMU Serif Bold" w:eastAsia="Trebuchet MS" w:hAnsi="CMU Serif Bold"/>
          <w:bCs/>
          <w:sz w:val="32"/>
          <w:szCs w:val="32"/>
          <w:lang w:val="en-US"/>
        </w:rPr>
        <w:t xml:space="preserve"> – Analysis and Forecasting</w:t>
      </w:r>
    </w:p>
    <w:p w14:paraId="3541AC12" w14:textId="00BB4F1E" w:rsidR="00BA11C7" w:rsidRPr="00324AA5" w:rsidRDefault="004907DF" w:rsidP="00283FE0">
      <w:pPr>
        <w:ind w:left="0" w:firstLine="0"/>
        <w:jc w:val="center"/>
        <w:rPr>
          <w:sz w:val="24"/>
          <w:szCs w:val="24"/>
          <w:lang w:val="en-US"/>
        </w:rPr>
      </w:pPr>
      <w:r>
        <w:rPr>
          <w:rFonts w:eastAsia="Trebuchet MS"/>
          <w:sz w:val="24"/>
          <w:szCs w:val="24"/>
          <w:lang w:val="en-US"/>
        </w:rPr>
        <w:t>Time Series and Forecasting</w:t>
      </w:r>
      <w:r w:rsidR="008572D6" w:rsidRPr="00324AA5">
        <w:rPr>
          <w:rFonts w:eastAsia="Trebuchet MS"/>
          <w:sz w:val="24"/>
          <w:szCs w:val="24"/>
          <w:lang w:val="en-US"/>
        </w:rPr>
        <w:t xml:space="preserve"> 2024/2025</w:t>
      </w:r>
    </w:p>
    <w:p w14:paraId="0F7599E7" w14:textId="3BEA8B03" w:rsidR="00BA11C7" w:rsidRPr="00324AA5" w:rsidRDefault="00BA11C7" w:rsidP="00435B6F">
      <w:pPr>
        <w:tabs>
          <w:tab w:val="center" w:pos="2535"/>
          <w:tab w:val="center" w:pos="5952"/>
        </w:tabs>
        <w:ind w:left="0" w:firstLine="0"/>
        <w:rPr>
          <w:sz w:val="28"/>
          <w:szCs w:val="28"/>
          <w:lang w:val="en-US"/>
        </w:rPr>
      </w:pPr>
    </w:p>
    <w:p w14:paraId="75B282F9" w14:textId="77777777" w:rsidR="008572D6" w:rsidRPr="00324AA5" w:rsidRDefault="008572D6" w:rsidP="00435B6F">
      <w:pPr>
        <w:tabs>
          <w:tab w:val="center" w:pos="2535"/>
          <w:tab w:val="center" w:pos="5952"/>
        </w:tabs>
        <w:ind w:left="0" w:firstLine="0"/>
        <w:rPr>
          <w:sz w:val="28"/>
          <w:szCs w:val="28"/>
          <w:lang w:val="en-US"/>
        </w:rPr>
      </w:pPr>
    </w:p>
    <w:tbl>
      <w:tblPr>
        <w:tblStyle w:val="2"/>
        <w:tblW w:w="6743" w:type="dxa"/>
        <w:tblInd w:w="-93" w:type="dxa"/>
        <w:tblBorders>
          <w:top w:val="nil"/>
          <w:left w:val="nil"/>
          <w:bottom w:val="nil"/>
          <w:right w:val="nil"/>
          <w:insideH w:val="nil"/>
          <w:insideV w:val="nil"/>
        </w:tblBorders>
        <w:tblLayout w:type="fixed"/>
        <w:tblLook w:val="0400" w:firstRow="0" w:lastRow="0" w:firstColumn="0" w:lastColumn="0" w:noHBand="0" w:noVBand="1"/>
      </w:tblPr>
      <w:tblGrid>
        <w:gridCol w:w="3221"/>
        <w:gridCol w:w="3522"/>
      </w:tblGrid>
      <w:tr w:rsidR="00324AA5" w:rsidRPr="00E56B55" w14:paraId="3621E34F" w14:textId="77777777" w:rsidTr="00E036BD">
        <w:trPr>
          <w:trHeight w:val="52"/>
        </w:trPr>
        <w:tc>
          <w:tcPr>
            <w:tcW w:w="3221" w:type="dxa"/>
            <w:vAlign w:val="center"/>
          </w:tcPr>
          <w:p w14:paraId="31E4EEA1" w14:textId="720CEA37" w:rsidR="00AC4308" w:rsidRPr="00324AA5" w:rsidRDefault="00AC4308" w:rsidP="009D612D">
            <w:pPr>
              <w:tabs>
                <w:tab w:val="center" w:pos="2535"/>
                <w:tab w:val="center" w:pos="5952"/>
              </w:tabs>
              <w:ind w:left="0" w:firstLine="0"/>
              <w:jc w:val="center"/>
              <w:rPr>
                <w:rFonts w:eastAsia="Corsiva"/>
                <w:lang w:val="en-US"/>
              </w:rPr>
            </w:pPr>
          </w:p>
        </w:tc>
        <w:tc>
          <w:tcPr>
            <w:tcW w:w="3522" w:type="dxa"/>
          </w:tcPr>
          <w:p w14:paraId="36A369E2" w14:textId="77777777" w:rsidR="00AC4308" w:rsidRPr="00324AA5" w:rsidRDefault="00AC4308" w:rsidP="009D612D">
            <w:pPr>
              <w:tabs>
                <w:tab w:val="center" w:pos="2535"/>
                <w:tab w:val="center" w:pos="5952"/>
              </w:tabs>
              <w:ind w:left="0" w:firstLine="0"/>
              <w:jc w:val="center"/>
              <w:rPr>
                <w:rFonts w:eastAsia="Corsiva"/>
                <w:lang w:val="en-US"/>
              </w:rPr>
            </w:pPr>
          </w:p>
        </w:tc>
      </w:tr>
    </w:tbl>
    <w:p w14:paraId="47630464" w14:textId="17A86524" w:rsidR="00435B6F" w:rsidRPr="004907DF" w:rsidRDefault="00F239CB" w:rsidP="008572D6">
      <w:pPr>
        <w:tabs>
          <w:tab w:val="center" w:pos="2535"/>
          <w:tab w:val="center" w:pos="5952"/>
        </w:tabs>
        <w:ind w:left="0" w:firstLine="0"/>
        <w:jc w:val="center"/>
        <w:rPr>
          <w:rFonts w:ascii="CMU Serif Bold" w:hAnsi="CMU Serif Bold"/>
          <w:b/>
          <w:bCs/>
          <w:sz w:val="24"/>
          <w:szCs w:val="24"/>
          <w:lang w:val="en-US"/>
        </w:rPr>
      </w:pPr>
      <w:r w:rsidRPr="004907DF">
        <w:rPr>
          <w:rFonts w:ascii="CMU Serif Bold" w:hAnsi="CMU Serif Bold"/>
          <w:b/>
          <w:bCs/>
          <w:sz w:val="24"/>
          <w:szCs w:val="24"/>
          <w:lang w:val="en-US"/>
        </w:rPr>
        <w:t xml:space="preserve">Group </w:t>
      </w:r>
      <w:r w:rsidR="004907DF" w:rsidRPr="004907DF">
        <w:rPr>
          <w:rFonts w:ascii="CMU Serif Bold" w:hAnsi="CMU Serif Bold"/>
          <w:b/>
          <w:bCs/>
          <w:sz w:val="24"/>
          <w:szCs w:val="24"/>
          <w:lang w:val="en-US"/>
        </w:rPr>
        <w:t>18</w:t>
      </w:r>
    </w:p>
    <w:p w14:paraId="3854B3E9" w14:textId="0A3C3486" w:rsidR="008572D6" w:rsidRPr="00F239CB" w:rsidRDefault="00F239CB" w:rsidP="004907DF">
      <w:pPr>
        <w:tabs>
          <w:tab w:val="center" w:pos="2535"/>
          <w:tab w:val="center" w:pos="5952"/>
        </w:tabs>
        <w:ind w:left="0" w:firstLine="0"/>
        <w:jc w:val="center"/>
        <w:rPr>
          <w:rStyle w:val="Hyperlink"/>
          <w:rFonts w:ascii="CMU Serif Bold" w:hAnsi="CMU Serif Bold"/>
          <w:b/>
          <w:bCs/>
          <w:color w:val="auto"/>
          <w:sz w:val="18"/>
          <w:szCs w:val="18"/>
          <w:lang w:val="en-US"/>
        </w:rPr>
      </w:pPr>
      <w:r w:rsidRPr="00F239CB">
        <w:rPr>
          <w:rFonts w:ascii="CMU Serif Bold" w:hAnsi="CMU Serif Bold"/>
          <w:b/>
          <w:bCs/>
          <w:lang w:val="en-US"/>
        </w:rPr>
        <w:t>Athos Freitas</w:t>
      </w:r>
      <w:r w:rsidR="00406A46">
        <w:rPr>
          <w:rFonts w:ascii="CMU Serif Bold" w:hAnsi="CMU Serif Bold"/>
          <w:b/>
          <w:bCs/>
          <w:lang w:val="en-US"/>
        </w:rPr>
        <w:t xml:space="preserve"> – up202108792</w:t>
      </w:r>
    </w:p>
    <w:p w14:paraId="7A456BF9" w14:textId="7D9FBA90" w:rsidR="00435B6F" w:rsidRPr="00F239CB" w:rsidRDefault="00435B6F" w:rsidP="008572D6">
      <w:pPr>
        <w:tabs>
          <w:tab w:val="center" w:pos="2535"/>
          <w:tab w:val="center" w:pos="5952"/>
        </w:tabs>
        <w:ind w:left="0" w:firstLine="0"/>
        <w:jc w:val="center"/>
        <w:rPr>
          <w:rFonts w:ascii="CMU Serif Bold" w:hAnsi="CMU Serif Bold"/>
          <w:b/>
          <w:bCs/>
          <w:sz w:val="18"/>
          <w:szCs w:val="18"/>
        </w:rPr>
      </w:pPr>
      <w:r w:rsidRPr="00F239CB">
        <w:rPr>
          <w:rFonts w:ascii="CMU Serif Bold" w:hAnsi="CMU Serif Bold"/>
          <w:b/>
          <w:bCs/>
        </w:rPr>
        <w:t>Luís D</w:t>
      </w:r>
      <w:r w:rsidR="00F239CB" w:rsidRPr="00F239CB">
        <w:rPr>
          <w:rFonts w:ascii="CMU Serif Bold" w:hAnsi="CMU Serif Bold"/>
          <w:b/>
          <w:bCs/>
        </w:rPr>
        <w:t>u</w:t>
      </w:r>
      <w:r w:rsidR="00406A46">
        <w:rPr>
          <w:rFonts w:ascii="CMU Serif Bold" w:hAnsi="CMU Serif Bold"/>
          <w:b/>
          <w:bCs/>
        </w:rPr>
        <w:t xml:space="preserve"> – up202105385</w:t>
      </w:r>
    </w:p>
    <w:p w14:paraId="0A22F1BB" w14:textId="77777777" w:rsidR="00435B6F" w:rsidRPr="00F239CB" w:rsidRDefault="00435B6F" w:rsidP="009D612D">
      <w:pPr>
        <w:tabs>
          <w:tab w:val="center" w:pos="2535"/>
          <w:tab w:val="center" w:pos="5952"/>
        </w:tabs>
        <w:ind w:left="0" w:firstLine="0"/>
        <w:jc w:val="center"/>
      </w:pPr>
    </w:p>
    <w:p w14:paraId="3AD95FCE" w14:textId="3AF78CF9" w:rsidR="00BA11C7" w:rsidRPr="00F239CB" w:rsidRDefault="00BA11C7" w:rsidP="009D612D">
      <w:pPr>
        <w:tabs>
          <w:tab w:val="center" w:pos="2535"/>
          <w:tab w:val="center" w:pos="5952"/>
        </w:tabs>
        <w:rPr>
          <w:sz w:val="12"/>
          <w:szCs w:val="12"/>
        </w:rPr>
      </w:pPr>
    </w:p>
    <w:p w14:paraId="403D3ADA" w14:textId="45E802D9" w:rsidR="00BA11C7" w:rsidRPr="00F239CB" w:rsidRDefault="00BA11C7" w:rsidP="009D612D">
      <w:pPr>
        <w:tabs>
          <w:tab w:val="center" w:pos="2535"/>
          <w:tab w:val="center" w:pos="5952"/>
        </w:tabs>
      </w:pPr>
    </w:p>
    <w:p w14:paraId="2B26CE5A" w14:textId="77777777" w:rsidR="00E036BD" w:rsidRPr="00F239CB" w:rsidRDefault="00E036BD" w:rsidP="008572D6">
      <w:pPr>
        <w:tabs>
          <w:tab w:val="center" w:pos="2535"/>
          <w:tab w:val="center" w:pos="5952"/>
        </w:tabs>
        <w:ind w:left="0" w:firstLine="0"/>
      </w:pPr>
    </w:p>
    <w:p w14:paraId="394C8AD9" w14:textId="72993D78" w:rsidR="00E036BD" w:rsidRPr="00324AA5" w:rsidRDefault="00C03829" w:rsidP="00C03829">
      <w:pPr>
        <w:tabs>
          <w:tab w:val="center" w:pos="2535"/>
          <w:tab w:val="center" w:pos="5952"/>
        </w:tabs>
        <w:jc w:val="center"/>
      </w:pPr>
      <w:r w:rsidRPr="00324AA5">
        <w:rPr>
          <w:noProof/>
        </w:rPr>
        <w:drawing>
          <wp:inline distT="0" distB="0" distL="0" distR="0" wp14:anchorId="6B66EF36" wp14:editId="3536DBFB">
            <wp:extent cx="1517650" cy="330062"/>
            <wp:effectExtent l="0" t="0" r="6350" b="0"/>
            <wp:docPr id="128556650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66500" name="Picture 1" descr="A black and white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778" cy="345966"/>
                    </a:xfrm>
                    <a:prstGeom prst="rect">
                      <a:avLst/>
                    </a:prstGeom>
                    <a:noFill/>
                    <a:ln>
                      <a:noFill/>
                    </a:ln>
                  </pic:spPr>
                </pic:pic>
              </a:graphicData>
            </a:graphic>
          </wp:inline>
        </w:drawing>
      </w:r>
    </w:p>
    <w:p w14:paraId="2B53BAE0" w14:textId="77777777" w:rsidR="00E036BD" w:rsidRPr="00324AA5" w:rsidRDefault="00E036BD" w:rsidP="009D612D">
      <w:pPr>
        <w:tabs>
          <w:tab w:val="center" w:pos="2535"/>
          <w:tab w:val="center" w:pos="5952"/>
        </w:tabs>
      </w:pPr>
    </w:p>
    <w:p w14:paraId="08078EF2" w14:textId="77777777" w:rsidR="00BA11C7" w:rsidRPr="00324AA5" w:rsidRDefault="001C1541">
      <w:pPr>
        <w:tabs>
          <w:tab w:val="center" w:pos="2535"/>
          <w:tab w:val="center" w:pos="5952"/>
        </w:tabs>
        <w:jc w:val="left"/>
      </w:pPr>
      <w:r w:rsidRPr="00324AA5">
        <w:tab/>
      </w:r>
    </w:p>
    <w:p w14:paraId="2C480C08" w14:textId="77777777" w:rsidR="00C03829" w:rsidRPr="00324AA5" w:rsidRDefault="00C03829">
      <w:pPr>
        <w:tabs>
          <w:tab w:val="center" w:pos="2535"/>
          <w:tab w:val="center" w:pos="5952"/>
        </w:tabs>
        <w:jc w:val="left"/>
      </w:pPr>
    </w:p>
    <w:p w14:paraId="6E11BDB6" w14:textId="77777777" w:rsidR="00C03829" w:rsidRPr="00324AA5" w:rsidRDefault="00C03829">
      <w:pPr>
        <w:tabs>
          <w:tab w:val="center" w:pos="2535"/>
          <w:tab w:val="center" w:pos="5952"/>
        </w:tabs>
        <w:jc w:val="left"/>
      </w:pPr>
    </w:p>
    <w:p w14:paraId="3C3A3317" w14:textId="77777777" w:rsidR="00C03829" w:rsidRPr="00324AA5" w:rsidRDefault="00C03829" w:rsidP="008572D6">
      <w:pPr>
        <w:tabs>
          <w:tab w:val="center" w:pos="2535"/>
          <w:tab w:val="center" w:pos="5952"/>
        </w:tabs>
        <w:ind w:left="0" w:firstLine="0"/>
        <w:jc w:val="left"/>
        <w:rPr>
          <w:rFonts w:eastAsia="Corsiva"/>
          <w:sz w:val="20"/>
          <w:szCs w:val="20"/>
        </w:rPr>
      </w:pPr>
    </w:p>
    <w:p w14:paraId="0E262886" w14:textId="77777777" w:rsidR="008572D6" w:rsidRPr="00324AA5" w:rsidRDefault="008572D6">
      <w:pPr>
        <w:tabs>
          <w:tab w:val="center" w:pos="2535"/>
          <w:tab w:val="center" w:pos="5952"/>
        </w:tabs>
        <w:jc w:val="left"/>
        <w:rPr>
          <w:rFonts w:eastAsia="Corsiva"/>
          <w:sz w:val="20"/>
          <w:szCs w:val="20"/>
        </w:rPr>
      </w:pPr>
    </w:p>
    <w:p w14:paraId="56CEBC74" w14:textId="77777777" w:rsidR="00283FE0" w:rsidRPr="00324AA5" w:rsidRDefault="00283FE0" w:rsidP="00F239CB">
      <w:pPr>
        <w:tabs>
          <w:tab w:val="center" w:pos="2535"/>
          <w:tab w:val="center" w:pos="5952"/>
        </w:tabs>
        <w:ind w:left="0" w:firstLine="0"/>
        <w:jc w:val="left"/>
        <w:rPr>
          <w:rFonts w:eastAsia="Corsiva"/>
          <w:sz w:val="20"/>
          <w:szCs w:val="20"/>
        </w:rPr>
      </w:pPr>
    </w:p>
    <w:p w14:paraId="66F011D3" w14:textId="77777777" w:rsidR="008572D6" w:rsidRPr="00324AA5" w:rsidRDefault="008572D6" w:rsidP="00C03829">
      <w:pPr>
        <w:tabs>
          <w:tab w:val="center" w:pos="2535"/>
          <w:tab w:val="center" w:pos="5952"/>
        </w:tabs>
        <w:jc w:val="center"/>
      </w:pPr>
      <w:r w:rsidRPr="00324AA5">
        <w:t>Master in Artificial Intelligence</w:t>
      </w:r>
    </w:p>
    <w:p w14:paraId="37F25462" w14:textId="641BAC8C" w:rsidR="00C03829" w:rsidRPr="00324AA5" w:rsidRDefault="008572D6" w:rsidP="00C03829">
      <w:pPr>
        <w:tabs>
          <w:tab w:val="center" w:pos="2535"/>
          <w:tab w:val="center" w:pos="5952"/>
        </w:tabs>
        <w:jc w:val="center"/>
        <w:rPr>
          <w:rStyle w:val="ui-provider"/>
        </w:rPr>
      </w:pPr>
      <w:r w:rsidRPr="00324AA5">
        <w:rPr>
          <w:rStyle w:val="ui-provider"/>
          <w:rFonts w:ascii="CMU Serif Bold" w:hAnsi="CMU Serif Bold"/>
          <w:b/>
          <w:bCs/>
        </w:rPr>
        <w:t>Professor</w:t>
      </w:r>
      <w:r w:rsidR="00311980" w:rsidRPr="00324AA5">
        <w:rPr>
          <w:rStyle w:val="ui-provider"/>
          <w:rFonts w:ascii="CMU Serif Bold" w:hAnsi="CMU Serif Bold"/>
        </w:rPr>
        <w:t>:</w:t>
      </w:r>
      <w:r w:rsidR="00311980" w:rsidRPr="00324AA5">
        <w:rPr>
          <w:rStyle w:val="ui-provider"/>
        </w:rPr>
        <w:t xml:space="preserve"> </w:t>
      </w:r>
      <w:r w:rsidR="004907DF">
        <w:t>Maria Eduarda Silva</w:t>
      </w:r>
    </w:p>
    <w:p w14:paraId="5D4FD784" w14:textId="2F55E1C3" w:rsidR="008572D6" w:rsidRDefault="00C27C91" w:rsidP="008572D6">
      <w:pPr>
        <w:tabs>
          <w:tab w:val="center" w:pos="2535"/>
          <w:tab w:val="center" w:pos="5952"/>
        </w:tabs>
        <w:jc w:val="center"/>
        <w:rPr>
          <w:rStyle w:val="ui-provider"/>
          <w:lang w:val="en-US"/>
        </w:rPr>
      </w:pPr>
      <w:r>
        <w:rPr>
          <w:rStyle w:val="ui-provider"/>
          <w:lang w:val="en-US"/>
        </w:rPr>
        <w:t>10</w:t>
      </w:r>
      <w:r w:rsidR="005A23F0" w:rsidRPr="00655B96">
        <w:rPr>
          <w:rStyle w:val="ui-provider"/>
          <w:lang w:val="en-US"/>
        </w:rPr>
        <w:t>th</w:t>
      </w:r>
      <w:r w:rsidR="00C03829" w:rsidRPr="00655B96">
        <w:rPr>
          <w:rStyle w:val="ui-provider"/>
          <w:lang w:val="en-US"/>
        </w:rPr>
        <w:t xml:space="preserve"> </w:t>
      </w:r>
      <w:r w:rsidR="004907DF" w:rsidRPr="00655B96">
        <w:rPr>
          <w:rStyle w:val="ui-provider"/>
          <w:lang w:val="en-US"/>
        </w:rPr>
        <w:t>January</w:t>
      </w:r>
      <w:r w:rsidR="00283FE0" w:rsidRPr="00655B96">
        <w:rPr>
          <w:rStyle w:val="ui-provider"/>
          <w:lang w:val="en-US"/>
        </w:rPr>
        <w:t xml:space="preserve">, </w:t>
      </w:r>
      <w:r w:rsidR="00C03829" w:rsidRPr="00655B96">
        <w:rPr>
          <w:rStyle w:val="ui-provider"/>
          <w:lang w:val="en-US"/>
        </w:rPr>
        <w:t>2</w:t>
      </w:r>
      <w:r w:rsidR="00311980" w:rsidRPr="00655B96">
        <w:rPr>
          <w:rStyle w:val="ui-provider"/>
          <w:lang w:val="en-US"/>
        </w:rPr>
        <w:t>02</w:t>
      </w:r>
      <w:bookmarkStart w:id="1" w:name="_Toc169902386"/>
      <w:bookmarkEnd w:id="1"/>
      <w:r w:rsidR="004907DF" w:rsidRPr="00655B96">
        <w:rPr>
          <w:rStyle w:val="ui-provider"/>
          <w:lang w:val="en-US"/>
        </w:rPr>
        <w:t>5</w:t>
      </w:r>
    </w:p>
    <w:p w14:paraId="282D5D51" w14:textId="77777777" w:rsidR="00C27C91" w:rsidRDefault="00C27C91" w:rsidP="008572D6">
      <w:pPr>
        <w:tabs>
          <w:tab w:val="center" w:pos="2535"/>
          <w:tab w:val="center" w:pos="5952"/>
        </w:tabs>
        <w:jc w:val="center"/>
        <w:rPr>
          <w:rStyle w:val="ui-provider"/>
          <w:lang w:val="en-US"/>
        </w:rPr>
      </w:pPr>
    </w:p>
    <w:p w14:paraId="1AB1AB13" w14:textId="77777777" w:rsidR="008F6B41" w:rsidRDefault="008F6B41" w:rsidP="00F26349">
      <w:pPr>
        <w:pStyle w:val="Heading2"/>
        <w:ind w:left="0" w:firstLine="0"/>
        <w:rPr>
          <w:rFonts w:cs="CMU Serif"/>
          <w:sz w:val="24"/>
          <w:szCs w:val="24"/>
          <w:lang w:val="en-US"/>
        </w:rPr>
      </w:pPr>
    </w:p>
    <w:p w14:paraId="6CB92128" w14:textId="5D4DC1DB" w:rsidR="00606B3A" w:rsidRPr="00636A19" w:rsidRDefault="00F26349" w:rsidP="00BF277C">
      <w:pPr>
        <w:pStyle w:val="Heading1"/>
        <w:numPr>
          <w:ilvl w:val="0"/>
          <w:numId w:val="24"/>
        </w:numPr>
        <w:rPr>
          <w:rFonts w:cs="CMU Serif"/>
          <w:szCs w:val="24"/>
          <w:lang w:val="en-US"/>
        </w:rPr>
      </w:pPr>
      <w:r w:rsidRPr="00636A19">
        <w:rPr>
          <w:rFonts w:cs="CMU Serif"/>
          <w:szCs w:val="24"/>
          <w:lang w:val="en-US"/>
        </w:rPr>
        <w:lastRenderedPageBreak/>
        <w:t>Introduction</w:t>
      </w:r>
    </w:p>
    <w:p w14:paraId="344E3E46" w14:textId="034DF235" w:rsidR="001431A6" w:rsidRPr="00636A19" w:rsidRDefault="00606B3A" w:rsidP="001431A6">
      <w:pPr>
        <w:rPr>
          <w:lang w:val="en-US"/>
        </w:rPr>
      </w:pPr>
      <w:r w:rsidRPr="00636A19">
        <w:rPr>
          <w:lang w:val="en-US"/>
        </w:rPr>
        <w:t>This project aims to analyze and forecast pharmaceutical drug sales using time series data collected from the Point-of-Sale system of a single pharmacy over six years (2024–2019)</w:t>
      </w:r>
      <w:r w:rsidR="005673B3">
        <w:rPr>
          <w:lang w:val="en-US"/>
        </w:rPr>
        <w:t xml:space="preserve"> [1]</w:t>
      </w:r>
      <w:r w:rsidRPr="00636A19">
        <w:rPr>
          <w:lang w:val="en-US"/>
        </w:rPr>
        <w:t xml:space="preserve">. </w:t>
      </w:r>
      <w:r w:rsidR="001431A6" w:rsidRPr="00636A19">
        <w:rPr>
          <w:lang w:val="en-US"/>
        </w:rPr>
        <w:t>The primary objective is to uncover underlying patterns in the data, such as trends and seasonality, and to develop models capable of generating accurate and reliable sales forecasts.</w:t>
      </w:r>
    </w:p>
    <w:p w14:paraId="5B0D4059" w14:textId="0707E0EA" w:rsidR="001431A6" w:rsidRPr="00636A19" w:rsidRDefault="001431A6" w:rsidP="001431A6">
      <w:pPr>
        <w:rPr>
          <w:lang w:val="en-US"/>
        </w:rPr>
      </w:pPr>
      <w:r w:rsidRPr="00636A19">
        <w:rPr>
          <w:lang w:val="en-US"/>
        </w:rPr>
        <w:t>Trend and seasonality patterns of the time series will be explored, along with the evaluation of different models. Various forecasting models and strategies will be evaluated, with an emphasis on identifying the most effective and computationally efficient approaches. Accuracy measures will be applied to assess the quality of the results. Finally, the study will conclude with a discussion of the benefits and limitations of the chosen approaches.</w:t>
      </w:r>
    </w:p>
    <w:p w14:paraId="2497A580" w14:textId="066D90E7" w:rsidR="00606B3A" w:rsidRPr="00636A19" w:rsidRDefault="00606B3A" w:rsidP="001431A6">
      <w:pPr>
        <w:pStyle w:val="Heading1"/>
        <w:numPr>
          <w:ilvl w:val="0"/>
          <w:numId w:val="24"/>
        </w:numPr>
        <w:rPr>
          <w:szCs w:val="36"/>
          <w:lang w:val="en-US"/>
        </w:rPr>
      </w:pPr>
      <w:r w:rsidRPr="00636A19">
        <w:rPr>
          <w:szCs w:val="36"/>
          <w:lang w:val="en-US"/>
        </w:rPr>
        <w:t>Methodology</w:t>
      </w:r>
    </w:p>
    <w:p w14:paraId="2536C3F1" w14:textId="33D415B3" w:rsidR="001431A6" w:rsidRPr="00636A19" w:rsidRDefault="001431A6" w:rsidP="001431A6">
      <w:pPr>
        <w:rPr>
          <w:lang w:val="en-US"/>
        </w:rPr>
      </w:pPr>
      <w:r w:rsidRPr="00636A19">
        <w:rPr>
          <w:lang w:val="en-US"/>
        </w:rPr>
        <w:t>The analysis involves several key steps to ensure a comprehensive understanding and accurate forecasting of pharmaceutical drug sales.</w:t>
      </w:r>
    </w:p>
    <w:p w14:paraId="615DBCD4" w14:textId="553F0629" w:rsidR="001431A6" w:rsidRPr="00636A19" w:rsidRDefault="001431A6" w:rsidP="001431A6">
      <w:pPr>
        <w:rPr>
          <w:lang w:val="en-US"/>
        </w:rPr>
      </w:pPr>
      <w:r w:rsidRPr="00636A19">
        <w:rPr>
          <w:lang w:val="en-US"/>
        </w:rPr>
        <w:t xml:space="preserve">Firstly, </w:t>
      </w:r>
      <w:r w:rsidRPr="00636A19">
        <w:rPr>
          <w:rFonts w:ascii="CMU Serif Bold" w:hAnsi="CMU Serif Bold"/>
          <w:lang w:val="en-US"/>
        </w:rPr>
        <w:t>Exploratory Data Analysis (EDA)</w:t>
      </w:r>
      <w:r w:rsidRPr="00636A19">
        <w:rPr>
          <w:lang w:val="en-US"/>
        </w:rPr>
        <w:t xml:space="preserve"> will be conducted to visually inspect the time series and detect patterns such as trends and seasonality. Variance will be analyzed to identify any instability, and different transformations will be applied as needed to stabilize it. Statistical tests, including the Augmented Dickey-Fuller (ADF) test, will be used to confirm stationarity. If the time series is not stationary, transformations or differencing techniques will be applied to stabilize its mean and variance, ensuring that it meets the assumptions for time series modeling.</w:t>
      </w:r>
    </w:p>
    <w:p w14:paraId="07C23CA0" w14:textId="4827E548" w:rsidR="001431A6" w:rsidRPr="00636A19" w:rsidRDefault="001431A6" w:rsidP="001431A6">
      <w:pPr>
        <w:rPr>
          <w:lang w:val="en-US"/>
        </w:rPr>
      </w:pPr>
      <w:r w:rsidRPr="00636A19">
        <w:rPr>
          <w:lang w:val="en-US"/>
        </w:rPr>
        <w:t xml:space="preserve">The next step is </w:t>
      </w:r>
      <w:r w:rsidRPr="00636A19">
        <w:rPr>
          <w:rFonts w:ascii="CMU Serif Bold" w:hAnsi="CMU Serif Bold"/>
          <w:b/>
          <w:bCs/>
          <w:lang w:val="en-US"/>
        </w:rPr>
        <w:t>Data Partitioning</w:t>
      </w:r>
      <w:r w:rsidRPr="00636A19">
        <w:rPr>
          <w:lang w:val="en-US"/>
        </w:rPr>
        <w:t>, where the dataset will be divided into training and test sets. This separation is crucial for model development and evaluation, enabling the assessment of the models' performance on unseen data.</w:t>
      </w:r>
    </w:p>
    <w:p w14:paraId="2C6D498C" w14:textId="3C212D1A" w:rsidR="001431A6" w:rsidRPr="00636A19" w:rsidRDefault="001431A6" w:rsidP="001431A6">
      <w:pPr>
        <w:rPr>
          <w:lang w:val="en-US"/>
        </w:rPr>
      </w:pPr>
      <w:r w:rsidRPr="00636A19">
        <w:rPr>
          <w:lang w:val="en-US"/>
        </w:rPr>
        <w:t xml:space="preserve">During </w:t>
      </w:r>
      <w:r w:rsidRPr="00636A19">
        <w:rPr>
          <w:rFonts w:ascii="CMU Serif Bold" w:hAnsi="CMU Serif Bold"/>
          <w:b/>
          <w:bCs/>
          <w:lang w:val="en-US"/>
        </w:rPr>
        <w:t>Model Development</w:t>
      </w:r>
      <w:r w:rsidRPr="00636A19">
        <w:rPr>
          <w:lang w:val="en-US"/>
        </w:rPr>
        <w:t>, ARIMA and SARIMA models</w:t>
      </w:r>
      <w:r w:rsidR="005673B3">
        <w:rPr>
          <w:lang w:val="en-US"/>
        </w:rPr>
        <w:t xml:space="preserve"> </w:t>
      </w:r>
      <w:r w:rsidR="005673B3">
        <w:rPr>
          <w:lang w:val="en-US"/>
        </w:rPr>
        <w:t>[2]</w:t>
      </w:r>
      <w:r w:rsidRPr="00636A19">
        <w:rPr>
          <w:lang w:val="en-US"/>
        </w:rPr>
        <w:t xml:space="preserve"> will be constructed to capture the underlying patterns in the data. The process will involve diagnostic checks such as autocorrelation and partial autocorrelation analysis, unit-root testing, and the Ljung-Box test to ensure the models' adequacy. Models will be shortlisted based on their Akaike Information Criterion (AIC) scores. Additionally, an alternative modeling approach using STL decomposition will be applied to each time series component – trend, seasonality, and residuals – to enhance forecasting accuracy.</w:t>
      </w:r>
    </w:p>
    <w:p w14:paraId="311CA915" w14:textId="77777777" w:rsidR="00305B46" w:rsidRDefault="001431A6" w:rsidP="001431A6">
      <w:pPr>
        <w:rPr>
          <w:lang w:val="en-US"/>
        </w:rPr>
      </w:pPr>
      <w:r w:rsidRPr="00636A19">
        <w:rPr>
          <w:lang w:val="en-US"/>
        </w:rPr>
        <w:t xml:space="preserve">In the </w:t>
      </w:r>
      <w:r w:rsidRPr="00636A19">
        <w:rPr>
          <w:rFonts w:ascii="CMU Serif Bold" w:hAnsi="CMU Serif Bold"/>
          <w:b/>
          <w:bCs/>
          <w:lang w:val="en-US"/>
        </w:rPr>
        <w:t>Forecasting and Evaluation</w:t>
      </w:r>
      <w:r w:rsidRPr="00636A19">
        <w:rPr>
          <w:rFonts w:ascii="CMU Serif Bold" w:hAnsi="CMU Serif Bold"/>
          <w:lang w:val="en-US"/>
        </w:rPr>
        <w:t xml:space="preserve"> </w:t>
      </w:r>
      <w:r w:rsidRPr="00636A19">
        <w:rPr>
          <w:lang w:val="en-US"/>
        </w:rPr>
        <w:t xml:space="preserve">phase, the selected models will be employed to generate forecasts for the test set. Prediction accuracy will be assessed using cross-validation and comparisons with actual values. </w:t>
      </w:r>
    </w:p>
    <w:p w14:paraId="02834661" w14:textId="273B82FB" w:rsidR="001431A6" w:rsidRPr="00636A19" w:rsidRDefault="001431A6" w:rsidP="001431A6">
      <w:pPr>
        <w:rPr>
          <w:lang w:val="en-US"/>
        </w:rPr>
      </w:pPr>
      <w:r w:rsidRPr="00636A19">
        <w:rPr>
          <w:lang w:val="en-US"/>
        </w:rPr>
        <w:lastRenderedPageBreak/>
        <w:t>Both rolling forecasts and long-term step-ahead forecasting strategies will be explored to evaluate the models' performance in different scenarios. To quantify the uncertainty associated with the forecasts, 95% prediction intervals will be calculated.</w:t>
      </w:r>
    </w:p>
    <w:p w14:paraId="19EC203B" w14:textId="42A3505F" w:rsidR="001431A6" w:rsidRPr="00636A19" w:rsidRDefault="001431A6" w:rsidP="001431A6">
      <w:pPr>
        <w:rPr>
          <w:lang w:val="en-US"/>
        </w:rPr>
      </w:pPr>
      <w:r w:rsidRPr="00636A19">
        <w:rPr>
          <w:lang w:val="en-US"/>
        </w:rPr>
        <w:t xml:space="preserve">The </w:t>
      </w:r>
      <w:r w:rsidRPr="00636A19">
        <w:rPr>
          <w:rFonts w:ascii="CMU Serif Bold" w:hAnsi="CMU Serif Bold"/>
          <w:b/>
          <w:bCs/>
          <w:lang w:val="en-US"/>
        </w:rPr>
        <w:t>Quality Measures</w:t>
      </w:r>
      <w:r w:rsidRPr="00636A19">
        <w:rPr>
          <w:lang w:val="en-US"/>
        </w:rPr>
        <w:t xml:space="preserve"> phase will involve applying accuracy metrics to evaluate the reliability and precision of the forecasting results, ensuring a robust assessment of the models' effectiveness.</w:t>
      </w:r>
    </w:p>
    <w:p w14:paraId="57B37A1A" w14:textId="5FAA0560" w:rsidR="00636A19" w:rsidRPr="00636A19" w:rsidRDefault="001431A6" w:rsidP="00636A19">
      <w:pPr>
        <w:rPr>
          <w:lang w:val="en-US"/>
        </w:rPr>
      </w:pPr>
      <w:r w:rsidRPr="00636A19">
        <w:rPr>
          <w:lang w:val="en-US"/>
        </w:rPr>
        <w:t xml:space="preserve">Finally, the study will conclude with a </w:t>
      </w:r>
      <w:r w:rsidRPr="00636A19">
        <w:rPr>
          <w:rFonts w:ascii="CMU Serif Bold" w:hAnsi="CMU Serif Bold"/>
          <w:b/>
          <w:bCs/>
          <w:lang w:val="en-US"/>
        </w:rPr>
        <w:t>Discussion</w:t>
      </w:r>
      <w:r w:rsidRPr="00636A19">
        <w:rPr>
          <w:lang w:val="en-US"/>
        </w:rPr>
        <w:t xml:space="preserve"> of the strengths and limitations of the ARIMA and SARIMA models in forecasting pharmaceutical sales. This section will provide insights into the models' suitability for this domain, highlight areas for improvement, and offer recommendations for future research.</w:t>
      </w:r>
    </w:p>
    <w:p w14:paraId="3CBE2503" w14:textId="33E4730E" w:rsidR="00F41822" w:rsidRPr="00636A19" w:rsidRDefault="001431A6" w:rsidP="00636A19">
      <w:pPr>
        <w:pStyle w:val="Heading1"/>
        <w:numPr>
          <w:ilvl w:val="0"/>
          <w:numId w:val="24"/>
        </w:numPr>
        <w:rPr>
          <w:szCs w:val="36"/>
          <w:lang w:val="en-US"/>
        </w:rPr>
      </w:pPr>
      <w:r w:rsidRPr="00636A19">
        <w:rPr>
          <w:szCs w:val="36"/>
          <w:lang w:val="en-US"/>
        </w:rPr>
        <w:t>Exploratory Data Analysis</w:t>
      </w:r>
    </w:p>
    <w:p w14:paraId="79496CE3" w14:textId="2EEA8CAC" w:rsidR="00636A19" w:rsidRPr="00D61F5F" w:rsidRDefault="00636A19" w:rsidP="00636A19">
      <w:pPr>
        <w:pStyle w:val="Heading2"/>
        <w:numPr>
          <w:ilvl w:val="1"/>
          <w:numId w:val="24"/>
        </w:numPr>
        <w:rPr>
          <w:rFonts w:cs="CMU Serif"/>
          <w:szCs w:val="22"/>
          <w:lang w:val="en-US"/>
        </w:rPr>
      </w:pPr>
      <w:r w:rsidRPr="00D61F5F">
        <w:rPr>
          <w:rFonts w:cs="CMU Serif"/>
          <w:szCs w:val="22"/>
          <w:lang w:val="en-US"/>
        </w:rPr>
        <w:t>Time series plot</w:t>
      </w:r>
    </w:p>
    <w:p w14:paraId="774728A8" w14:textId="3DA18A75" w:rsidR="00A20656" w:rsidRPr="00606B3A" w:rsidRDefault="00197321" w:rsidP="001431A6">
      <w:pPr>
        <w:rPr>
          <w:color w:val="FF0000"/>
          <w:sz w:val="16"/>
          <w:szCs w:val="16"/>
          <w:lang w:val="en-US"/>
        </w:rPr>
      </w:pPr>
      <w:r w:rsidRPr="00197321">
        <w:rPr>
          <w:lang w:val="en-US"/>
        </w:rPr>
        <w:t xml:space="preserve">The chosen dataset for this study is derived from a Point-of-Sale (POS) system of a single pharmacy, covering a period of six years. The research underlying this project considers eight distinct time series, each summarizing the sales of a specific group of pharmaceutical products. </w:t>
      </w:r>
      <w:r w:rsidR="00636A19" w:rsidRPr="00197321">
        <w:rPr>
          <w:lang w:val="en-US"/>
        </w:rPr>
        <w:t>These</w:t>
      </w:r>
      <w:r w:rsidRPr="00197321">
        <w:rPr>
          <w:lang w:val="en-US"/>
        </w:rPr>
        <w:t xml:space="preserve"> series exhibit varying statistical features, offering a diverse foundation for analysis and forecasting.</w:t>
      </w:r>
    </w:p>
    <w:p w14:paraId="228F52B4" w14:textId="62838896" w:rsidR="00636A19" w:rsidRDefault="00636A19" w:rsidP="00636A19">
      <w:pPr>
        <w:rPr>
          <w:lang w:val="en-US"/>
        </w:rPr>
      </w:pPr>
      <w:r w:rsidRPr="00636A19">
        <w:rPr>
          <w:noProof/>
          <w:lang w:val="en-US"/>
        </w:rPr>
        <w:drawing>
          <wp:anchor distT="0" distB="0" distL="114300" distR="114300" simplePos="0" relativeHeight="251661312" behindDoc="1" locked="0" layoutInCell="1" allowOverlap="1" wp14:anchorId="2861DBDF" wp14:editId="5508E21C">
            <wp:simplePos x="0" y="0"/>
            <wp:positionH relativeFrom="margin">
              <wp:posOffset>-1270</wp:posOffset>
            </wp:positionH>
            <wp:positionV relativeFrom="paragraph">
              <wp:posOffset>809710</wp:posOffset>
            </wp:positionV>
            <wp:extent cx="6645910" cy="2002790"/>
            <wp:effectExtent l="0" t="0" r="2540" b="0"/>
            <wp:wrapSquare wrapText="bothSides"/>
            <wp:docPr id="1951690046"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90046" name="Picture 1" descr="A graph of blu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2002790"/>
                    </a:xfrm>
                    <a:prstGeom prst="rect">
                      <a:avLst/>
                    </a:prstGeom>
                  </pic:spPr>
                </pic:pic>
              </a:graphicData>
            </a:graphic>
            <wp14:sizeRelH relativeFrom="margin">
              <wp14:pctWidth>0</wp14:pctWidth>
            </wp14:sizeRelH>
            <wp14:sizeRelV relativeFrom="margin">
              <wp14:pctHeight>0</wp14:pctHeight>
            </wp14:sizeRelV>
          </wp:anchor>
        </w:drawing>
      </w:r>
      <w:r w:rsidR="00A20656" w:rsidRPr="00A20656">
        <w:rPr>
          <w:lang w:val="en-US"/>
        </w:rPr>
        <w:t xml:space="preserve">In this study, we will focus on the analysis of the </w:t>
      </w:r>
      <w:r w:rsidRPr="00636A19">
        <w:rPr>
          <w:rFonts w:ascii="CMU Serif Bold" w:hAnsi="CMU Serif Bold"/>
          <w:lang w:val="en-US"/>
        </w:rPr>
        <w:t>R06</w:t>
      </w:r>
      <w:r w:rsidR="00A20656" w:rsidRPr="00636A19">
        <w:rPr>
          <w:rFonts w:ascii="CMU Serif Bold" w:hAnsi="CMU Serif Bold"/>
          <w:lang w:val="en-US"/>
        </w:rPr>
        <w:t xml:space="preserve"> category</w:t>
      </w:r>
      <w:r w:rsidR="00A20656" w:rsidRPr="00A20656">
        <w:rPr>
          <w:lang w:val="en-US"/>
        </w:rPr>
        <w:t xml:space="preserve">, which includes </w:t>
      </w:r>
      <w:r w:rsidRPr="00636A19">
        <w:rPr>
          <w:rFonts w:ascii="CMU Serif Bold" w:hAnsi="CMU Serif Bold"/>
          <w:b/>
          <w:bCs/>
          <w:lang w:val="en-US"/>
        </w:rPr>
        <w:t>antihistamines for systemic use</w:t>
      </w:r>
      <w:r w:rsidR="00A20656" w:rsidRPr="00636A19">
        <w:rPr>
          <w:rFonts w:ascii="CMU Serif Bold" w:hAnsi="CMU Serif Bold"/>
          <w:lang w:val="en-US"/>
        </w:rPr>
        <w:t>.</w:t>
      </w:r>
      <w:r w:rsidR="00A20656" w:rsidRPr="00A20656">
        <w:rPr>
          <w:lang w:val="en-US"/>
        </w:rPr>
        <w:t xml:space="preserve"> This category is particularly relevant due to its consistent demand and significance within the pharmaceutical sector, making it an ideal candidate for exploring time series patterns</w:t>
      </w:r>
      <w:r>
        <w:rPr>
          <w:lang w:val="en-US"/>
        </w:rPr>
        <w:t>.</w:t>
      </w:r>
    </w:p>
    <w:p w14:paraId="6913902C" w14:textId="77777777" w:rsidR="00D61F5F" w:rsidRPr="00D61F5F" w:rsidRDefault="00D61F5F" w:rsidP="00636A19">
      <w:pPr>
        <w:rPr>
          <w:sz w:val="12"/>
          <w:szCs w:val="12"/>
          <w:lang w:val="en-US"/>
        </w:rPr>
      </w:pPr>
    </w:p>
    <w:p w14:paraId="2EAF40CC" w14:textId="50D72782" w:rsidR="00E12868" w:rsidRPr="00636A19" w:rsidRDefault="00636A19" w:rsidP="00636A19">
      <w:pPr>
        <w:rPr>
          <w:lang w:val="en-US"/>
        </w:rPr>
      </w:pPr>
      <w:r w:rsidRPr="00636A19">
        <w:rPr>
          <w:lang w:val="en-US"/>
        </w:rPr>
        <w:t>By visualizing the time series data, we observe several key characteristics. First, there is no clear evidence of a trend over time, indicating that the data does not exhibit a consistent upward or downward movement. Second, the data displays pronounced seasonality, with recurring patterns that suggest regular fluctuations at specific intervals. Lastly, the variance is relatively stable throughout the series, except for a noticeable spike during the early weeks of 2018.</w:t>
      </w:r>
    </w:p>
    <w:p w14:paraId="7E5AB110" w14:textId="75A3CFAD" w:rsidR="00D61F5F" w:rsidRPr="00D61F5F" w:rsidRDefault="00D61F5F" w:rsidP="00D61F5F">
      <w:pPr>
        <w:pStyle w:val="Heading2"/>
        <w:numPr>
          <w:ilvl w:val="1"/>
          <w:numId w:val="24"/>
        </w:numPr>
        <w:rPr>
          <w:rFonts w:cs="CMU Serif"/>
          <w:szCs w:val="22"/>
          <w:lang w:val="en-US"/>
        </w:rPr>
      </w:pPr>
      <w:r>
        <w:rPr>
          <w:rFonts w:cs="CMU Serif"/>
          <w:szCs w:val="22"/>
          <w:lang w:val="en-US"/>
        </w:rPr>
        <w:lastRenderedPageBreak/>
        <w:t>Seasonal</w:t>
      </w:r>
      <w:r w:rsidRPr="00D61F5F">
        <w:rPr>
          <w:rFonts w:cs="CMU Serif"/>
          <w:szCs w:val="22"/>
          <w:lang w:val="en-US"/>
        </w:rPr>
        <w:t xml:space="preserve"> plot</w:t>
      </w:r>
    </w:p>
    <w:p w14:paraId="301F54E6" w14:textId="267F9439" w:rsidR="00D61F5F" w:rsidRDefault="00D61F5F" w:rsidP="00D61F5F">
      <w:pPr>
        <w:rPr>
          <w:lang w:val="en-US"/>
        </w:rPr>
      </w:pPr>
      <w:r w:rsidRPr="00D61F5F">
        <w:rPr>
          <w:bCs/>
          <w:noProof/>
          <w:lang w:val="en-US"/>
        </w:rPr>
        <w:drawing>
          <wp:anchor distT="0" distB="0" distL="114300" distR="114300" simplePos="0" relativeHeight="251664384" behindDoc="0" locked="0" layoutInCell="1" allowOverlap="1" wp14:anchorId="4CCBABCE" wp14:editId="67EC3E2E">
            <wp:simplePos x="0" y="0"/>
            <wp:positionH relativeFrom="margin">
              <wp:posOffset>-1270</wp:posOffset>
            </wp:positionH>
            <wp:positionV relativeFrom="paragraph">
              <wp:posOffset>276386</wp:posOffset>
            </wp:positionV>
            <wp:extent cx="6645910" cy="2541270"/>
            <wp:effectExtent l="0" t="0" r="2540" b="0"/>
            <wp:wrapSquare wrapText="bothSides"/>
            <wp:docPr id="1397793633"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3633" name="Picture 1" descr="A graph of different colored column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2541270"/>
                    </a:xfrm>
                    <a:prstGeom prst="rect">
                      <a:avLst/>
                    </a:prstGeom>
                  </pic:spPr>
                </pic:pic>
              </a:graphicData>
            </a:graphic>
          </wp:anchor>
        </w:drawing>
      </w:r>
      <w:r w:rsidRPr="00D61F5F">
        <w:rPr>
          <w:lang w:val="en-US"/>
        </w:rPr>
        <w:t>For a clearer representation of the seasonal patterns, we may use the seasonal plots.</w:t>
      </w:r>
    </w:p>
    <w:p w14:paraId="70126F5F" w14:textId="77777777" w:rsidR="00D61F5F" w:rsidRPr="00D61F5F" w:rsidRDefault="00D61F5F" w:rsidP="00D61F5F">
      <w:pPr>
        <w:rPr>
          <w:bCs/>
          <w:sz w:val="8"/>
          <w:szCs w:val="8"/>
          <w:lang w:val="en-US"/>
        </w:rPr>
      </w:pPr>
    </w:p>
    <w:p w14:paraId="5F715B7B" w14:textId="07660675" w:rsidR="00D61F5F" w:rsidRPr="00D61F5F" w:rsidRDefault="00D61F5F" w:rsidP="00D61F5F">
      <w:pPr>
        <w:rPr>
          <w:bCs/>
          <w:lang w:val="en-US"/>
        </w:rPr>
      </w:pPr>
      <w:r w:rsidRPr="00D61F5F">
        <w:rPr>
          <w:bCs/>
          <w:lang w:val="en-US"/>
        </w:rPr>
        <w:t>The seasonal plot reveals that sales consistently peak during the spring, followed by a gradual decline throughout the remainder of the year. This pattern aligns with expectations, as it reflects the increased demand for antihistamines during allergy seasons, when symptoms are most prevalent.</w:t>
      </w:r>
    </w:p>
    <w:p w14:paraId="0ED4ABC8" w14:textId="19A54A8A" w:rsidR="00D61F5F" w:rsidRPr="00D61F5F" w:rsidRDefault="00D61F5F" w:rsidP="00D61F5F">
      <w:pPr>
        <w:pStyle w:val="Heading2"/>
        <w:numPr>
          <w:ilvl w:val="1"/>
          <w:numId w:val="24"/>
        </w:numPr>
        <w:rPr>
          <w:rFonts w:cs="CMU Serif"/>
          <w:szCs w:val="22"/>
          <w:lang w:val="en-US"/>
        </w:rPr>
      </w:pPr>
      <w:r>
        <w:rPr>
          <w:rFonts w:cs="CMU Serif"/>
          <w:szCs w:val="22"/>
          <w:lang w:val="en-US"/>
        </w:rPr>
        <w:t>Variance stabilization</w:t>
      </w:r>
    </w:p>
    <w:p w14:paraId="76989C90" w14:textId="1CD792E9" w:rsidR="00D61F5F" w:rsidRDefault="00D61F5F" w:rsidP="00D61F5F">
      <w:pPr>
        <w:rPr>
          <w:lang w:val="en-US"/>
        </w:rPr>
      </w:pPr>
      <w:r w:rsidRPr="00D61F5F">
        <w:rPr>
          <w:noProof/>
          <w:lang w:val="en-US"/>
        </w:rPr>
        <w:drawing>
          <wp:anchor distT="0" distB="0" distL="114300" distR="114300" simplePos="0" relativeHeight="251665408" behindDoc="0" locked="0" layoutInCell="1" allowOverlap="1" wp14:anchorId="6CC5C465" wp14:editId="0FB79AA5">
            <wp:simplePos x="0" y="0"/>
            <wp:positionH relativeFrom="margin">
              <wp:posOffset>-1270</wp:posOffset>
            </wp:positionH>
            <wp:positionV relativeFrom="paragraph">
              <wp:posOffset>552100</wp:posOffset>
            </wp:positionV>
            <wp:extent cx="6645910" cy="1996440"/>
            <wp:effectExtent l="0" t="0" r="2540" b="3810"/>
            <wp:wrapSquare wrapText="bothSides"/>
            <wp:docPr id="591349096" name="Picture 1" descr="A graph showing a line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49096" name="Picture 1" descr="A graph showing a line of blue lin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645910" cy="1996440"/>
                    </a:xfrm>
                    <a:prstGeom prst="rect">
                      <a:avLst/>
                    </a:prstGeom>
                  </pic:spPr>
                </pic:pic>
              </a:graphicData>
            </a:graphic>
          </wp:anchor>
        </w:drawing>
      </w:r>
      <w:r w:rsidRPr="00D61F5F">
        <w:rPr>
          <w:lang w:val="en-US"/>
        </w:rPr>
        <w:t xml:space="preserve"> </w:t>
      </w:r>
      <w:r w:rsidRPr="00D61F5F">
        <w:rPr>
          <w:bCs/>
          <w:lang w:val="en-US"/>
        </w:rPr>
        <w:t xml:space="preserve">To stabilize the variability over the series, the Box-Cox transformations can be applied. One specific case of this transformation is to take the </w:t>
      </w:r>
      <w:r w:rsidRPr="00D61F5F">
        <w:rPr>
          <w:rFonts w:ascii="CMU Serif Bold" w:hAnsi="CMU Serif Bold"/>
          <w:bCs/>
          <w:lang w:val="en-US"/>
        </w:rPr>
        <w:t>logarithm of the data</w:t>
      </w:r>
      <w:r w:rsidRPr="00D61F5F">
        <w:rPr>
          <w:lang w:val="en-US"/>
        </w:rPr>
        <w:t>.</w:t>
      </w:r>
    </w:p>
    <w:p w14:paraId="0EC06FF3" w14:textId="20AD390E" w:rsidR="00D61F5F" w:rsidRPr="00D61F5F" w:rsidRDefault="00D61F5F" w:rsidP="00D61F5F">
      <w:pPr>
        <w:rPr>
          <w:bCs/>
          <w:sz w:val="8"/>
          <w:szCs w:val="8"/>
          <w:lang w:val="en-US"/>
        </w:rPr>
      </w:pPr>
    </w:p>
    <w:p w14:paraId="21C86EFD" w14:textId="54D83A61" w:rsidR="00D61F5F" w:rsidRPr="00D61F5F" w:rsidRDefault="00D61F5F" w:rsidP="00D61F5F">
      <w:pPr>
        <w:rPr>
          <w:lang w:val="en-US"/>
        </w:rPr>
      </w:pPr>
      <w:r w:rsidRPr="00D61F5F">
        <w:rPr>
          <w:lang w:val="en-US"/>
        </w:rPr>
        <w:t>After applying a log transformation to the time series, the variance appears significantly reduced, with the previously noticeable spike in early 2018 no longer evident. This indicates that the transformation effectively stabilized the data, making it more suitable for modeling.</w:t>
      </w:r>
    </w:p>
    <w:p w14:paraId="4DD37D19" w14:textId="0B94F630" w:rsidR="002A74A5" w:rsidRDefault="00D61F5F" w:rsidP="00D61F5F">
      <w:pPr>
        <w:rPr>
          <w:lang w:val="en-US"/>
        </w:rPr>
      </w:pPr>
      <w:r w:rsidRPr="00D61F5F">
        <w:rPr>
          <w:lang w:val="en-US"/>
        </w:rPr>
        <w:t xml:space="preserve">The best </w:t>
      </w:r>
      <w:r w:rsidRPr="00D61F5F">
        <w:rPr>
          <w:rFonts w:ascii="CMU Serif Bold" w:hAnsi="CMU Serif Bold"/>
          <w:lang w:val="en-US"/>
        </w:rPr>
        <w:t>Box-Cox transformation</w:t>
      </w:r>
      <w:r w:rsidRPr="00D61F5F">
        <w:rPr>
          <w:lang w:val="en-US"/>
        </w:rPr>
        <w:t xml:space="preserve"> was also explored by identifying the lambda value that minimizes variance (λ=0.10). Since this value is close to zero, the result of the Box-Cox transformation is very similar </w:t>
      </w:r>
      <w:r w:rsidRPr="00D61F5F">
        <w:rPr>
          <w:lang w:val="en-US"/>
        </w:rPr>
        <w:lastRenderedPageBreak/>
        <w:t>to the log transformation. To maintain simplicity and enhance interpretability, we will use the log-transformed time series in the subsequent sections.</w:t>
      </w:r>
    </w:p>
    <w:p w14:paraId="19D1927A" w14:textId="32F31A49" w:rsidR="00D61F5F" w:rsidRPr="00D61F5F" w:rsidRDefault="00D61F5F" w:rsidP="00D61F5F">
      <w:pPr>
        <w:pStyle w:val="Heading2"/>
        <w:numPr>
          <w:ilvl w:val="1"/>
          <w:numId w:val="24"/>
        </w:numPr>
        <w:rPr>
          <w:lang w:val="en-US"/>
        </w:rPr>
      </w:pPr>
      <w:r w:rsidRPr="00D61F5F">
        <w:rPr>
          <w:bCs/>
          <w:lang w:val="en-US"/>
        </w:rPr>
        <w:t>Seasonal-Trend decomposition using Loess (STL)</w:t>
      </w:r>
    </w:p>
    <w:p w14:paraId="0169EDAB" w14:textId="567C0364" w:rsidR="001E5785" w:rsidRDefault="00750262" w:rsidP="00D61F5F">
      <w:pPr>
        <w:rPr>
          <w:lang w:val="en-US"/>
        </w:rPr>
      </w:pPr>
      <w:r w:rsidRPr="00D61F5F">
        <w:rPr>
          <w:noProof/>
          <w:lang w:val="en-US"/>
        </w:rPr>
        <w:drawing>
          <wp:anchor distT="0" distB="0" distL="114300" distR="114300" simplePos="0" relativeHeight="251666432" behindDoc="0" locked="0" layoutInCell="1" allowOverlap="1" wp14:anchorId="72C846F5" wp14:editId="1AC38241">
            <wp:simplePos x="0" y="0"/>
            <wp:positionH relativeFrom="margin">
              <wp:posOffset>-1270</wp:posOffset>
            </wp:positionH>
            <wp:positionV relativeFrom="paragraph">
              <wp:posOffset>529599</wp:posOffset>
            </wp:positionV>
            <wp:extent cx="6645910" cy="3528695"/>
            <wp:effectExtent l="0" t="0" r="2540" b="0"/>
            <wp:wrapSquare wrapText="bothSides"/>
            <wp:docPr id="143706994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69945" name="Picture 1"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5910" cy="3528695"/>
                    </a:xfrm>
                    <a:prstGeom prst="rect">
                      <a:avLst/>
                    </a:prstGeom>
                  </pic:spPr>
                </pic:pic>
              </a:graphicData>
            </a:graphic>
            <wp14:sizeRelH relativeFrom="margin">
              <wp14:pctWidth>0</wp14:pctWidth>
            </wp14:sizeRelH>
            <wp14:sizeRelV relativeFrom="margin">
              <wp14:pctHeight>0</wp14:pctHeight>
            </wp14:sizeRelV>
          </wp:anchor>
        </w:drawing>
      </w:r>
      <w:r w:rsidR="00D61F5F" w:rsidRPr="00D61F5F">
        <w:rPr>
          <w:lang w:val="en-US"/>
        </w:rPr>
        <w:t xml:space="preserve">The Seasonal Decomposition of Time Series by Loess </w:t>
      </w:r>
      <w:r w:rsidR="000B0412">
        <w:rPr>
          <w:lang w:val="en-US"/>
        </w:rPr>
        <w:t xml:space="preserve">[3] </w:t>
      </w:r>
      <w:r w:rsidR="00D61F5F" w:rsidRPr="00D61F5F">
        <w:rPr>
          <w:lang w:val="en-US"/>
        </w:rPr>
        <w:t>decomposes a time series into seasonal, trend and irregular components using Loess.</w:t>
      </w:r>
    </w:p>
    <w:p w14:paraId="7C56C21F" w14:textId="77777777" w:rsidR="00750262" w:rsidRPr="00750262" w:rsidRDefault="00750262" w:rsidP="00D61F5F">
      <w:pPr>
        <w:rPr>
          <w:sz w:val="12"/>
          <w:szCs w:val="12"/>
          <w:lang w:val="en-US"/>
        </w:rPr>
      </w:pPr>
    </w:p>
    <w:p w14:paraId="27E12A11" w14:textId="7789CBA7" w:rsidR="00750262" w:rsidRDefault="00750262" w:rsidP="00D61F5F">
      <w:pPr>
        <w:rPr>
          <w:lang w:val="en-US"/>
        </w:rPr>
      </w:pPr>
      <w:r w:rsidRPr="00750262">
        <w:rPr>
          <w:lang w:val="en-US"/>
        </w:rPr>
        <w:t>From the decomposition, we can confirm some of the earlier observations about the time series. Firstly, there is a lack of an evident trend, as the trend component does not exhibit a clear directional movement over time. Secondly, the seasonal component reveals a recurring pattern that aligns with the previously observed seasonality, reinforcing the periodic nature of the data.</w:t>
      </w:r>
    </w:p>
    <w:p w14:paraId="23045817" w14:textId="7C339721" w:rsidR="00D61F5F" w:rsidRDefault="00750262" w:rsidP="00750262">
      <w:pPr>
        <w:pStyle w:val="Heading2"/>
        <w:numPr>
          <w:ilvl w:val="1"/>
          <w:numId w:val="24"/>
        </w:numPr>
        <w:rPr>
          <w:lang w:val="en-US"/>
        </w:rPr>
      </w:pPr>
      <w:r w:rsidRPr="00750262">
        <w:rPr>
          <w:lang w:val="en-US"/>
        </w:rPr>
        <w:t>Autocorrelation and Partial Autocorrelation Functions</w:t>
      </w:r>
    </w:p>
    <w:p w14:paraId="6CEA1D2A" w14:textId="4A6760D9" w:rsidR="00750262" w:rsidRDefault="00750262" w:rsidP="00750262">
      <w:pPr>
        <w:rPr>
          <w:lang w:val="en-US"/>
        </w:rPr>
      </w:pPr>
      <w:r w:rsidRPr="00750262">
        <w:rPr>
          <w:lang w:val="en-US"/>
        </w:rPr>
        <w:t xml:space="preserve">By examining the Autocorrelation and Partial Autocorrelation </w:t>
      </w:r>
      <w:r>
        <w:rPr>
          <w:lang w:val="en-US"/>
        </w:rPr>
        <w:t>f</w:t>
      </w:r>
      <w:r w:rsidRPr="00750262">
        <w:rPr>
          <w:lang w:val="en-US"/>
        </w:rPr>
        <w:t>unctions</w:t>
      </w:r>
      <w:r>
        <w:rPr>
          <w:lang w:val="en-US"/>
        </w:rPr>
        <w:t xml:space="preserve"> </w:t>
      </w:r>
      <w:r w:rsidRPr="00750262">
        <w:rPr>
          <w:lang w:val="en-US"/>
        </w:rPr>
        <w:t xml:space="preserve">of the original time series, we observe several key patterns. The </w:t>
      </w:r>
      <w:r w:rsidRPr="00750262">
        <w:rPr>
          <w:rFonts w:ascii="CMU Serif Bold" w:hAnsi="CMU Serif Bold"/>
          <w:b/>
          <w:bCs/>
          <w:lang w:val="en-US"/>
        </w:rPr>
        <w:t>ACF</w:t>
      </w:r>
      <w:r w:rsidRPr="00750262">
        <w:rPr>
          <w:lang w:val="en-US"/>
        </w:rPr>
        <w:t xml:space="preserve"> clearly exhibits cyclic patterns, gradually approaching zero, which indicates seasonality and diminishing correlations at higher lags. On the other hand, the </w:t>
      </w:r>
      <w:r w:rsidRPr="00750262">
        <w:rPr>
          <w:rFonts w:ascii="CMU Serif Bold" w:hAnsi="CMU Serif Bold"/>
          <w:b/>
          <w:bCs/>
          <w:lang w:val="en-US"/>
        </w:rPr>
        <w:t>PACF</w:t>
      </w:r>
      <w:r w:rsidRPr="00750262">
        <w:rPr>
          <w:lang w:val="en-US"/>
        </w:rPr>
        <w:t xml:space="preserve"> shows distinct spikes at lags 1, 2, and 3, suggesting strong direct correlations at these lags and highlighting their potential relevance in modeling autoregressive components of the time series.</w:t>
      </w:r>
    </w:p>
    <w:p w14:paraId="14F90EA4" w14:textId="77777777" w:rsidR="00750262" w:rsidRDefault="00750262" w:rsidP="00750262">
      <w:pPr>
        <w:rPr>
          <w:lang w:val="en-US"/>
        </w:rPr>
      </w:pPr>
    </w:p>
    <w:p w14:paraId="28E5E3B0" w14:textId="30503032" w:rsidR="00750262" w:rsidRDefault="00750262" w:rsidP="00750262">
      <w:pPr>
        <w:pStyle w:val="Heading2"/>
        <w:numPr>
          <w:ilvl w:val="1"/>
          <w:numId w:val="24"/>
        </w:numPr>
        <w:rPr>
          <w:lang w:val="en-US"/>
        </w:rPr>
      </w:pPr>
      <w:r>
        <w:rPr>
          <w:noProof/>
        </w:rPr>
        <w:lastRenderedPageBreak/>
        <mc:AlternateContent>
          <mc:Choice Requires="wps">
            <w:drawing>
              <wp:anchor distT="0" distB="0" distL="114300" distR="114300" simplePos="0" relativeHeight="251669504" behindDoc="0" locked="0" layoutInCell="1" allowOverlap="1" wp14:anchorId="0F55BFC4" wp14:editId="190E9017">
                <wp:simplePos x="0" y="0"/>
                <wp:positionH relativeFrom="margin">
                  <wp:align>right</wp:align>
                </wp:positionH>
                <wp:positionV relativeFrom="paragraph">
                  <wp:posOffset>2241550</wp:posOffset>
                </wp:positionV>
                <wp:extent cx="6645910" cy="81280"/>
                <wp:effectExtent l="0" t="0" r="2540" b="0"/>
                <wp:wrapSquare wrapText="bothSides"/>
                <wp:docPr id="1881179152" name="Text Box 1"/>
                <wp:cNvGraphicFramePr/>
                <a:graphic xmlns:a="http://schemas.openxmlformats.org/drawingml/2006/main">
                  <a:graphicData uri="http://schemas.microsoft.com/office/word/2010/wordprocessingShape">
                    <wps:wsp>
                      <wps:cNvSpPr txBox="1"/>
                      <wps:spPr>
                        <a:xfrm>
                          <a:off x="0" y="0"/>
                          <a:ext cx="6645910" cy="81280"/>
                        </a:xfrm>
                        <a:prstGeom prst="rect">
                          <a:avLst/>
                        </a:prstGeom>
                        <a:solidFill>
                          <a:prstClr val="white"/>
                        </a:solidFill>
                        <a:ln>
                          <a:noFill/>
                        </a:ln>
                      </wps:spPr>
                      <wps:txbx>
                        <w:txbxContent>
                          <w:p w14:paraId="3ECF4328" w14:textId="553BBC81" w:rsidR="00750262" w:rsidRPr="007A509A" w:rsidRDefault="00750262" w:rsidP="00750262">
                            <w:pPr>
                              <w:pStyle w:val="Caption"/>
                              <w:rPr>
                                <w:rFonts w:ascii="CMU Serif Bold" w:eastAsia="Trebuchet MS" w:hAnsi="CMU Serif Bold" w:cs="Trebuchet MS"/>
                                <w:b/>
                                <w:color w:val="auto"/>
                                <w:sz w:val="22"/>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55BFC4" id="_x0000_t202" coordsize="21600,21600" o:spt="202" path="m,l,21600r21600,l21600,xe">
                <v:stroke joinstyle="miter"/>
                <v:path gradientshapeok="t" o:connecttype="rect"/>
              </v:shapetype>
              <v:shape id="Text Box 1" o:spid="_x0000_s1026" type="#_x0000_t202" style="position:absolute;left:0;text-align:left;margin-left:472.1pt;margin-top:176.5pt;width:523.3pt;height:6.4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" stroked="f">
                <v:textbox inset="0,0,0,0">
                  <w:txbxContent>
                    <w:p w14:paraId="3ECF4328" w14:textId="553BBC81" w:rsidR="00750262" w:rsidRPr="007A509A" w:rsidRDefault="00750262" w:rsidP="00750262">
                      <w:pPr>
                        <w:pStyle w:val="Caption"/>
                        <w:rPr>
                          <w:rFonts w:ascii="CMU Serif Bold" w:eastAsia="Trebuchet MS" w:hAnsi="CMU Serif Bold" w:cs="Trebuchet MS"/>
                          <w:b/>
                          <w:color w:val="auto"/>
                          <w:sz w:val="22"/>
                          <w:szCs w:val="26"/>
                        </w:rPr>
                      </w:pPr>
                    </w:p>
                  </w:txbxContent>
                </v:textbox>
                <w10:wrap type="square" anchorx="margin"/>
              </v:shape>
            </w:pict>
          </mc:Fallback>
        </mc:AlternateContent>
      </w:r>
      <w:r w:rsidRPr="00750262">
        <w:rPr>
          <w:noProof/>
          <w:lang w:val="en-US"/>
        </w:rPr>
        <w:drawing>
          <wp:anchor distT="0" distB="0" distL="114300" distR="114300" simplePos="0" relativeHeight="251667456" behindDoc="0" locked="0" layoutInCell="1" allowOverlap="1" wp14:anchorId="3807BD47" wp14:editId="45F7036F">
            <wp:simplePos x="0" y="0"/>
            <wp:positionH relativeFrom="margin">
              <wp:align>center</wp:align>
            </wp:positionH>
            <wp:positionV relativeFrom="paragraph">
              <wp:posOffset>218</wp:posOffset>
            </wp:positionV>
            <wp:extent cx="6645910" cy="2185670"/>
            <wp:effectExtent l="0" t="0" r="2540" b="5080"/>
            <wp:wrapSquare wrapText="bothSides"/>
            <wp:docPr id="1816875157"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75157" name="Picture 1" descr="A graph of a graph of a funct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645910" cy="2185670"/>
                    </a:xfrm>
                    <a:prstGeom prst="rect">
                      <a:avLst/>
                    </a:prstGeom>
                  </pic:spPr>
                </pic:pic>
              </a:graphicData>
            </a:graphic>
          </wp:anchor>
        </w:drawing>
      </w:r>
      <w:r>
        <w:rPr>
          <w:lang w:val="en-US"/>
        </w:rPr>
        <w:t>Stationarity tests</w:t>
      </w:r>
    </w:p>
    <w:p w14:paraId="0FE2A8DE" w14:textId="7505981F" w:rsidR="00750262" w:rsidRPr="00750262" w:rsidRDefault="00750262" w:rsidP="00750262">
      <w:pPr>
        <w:rPr>
          <w:rFonts w:ascii="CMU Serif Bold" w:hAnsi="CMU Serif Bold"/>
          <w:lang w:val="en-US"/>
        </w:rPr>
      </w:pPr>
      <w:r w:rsidRPr="00750262">
        <w:rPr>
          <w:lang w:val="en-US"/>
        </w:rPr>
        <w:t xml:space="preserve">To assess the stationarity of the time series, both the </w:t>
      </w:r>
      <w:r w:rsidRPr="00750262">
        <w:rPr>
          <w:rFonts w:ascii="CMU Serif Bold" w:hAnsi="CMU Serif Bold"/>
          <w:lang w:val="en-US"/>
        </w:rPr>
        <w:t>Augmented Dickey-Fuller (ADF)</w:t>
      </w:r>
      <w:r w:rsidRPr="00750262">
        <w:rPr>
          <w:lang w:val="en-US"/>
        </w:rPr>
        <w:t xml:space="preserve"> and </w:t>
      </w:r>
      <w:r w:rsidRPr="00750262">
        <w:rPr>
          <w:rFonts w:ascii="CMU Serif Bold" w:hAnsi="CMU Serif Bold"/>
          <w:lang w:val="en-US"/>
        </w:rPr>
        <w:t>Kwiatkowski-Phillips-Schmidt-Shin (KPSS)</w:t>
      </w:r>
      <w:r w:rsidRPr="00750262">
        <w:rPr>
          <w:lang w:val="en-US"/>
        </w:rPr>
        <w:t xml:space="preserve"> tests were applied. The ADF test examines the null hypothesis that a unit root is present in the time series, indicating non-stationarity. In this case, the ADF statistic is lower than the critical values, and the p-value is less than 0.05, confirming that </w:t>
      </w:r>
      <w:r w:rsidRPr="00750262">
        <w:rPr>
          <w:rFonts w:ascii="CMU Serif Bold" w:hAnsi="CMU Serif Bold"/>
          <w:lang w:val="en-US"/>
        </w:rPr>
        <w:t>the log-transformed time series is stationary.</w:t>
      </w:r>
    </w:p>
    <w:p w14:paraId="23396C5B" w14:textId="05750320" w:rsidR="00750262" w:rsidRDefault="00750262" w:rsidP="00750262">
      <w:pPr>
        <w:rPr>
          <w:lang w:val="en-US"/>
        </w:rPr>
      </w:pPr>
      <w:r w:rsidRPr="00750262">
        <w:rPr>
          <w:lang w:val="en-US"/>
        </w:rPr>
        <w:t>The KPSS test, on the other hand, evaluates the null hypothesis that the time series is stationary around a deterministic trend. The KPSS test indicates that 296 differences would be required to achieve a relatively stationary time series. However, applying such a high number of differences is impractical in real-world scenarios, suggesting that alternative approaches should be considered for addressing stationarity.</w:t>
      </w:r>
    </w:p>
    <w:p w14:paraId="32EB16AE" w14:textId="1A0CFC03" w:rsidR="00750262" w:rsidRDefault="00277E74" w:rsidP="00277E74">
      <w:pPr>
        <w:pStyle w:val="Heading1"/>
        <w:numPr>
          <w:ilvl w:val="0"/>
          <w:numId w:val="24"/>
        </w:numPr>
        <w:rPr>
          <w:lang w:val="en-GB"/>
        </w:rPr>
      </w:pPr>
      <w:r>
        <w:rPr>
          <w:lang w:val="en-GB"/>
        </w:rPr>
        <w:t>Data partitioning</w:t>
      </w:r>
    </w:p>
    <w:p w14:paraId="71974D2A" w14:textId="0CA23AAC" w:rsidR="00277E74" w:rsidRDefault="00277E74" w:rsidP="00277E74">
      <w:pPr>
        <w:rPr>
          <w:lang w:val="en-GB"/>
        </w:rPr>
      </w:pPr>
      <w:r w:rsidRPr="00277E74">
        <w:rPr>
          <w:lang w:val="en-GB"/>
        </w:rPr>
        <w:t>The most recent 52 weeks of data will be designated as the testing set, providing a realistic forecast horizon for evaluating model performance and prediction accuracy.</w:t>
      </w:r>
    </w:p>
    <w:p w14:paraId="7FA2A670" w14:textId="07B0869C" w:rsidR="00277E74" w:rsidRDefault="00277E74" w:rsidP="00277E74">
      <w:pPr>
        <w:rPr>
          <w:lang w:val="en-GB"/>
        </w:rPr>
      </w:pPr>
      <w:r>
        <w:rPr>
          <w:noProof/>
        </w:rPr>
        <w:drawing>
          <wp:anchor distT="0" distB="0" distL="114300" distR="114300" simplePos="0" relativeHeight="251670528" behindDoc="0" locked="0" layoutInCell="1" allowOverlap="1" wp14:anchorId="00BC23E4" wp14:editId="7BEABB1C">
            <wp:simplePos x="0" y="0"/>
            <wp:positionH relativeFrom="margin">
              <wp:align>center</wp:align>
            </wp:positionH>
            <wp:positionV relativeFrom="paragraph">
              <wp:posOffset>-986</wp:posOffset>
            </wp:positionV>
            <wp:extent cx="6645910" cy="2027555"/>
            <wp:effectExtent l="0" t="0" r="2540" b="0"/>
            <wp:wrapSquare wrapText="bothSides"/>
            <wp:docPr id="1218737850" name="Picture 2"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37850" name="Picture 2" descr="A graph showing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027555"/>
                    </a:xfrm>
                    <a:prstGeom prst="rect">
                      <a:avLst/>
                    </a:prstGeom>
                    <a:noFill/>
                    <a:ln>
                      <a:noFill/>
                    </a:ln>
                  </pic:spPr>
                </pic:pic>
              </a:graphicData>
            </a:graphic>
          </wp:anchor>
        </w:drawing>
      </w:r>
    </w:p>
    <w:p w14:paraId="26F53144" w14:textId="4AAE53DF" w:rsidR="00277E74" w:rsidRDefault="00277E74" w:rsidP="00277E74">
      <w:pPr>
        <w:pStyle w:val="Heading1"/>
        <w:numPr>
          <w:ilvl w:val="0"/>
          <w:numId w:val="24"/>
        </w:numPr>
        <w:rPr>
          <w:lang w:val="en-GB"/>
        </w:rPr>
      </w:pPr>
      <w:r>
        <w:rPr>
          <w:lang w:val="en-GB"/>
        </w:rPr>
        <w:lastRenderedPageBreak/>
        <w:t>Modelling</w:t>
      </w:r>
    </w:p>
    <w:p w14:paraId="1A01357A" w14:textId="425A0D82" w:rsidR="00277E74" w:rsidRDefault="00277E74" w:rsidP="00277E74">
      <w:pPr>
        <w:pStyle w:val="Heading2"/>
        <w:numPr>
          <w:ilvl w:val="1"/>
          <w:numId w:val="24"/>
        </w:numPr>
        <w:rPr>
          <w:lang w:val="en-GB"/>
        </w:rPr>
      </w:pPr>
      <w:r>
        <w:rPr>
          <w:lang w:val="en-GB"/>
        </w:rPr>
        <w:t>Autoregressive models</w:t>
      </w:r>
    </w:p>
    <w:p w14:paraId="0A54B855" w14:textId="29D06682" w:rsidR="00277E74" w:rsidRDefault="00277E74" w:rsidP="00277E74">
      <w:pPr>
        <w:rPr>
          <w:lang w:val="en-US"/>
        </w:rPr>
      </w:pPr>
      <w:r w:rsidRPr="00277E74">
        <w:rPr>
          <w:lang w:val="en-US"/>
        </w:rPr>
        <w:t xml:space="preserve">Based on the observed ACF and PACF during the data analysis phase, which suggest the presence of autoregressive patterns, we will explore </w:t>
      </w:r>
      <w:r w:rsidRPr="00277E74">
        <w:rPr>
          <w:rFonts w:ascii="CMU Serif Bold" w:hAnsi="CMU Serif Bold"/>
          <w:b/>
          <w:bCs/>
          <w:lang w:val="en-US"/>
        </w:rPr>
        <w:t>AR(2)</w:t>
      </w:r>
      <w:r w:rsidRPr="00277E74">
        <w:rPr>
          <w:lang w:val="en-US"/>
        </w:rPr>
        <w:t xml:space="preserve"> and </w:t>
      </w:r>
      <w:r w:rsidRPr="00277E74">
        <w:rPr>
          <w:rFonts w:ascii="CMU Serif Bold" w:hAnsi="CMU Serif Bold"/>
          <w:b/>
          <w:bCs/>
          <w:lang w:val="en-US"/>
        </w:rPr>
        <w:t>AR(3)</w:t>
      </w:r>
      <w:r w:rsidRPr="00277E74">
        <w:rPr>
          <w:lang w:val="en-US"/>
        </w:rPr>
        <w:t xml:space="preserve"> models to capture the temporal dependencies in the data.</w:t>
      </w:r>
    </w:p>
    <w:p w14:paraId="02130D53" w14:textId="71885C20" w:rsidR="00AE3C07" w:rsidRPr="00AE3C07" w:rsidRDefault="00AE3C07" w:rsidP="00AE3C07">
      <w:pPr>
        <w:pStyle w:val="ListParagraph"/>
        <w:numPr>
          <w:ilvl w:val="0"/>
          <w:numId w:val="28"/>
        </w:numPr>
        <w:rPr>
          <w:rFonts w:ascii="CMU Serif Bold" w:hAnsi="CMU Serif Bold"/>
          <w:b/>
          <w:bCs/>
          <w:lang w:val="en-US"/>
        </w:rPr>
      </w:pPr>
      <w:r w:rsidRPr="00AE3C07">
        <w:rPr>
          <w:rFonts w:ascii="CMU Serif Bold" w:hAnsi="CMU Serif Bold"/>
          <w:noProof/>
        </w:rPr>
        <w:drawing>
          <wp:anchor distT="0" distB="0" distL="114300" distR="114300" simplePos="0" relativeHeight="251672576" behindDoc="1" locked="0" layoutInCell="1" allowOverlap="1" wp14:anchorId="4BF44A47" wp14:editId="4D548E3E">
            <wp:simplePos x="0" y="0"/>
            <wp:positionH relativeFrom="margin">
              <wp:posOffset>3042920</wp:posOffset>
            </wp:positionH>
            <wp:positionV relativeFrom="paragraph">
              <wp:posOffset>11430</wp:posOffset>
            </wp:positionV>
            <wp:extent cx="3411220" cy="2320925"/>
            <wp:effectExtent l="0" t="0" r="0" b="3175"/>
            <wp:wrapTight wrapText="bothSides">
              <wp:wrapPolygon edited="0">
                <wp:start x="0" y="0"/>
                <wp:lineTo x="0" y="21452"/>
                <wp:lineTo x="21471" y="21452"/>
                <wp:lineTo x="21471" y="0"/>
                <wp:lineTo x="0" y="0"/>
              </wp:wrapPolygon>
            </wp:wrapTight>
            <wp:docPr id="7" name="Picture 6" descr="A collage of graphs&#10;&#10;Description automatically generated">
              <a:extLst xmlns:a="http://schemas.openxmlformats.org/drawingml/2006/main">
                <a:ext uri="{FF2B5EF4-FFF2-40B4-BE49-F238E27FC236}">
                  <a16:creationId xmlns:a16="http://schemas.microsoft.com/office/drawing/2014/main" id="{E39F47B0-09D8-7068-6ECC-F37610FEB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graphs&#10;&#10;Description automatically generated">
                      <a:extLst>
                        <a:ext uri="{FF2B5EF4-FFF2-40B4-BE49-F238E27FC236}">
                          <a16:creationId xmlns:a16="http://schemas.microsoft.com/office/drawing/2014/main" id="{E39F47B0-09D8-7068-6ECC-F37610FEB67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1220" cy="2320925"/>
                    </a:xfrm>
                    <a:prstGeom prst="rect">
                      <a:avLst/>
                    </a:prstGeom>
                  </pic:spPr>
                </pic:pic>
              </a:graphicData>
            </a:graphic>
            <wp14:sizeRelH relativeFrom="margin">
              <wp14:pctWidth>0</wp14:pctWidth>
            </wp14:sizeRelH>
            <wp14:sizeRelV relativeFrom="margin">
              <wp14:pctHeight>0</wp14:pctHeight>
            </wp14:sizeRelV>
          </wp:anchor>
        </w:drawing>
      </w:r>
      <w:r w:rsidRPr="00AE3C07">
        <w:rPr>
          <w:rFonts w:ascii="CMU Serif Bold" w:hAnsi="CMU Serif Bold"/>
          <w:noProof/>
        </w:rPr>
        <w:drawing>
          <wp:anchor distT="0" distB="0" distL="114300" distR="114300" simplePos="0" relativeHeight="251671552" behindDoc="1" locked="0" layoutInCell="1" allowOverlap="1" wp14:anchorId="78A97AA0" wp14:editId="41426A5A">
            <wp:simplePos x="0" y="0"/>
            <wp:positionH relativeFrom="column">
              <wp:posOffset>433705</wp:posOffset>
            </wp:positionH>
            <wp:positionV relativeFrom="paragraph">
              <wp:posOffset>259715</wp:posOffset>
            </wp:positionV>
            <wp:extent cx="2170430" cy="2094865"/>
            <wp:effectExtent l="0" t="0" r="1270" b="635"/>
            <wp:wrapTight wrapText="bothSides">
              <wp:wrapPolygon edited="0">
                <wp:start x="0" y="0"/>
                <wp:lineTo x="0" y="21410"/>
                <wp:lineTo x="21423" y="21410"/>
                <wp:lineTo x="21423" y="0"/>
                <wp:lineTo x="0" y="0"/>
              </wp:wrapPolygon>
            </wp:wrapTight>
            <wp:docPr id="5" name="Picture 4" descr="A screenshot of a data&#10;&#10;Description automatically generated">
              <a:extLst xmlns:a="http://schemas.openxmlformats.org/drawingml/2006/main">
                <a:ext uri="{FF2B5EF4-FFF2-40B4-BE49-F238E27FC236}">
                  <a16:creationId xmlns:a16="http://schemas.microsoft.com/office/drawing/2014/main" id="{D1E6055E-A740-EFB3-87C8-588AE510B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data&#10;&#10;Description automatically generated">
                      <a:extLst>
                        <a:ext uri="{FF2B5EF4-FFF2-40B4-BE49-F238E27FC236}">
                          <a16:creationId xmlns:a16="http://schemas.microsoft.com/office/drawing/2014/main" id="{D1E6055E-A740-EFB3-87C8-588AE510BD5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70430" cy="2094865"/>
                    </a:xfrm>
                    <a:prstGeom prst="rect">
                      <a:avLst/>
                    </a:prstGeom>
                  </pic:spPr>
                </pic:pic>
              </a:graphicData>
            </a:graphic>
            <wp14:sizeRelH relativeFrom="margin">
              <wp14:pctWidth>0</wp14:pctWidth>
            </wp14:sizeRelH>
            <wp14:sizeRelV relativeFrom="margin">
              <wp14:pctHeight>0</wp14:pctHeight>
            </wp14:sizeRelV>
          </wp:anchor>
        </w:drawing>
      </w:r>
      <w:r w:rsidRPr="00AE3C07">
        <w:rPr>
          <w:rFonts w:ascii="CMU Serif Bold" w:hAnsi="CMU Serif Bold"/>
          <w:b/>
          <w:bCs/>
          <w:lang w:val="en-US"/>
        </w:rPr>
        <w:t>AR(2)</w:t>
      </w:r>
      <w:r w:rsidRPr="00AE3C07">
        <w:rPr>
          <w:rFonts w:ascii="CMU Serif Bold" w:hAnsi="CMU Serif Bold"/>
        </w:rPr>
        <w:t xml:space="preserve"> </w:t>
      </w:r>
    </w:p>
    <w:p w14:paraId="4645E9D2" w14:textId="78153A79" w:rsidR="00277E74" w:rsidRDefault="00277E74" w:rsidP="00277E74">
      <w:pPr>
        <w:rPr>
          <w:lang w:val="en-US"/>
        </w:rPr>
      </w:pPr>
    </w:p>
    <w:p w14:paraId="5D59AC78" w14:textId="1AEE6C50" w:rsidR="00AE3C07" w:rsidRDefault="00AE3C07" w:rsidP="00277E74">
      <w:pPr>
        <w:rPr>
          <w:lang w:val="en-US"/>
        </w:rPr>
      </w:pPr>
    </w:p>
    <w:p w14:paraId="3BE8F0B4" w14:textId="56EAB690" w:rsidR="00AE3C07" w:rsidRDefault="00AE3C07" w:rsidP="00277E74">
      <w:pPr>
        <w:rPr>
          <w:lang w:val="en-US"/>
        </w:rPr>
      </w:pPr>
    </w:p>
    <w:p w14:paraId="7535DD21" w14:textId="044C43A3" w:rsidR="00AE3C07" w:rsidRDefault="00AE3C07" w:rsidP="00277E74">
      <w:pPr>
        <w:rPr>
          <w:lang w:val="en-US"/>
        </w:rPr>
      </w:pPr>
    </w:p>
    <w:p w14:paraId="4635785D" w14:textId="7BDFE0BF" w:rsidR="00AE3C07" w:rsidRDefault="00AE3C07" w:rsidP="00277E74">
      <w:pPr>
        <w:rPr>
          <w:lang w:val="en-US"/>
        </w:rPr>
      </w:pPr>
    </w:p>
    <w:p w14:paraId="0CF60392" w14:textId="1D40983D" w:rsidR="00AE3C07" w:rsidRDefault="00AE3C07" w:rsidP="00277E74">
      <w:pPr>
        <w:rPr>
          <w:lang w:val="en-US"/>
        </w:rPr>
      </w:pPr>
    </w:p>
    <w:p w14:paraId="245249C1" w14:textId="3A40DCB0" w:rsidR="00AE3C07" w:rsidRDefault="00AE3C07" w:rsidP="00277E74">
      <w:pPr>
        <w:rPr>
          <w:lang w:val="en-US"/>
        </w:rPr>
      </w:pPr>
    </w:p>
    <w:p w14:paraId="6602BC7F" w14:textId="29C14723" w:rsidR="00AE3C07" w:rsidRDefault="00AE3C07" w:rsidP="00277E74">
      <w:pPr>
        <w:rPr>
          <w:lang w:val="en-US"/>
        </w:rPr>
      </w:pPr>
    </w:p>
    <w:p w14:paraId="128EBC74" w14:textId="633552C2" w:rsidR="00AE3C07" w:rsidRDefault="00AE3C07" w:rsidP="00277E74">
      <w:pPr>
        <w:rPr>
          <w:lang w:val="en-US"/>
        </w:rPr>
      </w:pPr>
      <w:r w:rsidRPr="00AE3C07">
        <w:rPr>
          <w:lang w:val="en-US"/>
        </w:rPr>
        <w:t xml:space="preserve">For the </w:t>
      </w:r>
      <w:r w:rsidRPr="00AE3C07">
        <w:rPr>
          <w:rFonts w:ascii="CMU Serif Bold" w:hAnsi="CMU Serif Bold"/>
          <w:b/>
          <w:bCs/>
          <w:lang w:val="en-US"/>
        </w:rPr>
        <w:t>AR(2)</w:t>
      </w:r>
      <w:r w:rsidRPr="00AE3C07">
        <w:rPr>
          <w:lang w:val="en-US"/>
        </w:rPr>
        <w:t xml:space="preserve"> model, all the </w:t>
      </w:r>
      <w:r w:rsidRPr="00AE3C07">
        <w:rPr>
          <w:rFonts w:ascii="CMU Serif Bold" w:hAnsi="CMU Serif Bold"/>
          <w:b/>
          <w:bCs/>
          <w:lang w:val="en-US"/>
        </w:rPr>
        <w:t>parameters are statistically significant</w:t>
      </w:r>
      <w:r w:rsidRPr="00AE3C07">
        <w:rPr>
          <w:lang w:val="en-US"/>
        </w:rPr>
        <w:t xml:space="preserve">; however, there is still </w:t>
      </w:r>
      <w:r w:rsidRPr="00AE3C07">
        <w:rPr>
          <w:rFonts w:ascii="CMU Serif Bold" w:hAnsi="CMU Serif Bold"/>
          <w:b/>
          <w:bCs/>
          <w:lang w:val="en-US"/>
        </w:rPr>
        <w:t>some correlation between the residuals</w:t>
      </w:r>
      <w:r w:rsidRPr="00AE3C07">
        <w:rPr>
          <w:rFonts w:ascii="CMU Serif Bold" w:hAnsi="CMU Serif Bold"/>
          <w:lang w:val="en-US"/>
        </w:rPr>
        <w:t>.</w:t>
      </w:r>
      <w:r w:rsidRPr="00AE3C07">
        <w:rPr>
          <w:lang w:val="en-US"/>
        </w:rPr>
        <w:t xml:space="preserve"> This suggests that the model does not fully capture all the underlying patterns in the data, indicating the need for a more complex model to better explain the observed behavior.</w:t>
      </w:r>
    </w:p>
    <w:p w14:paraId="062C6F83" w14:textId="0FB4BE56" w:rsidR="00AE3C07" w:rsidRPr="00AE3C07" w:rsidRDefault="00AE3C07" w:rsidP="00AE3C07">
      <w:pPr>
        <w:pStyle w:val="ListParagraph"/>
        <w:numPr>
          <w:ilvl w:val="0"/>
          <w:numId w:val="28"/>
        </w:numPr>
        <w:rPr>
          <w:rFonts w:ascii="CMU Serif Bold" w:hAnsi="CMU Serif Bold"/>
          <w:lang w:val="en-US"/>
        </w:rPr>
      </w:pPr>
      <w:r w:rsidRPr="00AE3C07">
        <w:rPr>
          <w:rFonts w:ascii="CMU Serif Bold" w:hAnsi="CMU Serif Bold"/>
          <w:noProof/>
        </w:rPr>
        <w:drawing>
          <wp:anchor distT="0" distB="0" distL="114300" distR="114300" simplePos="0" relativeHeight="251674624" behindDoc="1" locked="0" layoutInCell="1" allowOverlap="1" wp14:anchorId="2CED267D" wp14:editId="63BC63FB">
            <wp:simplePos x="0" y="0"/>
            <wp:positionH relativeFrom="margin">
              <wp:posOffset>2927350</wp:posOffset>
            </wp:positionH>
            <wp:positionV relativeFrom="paragraph">
              <wp:posOffset>6350</wp:posOffset>
            </wp:positionV>
            <wp:extent cx="3504565" cy="2387600"/>
            <wp:effectExtent l="0" t="0" r="635" b="0"/>
            <wp:wrapTight wrapText="bothSides">
              <wp:wrapPolygon edited="0">
                <wp:start x="0" y="0"/>
                <wp:lineTo x="0" y="21370"/>
                <wp:lineTo x="21487" y="21370"/>
                <wp:lineTo x="21487" y="0"/>
                <wp:lineTo x="0" y="0"/>
              </wp:wrapPolygon>
            </wp:wrapTight>
            <wp:docPr id="1188377096"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77096" name="Picture 1" descr="A collage of graph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4565" cy="2387600"/>
                    </a:xfrm>
                    <a:prstGeom prst="rect">
                      <a:avLst/>
                    </a:prstGeom>
                  </pic:spPr>
                </pic:pic>
              </a:graphicData>
            </a:graphic>
            <wp14:sizeRelH relativeFrom="margin">
              <wp14:pctWidth>0</wp14:pctWidth>
            </wp14:sizeRelH>
            <wp14:sizeRelV relativeFrom="margin">
              <wp14:pctHeight>0</wp14:pctHeight>
            </wp14:sizeRelV>
          </wp:anchor>
        </w:drawing>
      </w:r>
      <w:r w:rsidRPr="00AE3C07">
        <w:rPr>
          <w:rFonts w:ascii="CMU Serif Bold" w:hAnsi="CMU Serif Bold"/>
          <w:lang w:val="en-US"/>
        </w:rPr>
        <w:t>AR(3)</w:t>
      </w:r>
    </w:p>
    <w:p w14:paraId="39095F8A" w14:textId="1DB69D80" w:rsidR="00AE3C07" w:rsidRDefault="00AE3C07" w:rsidP="00AE3C07">
      <w:pPr>
        <w:pStyle w:val="ListParagraph"/>
        <w:ind w:firstLine="0"/>
        <w:rPr>
          <w:lang w:val="en-US"/>
        </w:rPr>
      </w:pPr>
      <w:r>
        <w:rPr>
          <w:noProof/>
        </w:rPr>
        <w:drawing>
          <wp:anchor distT="0" distB="0" distL="114300" distR="114300" simplePos="0" relativeHeight="251673600" behindDoc="1" locked="0" layoutInCell="1" allowOverlap="1" wp14:anchorId="793895A9" wp14:editId="6571BAAD">
            <wp:simplePos x="0" y="0"/>
            <wp:positionH relativeFrom="column">
              <wp:posOffset>527050</wp:posOffset>
            </wp:positionH>
            <wp:positionV relativeFrom="paragraph">
              <wp:posOffset>5715</wp:posOffset>
            </wp:positionV>
            <wp:extent cx="1930400" cy="2053590"/>
            <wp:effectExtent l="0" t="0" r="0" b="3810"/>
            <wp:wrapTight wrapText="bothSides">
              <wp:wrapPolygon edited="0">
                <wp:start x="0" y="0"/>
                <wp:lineTo x="0" y="21440"/>
                <wp:lineTo x="21316" y="21440"/>
                <wp:lineTo x="21316" y="0"/>
                <wp:lineTo x="0" y="0"/>
              </wp:wrapPolygon>
            </wp:wrapTight>
            <wp:docPr id="1362028897"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8897" name="Picture 1" descr="A screenshot of a data she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30400" cy="2053590"/>
                    </a:xfrm>
                    <a:prstGeom prst="rect">
                      <a:avLst/>
                    </a:prstGeom>
                  </pic:spPr>
                </pic:pic>
              </a:graphicData>
            </a:graphic>
            <wp14:sizeRelH relativeFrom="margin">
              <wp14:pctWidth>0</wp14:pctWidth>
            </wp14:sizeRelH>
            <wp14:sizeRelV relativeFrom="margin">
              <wp14:pctHeight>0</wp14:pctHeight>
            </wp14:sizeRelV>
          </wp:anchor>
        </w:drawing>
      </w:r>
    </w:p>
    <w:p w14:paraId="05FF9797" w14:textId="379F28DE" w:rsidR="00AE3C07" w:rsidRDefault="00AE3C07" w:rsidP="00AE3C07">
      <w:pPr>
        <w:pStyle w:val="ListParagraph"/>
        <w:ind w:firstLine="0"/>
        <w:rPr>
          <w:lang w:val="en-US"/>
        </w:rPr>
      </w:pPr>
    </w:p>
    <w:p w14:paraId="44145E22" w14:textId="77777777" w:rsidR="00AE3C07" w:rsidRDefault="00AE3C07" w:rsidP="00AE3C07">
      <w:pPr>
        <w:pStyle w:val="ListParagraph"/>
        <w:ind w:firstLine="0"/>
        <w:rPr>
          <w:lang w:val="en-US"/>
        </w:rPr>
      </w:pPr>
    </w:p>
    <w:p w14:paraId="38595373" w14:textId="77777777" w:rsidR="00AE3C07" w:rsidRDefault="00AE3C07" w:rsidP="00AE3C07">
      <w:pPr>
        <w:pStyle w:val="ListParagraph"/>
        <w:ind w:firstLine="0"/>
        <w:rPr>
          <w:lang w:val="en-US"/>
        </w:rPr>
      </w:pPr>
    </w:p>
    <w:p w14:paraId="5178E361" w14:textId="16C4F9FA" w:rsidR="00AE3C07" w:rsidRDefault="00AE3C07" w:rsidP="00AE3C07">
      <w:pPr>
        <w:pStyle w:val="ListParagraph"/>
        <w:ind w:firstLine="0"/>
        <w:rPr>
          <w:lang w:val="en-US"/>
        </w:rPr>
      </w:pPr>
    </w:p>
    <w:p w14:paraId="212930F8" w14:textId="77777777" w:rsidR="00AE3C07" w:rsidRDefault="00AE3C07" w:rsidP="00AE3C07">
      <w:pPr>
        <w:pStyle w:val="ListParagraph"/>
        <w:ind w:firstLine="0"/>
        <w:rPr>
          <w:lang w:val="en-US"/>
        </w:rPr>
      </w:pPr>
    </w:p>
    <w:p w14:paraId="6BB6A029" w14:textId="77777777" w:rsidR="00AE3C07" w:rsidRDefault="00AE3C07" w:rsidP="00AE3C07">
      <w:pPr>
        <w:pStyle w:val="ListParagraph"/>
        <w:ind w:firstLine="0"/>
        <w:rPr>
          <w:lang w:val="en-US"/>
        </w:rPr>
      </w:pPr>
    </w:p>
    <w:p w14:paraId="0CD8FAEC" w14:textId="77777777" w:rsidR="00AE3C07" w:rsidRDefault="00AE3C07" w:rsidP="00AE3C07">
      <w:pPr>
        <w:pStyle w:val="ListParagraph"/>
        <w:ind w:firstLine="0"/>
        <w:rPr>
          <w:lang w:val="en-US"/>
        </w:rPr>
      </w:pPr>
    </w:p>
    <w:p w14:paraId="6B0DBFA4" w14:textId="3BA247CD" w:rsidR="00AE3C07" w:rsidRDefault="00AE3C07" w:rsidP="00AE3C07">
      <w:pPr>
        <w:rPr>
          <w:lang w:val="en-US"/>
        </w:rPr>
      </w:pPr>
      <w:r w:rsidRPr="00AE3C07">
        <w:rPr>
          <w:lang w:val="en-US"/>
        </w:rPr>
        <w:t xml:space="preserve">Using the AR(3) model, we observe that all the </w:t>
      </w:r>
      <w:r w:rsidRPr="00AE3C07">
        <w:rPr>
          <w:rFonts w:ascii="CMU Serif Bold" w:hAnsi="CMU Serif Bold"/>
          <w:lang w:val="en-US"/>
        </w:rPr>
        <w:t>parameters remain statistically significant</w:t>
      </w:r>
      <w:r w:rsidRPr="00AE3C07">
        <w:rPr>
          <w:lang w:val="en-US"/>
        </w:rPr>
        <w:t xml:space="preserve">, and the </w:t>
      </w:r>
      <w:r w:rsidRPr="00AE3C07">
        <w:rPr>
          <w:rFonts w:ascii="CMU Serif Bold" w:hAnsi="CMU Serif Bold"/>
          <w:lang w:val="en-US"/>
        </w:rPr>
        <w:t>residuals are now independent</w:t>
      </w:r>
      <w:r w:rsidRPr="00AE3C07">
        <w:rPr>
          <w:lang w:val="en-US"/>
        </w:rPr>
        <w:t>. This indicates that the AR(3) model provides a better fit to the data compared to the AR(2) model, effectively capturing the underlying patterns and reducing residual autocorrelation.</w:t>
      </w:r>
    </w:p>
    <w:p w14:paraId="0BB85460" w14:textId="445515AA" w:rsidR="00AE3C07" w:rsidRDefault="00AE3C07" w:rsidP="00AE3C07">
      <w:pPr>
        <w:pStyle w:val="Heading2"/>
        <w:numPr>
          <w:ilvl w:val="1"/>
          <w:numId w:val="24"/>
        </w:numPr>
        <w:rPr>
          <w:lang w:val="en-US"/>
        </w:rPr>
      </w:pPr>
      <w:r>
        <w:rPr>
          <w:lang w:val="en-US"/>
        </w:rPr>
        <w:lastRenderedPageBreak/>
        <w:t>SARIMA models</w:t>
      </w:r>
    </w:p>
    <w:p w14:paraId="357CA4E5" w14:textId="40D447CC" w:rsidR="00AE3C07" w:rsidRDefault="00AE3C07" w:rsidP="00AE3C07">
      <w:pPr>
        <w:rPr>
          <w:lang w:val="en-US"/>
        </w:rPr>
      </w:pPr>
      <w:r>
        <w:rPr>
          <w:lang w:val="en-US"/>
        </w:rPr>
        <w:t>T</w:t>
      </w:r>
      <w:r w:rsidRPr="00AE3C07">
        <w:rPr>
          <w:lang w:val="en-US"/>
        </w:rPr>
        <w:t>o address the seasonality, we have decided to apply a </w:t>
      </w:r>
      <w:r w:rsidRPr="00AE3C07">
        <w:rPr>
          <w:rFonts w:ascii="CMU Serif Bold" w:hAnsi="CMU Serif Bold"/>
          <w:b/>
          <w:bCs/>
          <w:lang w:val="en-US"/>
        </w:rPr>
        <w:t>52-step difference</w:t>
      </w:r>
      <w:r w:rsidRPr="00AE3C07">
        <w:rPr>
          <w:lang w:val="en-US"/>
        </w:rPr>
        <w:t> to the time series, which corresponds to the seasonal cycle observed over the course of a year.</w:t>
      </w:r>
      <w:r>
        <w:rPr>
          <w:lang w:val="en-US"/>
        </w:rPr>
        <w:t xml:space="preserve"> </w:t>
      </w:r>
      <w:r w:rsidRPr="00AE3C07">
        <w:rPr>
          <w:lang w:val="en-US"/>
        </w:rPr>
        <w:t xml:space="preserve">The </w:t>
      </w:r>
      <w:r w:rsidRPr="00AE3C07">
        <w:rPr>
          <w:rFonts w:ascii="CMU Serif Bold" w:hAnsi="CMU Serif Bold"/>
          <w:b/>
          <w:bCs/>
          <w:lang w:val="en-US"/>
        </w:rPr>
        <w:t>ADF test</w:t>
      </w:r>
      <w:r w:rsidRPr="00AE3C07">
        <w:rPr>
          <w:lang w:val="en-US"/>
        </w:rPr>
        <w:t xml:space="preserve"> was then applied to assess the stationarity of the differenced series. Based on the results of the ADF test, we conclude that only </w:t>
      </w:r>
      <w:r w:rsidRPr="00AE3C07">
        <w:rPr>
          <w:rFonts w:ascii="CMU Serif Bold" w:hAnsi="CMU Serif Bold"/>
          <w:b/>
          <w:bCs/>
          <w:lang w:val="en-US"/>
        </w:rPr>
        <w:t>one difference (d=1)</w:t>
      </w:r>
      <w:r w:rsidRPr="00AE3C07">
        <w:rPr>
          <w:lang w:val="en-US"/>
        </w:rPr>
        <w:t xml:space="preserve"> is sufficient to achieve stationarity in the time series, ensuring that the data is appropriately transformed for modeling.</w:t>
      </w:r>
    </w:p>
    <w:p w14:paraId="2067B72E" w14:textId="29161806" w:rsidR="008E1B17" w:rsidRPr="008E1B17" w:rsidRDefault="008E1B17" w:rsidP="008E1B17">
      <w:pPr>
        <w:ind w:left="0" w:firstLine="0"/>
        <w:rPr>
          <w:sz w:val="12"/>
          <w:szCs w:val="12"/>
          <w:lang w:val="en-US"/>
        </w:rPr>
      </w:pPr>
      <w:r w:rsidRPr="008E1B17">
        <w:rPr>
          <w:noProof/>
          <w:lang w:val="en-US"/>
        </w:rPr>
        <w:drawing>
          <wp:anchor distT="0" distB="0" distL="114300" distR="114300" simplePos="0" relativeHeight="251675648" behindDoc="0" locked="0" layoutInCell="1" allowOverlap="1" wp14:anchorId="4FA46D87" wp14:editId="7F561DF7">
            <wp:simplePos x="0" y="0"/>
            <wp:positionH relativeFrom="margin">
              <wp:align>center</wp:align>
            </wp:positionH>
            <wp:positionV relativeFrom="paragraph">
              <wp:posOffset>-2540</wp:posOffset>
            </wp:positionV>
            <wp:extent cx="6645910" cy="2185670"/>
            <wp:effectExtent l="0" t="0" r="2540" b="5080"/>
            <wp:wrapSquare wrapText="bothSides"/>
            <wp:docPr id="88235046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50460" name="Picture 1" descr="A graph of a graph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645910" cy="2185670"/>
                    </a:xfrm>
                    <a:prstGeom prst="rect">
                      <a:avLst/>
                    </a:prstGeom>
                  </pic:spPr>
                </pic:pic>
              </a:graphicData>
            </a:graphic>
          </wp:anchor>
        </w:drawing>
      </w:r>
    </w:p>
    <w:p w14:paraId="4C7C4E90" w14:textId="2EF7EF44" w:rsidR="00AE3C07" w:rsidRDefault="008E1B17" w:rsidP="00AE3C07">
      <w:pPr>
        <w:rPr>
          <w:lang w:val="en-US"/>
        </w:rPr>
      </w:pPr>
      <w:r>
        <w:rPr>
          <w:noProof/>
        </w:rPr>
        <w:drawing>
          <wp:anchor distT="0" distB="0" distL="114300" distR="114300" simplePos="0" relativeHeight="251676672" behindDoc="1" locked="0" layoutInCell="1" allowOverlap="1" wp14:anchorId="0C82B5D7" wp14:editId="195C7BD6">
            <wp:simplePos x="0" y="0"/>
            <wp:positionH relativeFrom="column">
              <wp:posOffset>2997200</wp:posOffset>
            </wp:positionH>
            <wp:positionV relativeFrom="paragraph">
              <wp:posOffset>1040130</wp:posOffset>
            </wp:positionV>
            <wp:extent cx="3505200" cy="2423160"/>
            <wp:effectExtent l="0" t="0" r="0" b="0"/>
            <wp:wrapTight wrapText="bothSides">
              <wp:wrapPolygon edited="0">
                <wp:start x="0" y="0"/>
                <wp:lineTo x="0" y="21396"/>
                <wp:lineTo x="21483" y="21396"/>
                <wp:lineTo x="21483" y="0"/>
                <wp:lineTo x="0" y="0"/>
              </wp:wrapPolygon>
            </wp:wrapTight>
            <wp:docPr id="120314112"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4112" name="Picture 1" descr="A collage of graphs and diagr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5200" cy="2423160"/>
                    </a:xfrm>
                    <a:prstGeom prst="rect">
                      <a:avLst/>
                    </a:prstGeom>
                  </pic:spPr>
                </pic:pic>
              </a:graphicData>
            </a:graphic>
            <wp14:sizeRelH relativeFrom="margin">
              <wp14:pctWidth>0</wp14:pctWidth>
            </wp14:sizeRelH>
            <wp14:sizeRelV relativeFrom="margin">
              <wp14:pctHeight>0</wp14:pctHeight>
            </wp14:sizeRelV>
          </wp:anchor>
        </w:drawing>
      </w:r>
      <w:r w:rsidRPr="008E1B17">
        <w:rPr>
          <w:lang w:val="en-US"/>
        </w:rPr>
        <w:t xml:space="preserve">Looking at the ACF and PACF, we observe clear spikes at both </w:t>
      </w:r>
      <w:r w:rsidRPr="008E1B17">
        <w:rPr>
          <w:rFonts w:ascii="CMU Serif Bold" w:hAnsi="CMU Serif Bold"/>
          <w:b/>
          <w:bCs/>
          <w:lang w:val="en-US"/>
        </w:rPr>
        <w:t>lag 1</w:t>
      </w:r>
      <w:r w:rsidRPr="008E1B17">
        <w:rPr>
          <w:lang w:val="en-US"/>
        </w:rPr>
        <w:t xml:space="preserve"> and </w:t>
      </w:r>
      <w:r w:rsidRPr="008E1B17">
        <w:rPr>
          <w:rFonts w:ascii="CMU Serif Bold" w:hAnsi="CMU Serif Bold"/>
          <w:b/>
          <w:bCs/>
          <w:lang w:val="en-US"/>
        </w:rPr>
        <w:t>lag 52</w:t>
      </w:r>
      <w:r w:rsidRPr="008E1B17">
        <w:rPr>
          <w:lang w:val="en-US"/>
        </w:rPr>
        <w:t xml:space="preserve"> in the plots. This indicates strong correlations at these specific lags, which likely correspond to </w:t>
      </w:r>
      <w:r w:rsidRPr="008E1B17">
        <w:rPr>
          <w:rFonts w:ascii="CMU Serif Bold" w:hAnsi="CMU Serif Bold"/>
          <w:b/>
          <w:bCs/>
          <w:lang w:val="en-US"/>
        </w:rPr>
        <w:t>immediate</w:t>
      </w:r>
      <w:r w:rsidRPr="008E1B17">
        <w:rPr>
          <w:lang w:val="en-US"/>
        </w:rPr>
        <w:t xml:space="preserve"> and </w:t>
      </w:r>
      <w:r w:rsidRPr="008E1B17">
        <w:rPr>
          <w:rFonts w:ascii="CMU Serif Bold" w:hAnsi="CMU Serif Bold"/>
          <w:b/>
          <w:bCs/>
          <w:lang w:val="en-US"/>
        </w:rPr>
        <w:t>seasonal</w:t>
      </w:r>
      <w:r w:rsidRPr="008E1B17">
        <w:rPr>
          <w:b/>
          <w:bCs/>
          <w:lang w:val="en-US"/>
        </w:rPr>
        <w:t xml:space="preserve"> </w:t>
      </w:r>
      <w:r w:rsidRPr="008E1B17">
        <w:rPr>
          <w:rFonts w:ascii="CMU Serif Bold" w:hAnsi="CMU Serif Bold"/>
          <w:b/>
          <w:bCs/>
          <w:lang w:val="en-US"/>
        </w:rPr>
        <w:t>dependencies</w:t>
      </w:r>
      <w:r w:rsidRPr="008E1B17">
        <w:rPr>
          <w:lang w:val="en-US"/>
        </w:rPr>
        <w:t xml:space="preserve"> in the time series, suggesting that both short-term and yearly cyclical patterns are important factors in modeling the data.</w:t>
      </w:r>
    </w:p>
    <w:p w14:paraId="1C2E35FB" w14:textId="04B1AAF3" w:rsidR="008E1B17" w:rsidRPr="00AE3C07" w:rsidRDefault="008E1B17" w:rsidP="008E1B17">
      <w:pPr>
        <w:pStyle w:val="ListParagraph"/>
        <w:numPr>
          <w:ilvl w:val="0"/>
          <w:numId w:val="28"/>
        </w:numPr>
        <w:rPr>
          <w:rFonts w:ascii="CMU Serif Bold" w:hAnsi="CMU Serif Bold"/>
          <w:b/>
          <w:bCs/>
          <w:lang w:val="en-US"/>
        </w:rPr>
      </w:pPr>
      <w:r>
        <w:rPr>
          <w:noProof/>
        </w:rPr>
        <w:drawing>
          <wp:anchor distT="0" distB="0" distL="114300" distR="114300" simplePos="0" relativeHeight="251677696" behindDoc="1" locked="0" layoutInCell="1" allowOverlap="1" wp14:anchorId="1BF001F3" wp14:editId="65F89098">
            <wp:simplePos x="0" y="0"/>
            <wp:positionH relativeFrom="column">
              <wp:posOffset>438150</wp:posOffset>
            </wp:positionH>
            <wp:positionV relativeFrom="paragraph">
              <wp:posOffset>278765</wp:posOffset>
            </wp:positionV>
            <wp:extent cx="2254250" cy="1999615"/>
            <wp:effectExtent l="0" t="0" r="0" b="635"/>
            <wp:wrapTight wrapText="bothSides">
              <wp:wrapPolygon edited="0">
                <wp:start x="0" y="0"/>
                <wp:lineTo x="0" y="21401"/>
                <wp:lineTo x="21357" y="21401"/>
                <wp:lineTo x="21357" y="0"/>
                <wp:lineTo x="0" y="0"/>
              </wp:wrapPolygon>
            </wp:wrapTight>
            <wp:docPr id="43057861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8612" name="Picture 1" descr="A screenshot of a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54250" cy="1999615"/>
                    </a:xfrm>
                    <a:prstGeom prst="rect">
                      <a:avLst/>
                    </a:prstGeom>
                  </pic:spPr>
                </pic:pic>
              </a:graphicData>
            </a:graphic>
            <wp14:sizeRelH relativeFrom="margin">
              <wp14:pctWidth>0</wp14:pctWidth>
            </wp14:sizeRelH>
            <wp14:sizeRelV relativeFrom="margin">
              <wp14:pctHeight>0</wp14:pctHeight>
            </wp14:sizeRelV>
          </wp:anchor>
        </w:drawing>
      </w:r>
      <w:r>
        <w:rPr>
          <w:rFonts w:ascii="CMU Serif Bold" w:hAnsi="CMU Serif Bold"/>
          <w:b/>
          <w:bCs/>
          <w:lang w:val="en-US"/>
        </w:rPr>
        <w:t>SARIMA</w:t>
      </w:r>
      <w:r w:rsidRPr="00AE3C07">
        <w:rPr>
          <w:rFonts w:ascii="CMU Serif Bold" w:hAnsi="CMU Serif Bold"/>
          <w:b/>
          <w:bCs/>
          <w:lang w:val="en-US"/>
        </w:rPr>
        <w:t>(</w:t>
      </w:r>
      <w:r>
        <w:rPr>
          <w:rFonts w:ascii="CMU Serif Bold" w:hAnsi="CMU Serif Bold"/>
          <w:b/>
          <w:bCs/>
          <w:lang w:val="en-US"/>
        </w:rPr>
        <w:t>0,1,1</w:t>
      </w:r>
      <w:r w:rsidRPr="00AE3C07">
        <w:rPr>
          <w:rFonts w:ascii="CMU Serif Bold" w:hAnsi="CMU Serif Bold"/>
          <w:b/>
          <w:bCs/>
          <w:lang w:val="en-US"/>
        </w:rPr>
        <w:t>)</w:t>
      </w:r>
      <w:r>
        <w:rPr>
          <w:rFonts w:ascii="CMU Serif Bold" w:hAnsi="CMU Serif Bold"/>
        </w:rPr>
        <w:t>(1,1,1)</w:t>
      </w:r>
      <w:r>
        <w:rPr>
          <w:rFonts w:ascii="CMU Serif Bold" w:hAnsi="CMU Serif Bold"/>
          <w:vertAlign w:val="subscript"/>
        </w:rPr>
        <w:t>52</w:t>
      </w:r>
    </w:p>
    <w:p w14:paraId="48C08153" w14:textId="0CEBB454" w:rsidR="008E1B17" w:rsidRDefault="008E1B17" w:rsidP="00AE3C07">
      <w:pPr>
        <w:rPr>
          <w:lang w:val="en-US"/>
        </w:rPr>
      </w:pPr>
    </w:p>
    <w:p w14:paraId="179357C7" w14:textId="77777777" w:rsidR="008E1B17" w:rsidRDefault="008E1B17" w:rsidP="00AE3C07">
      <w:pPr>
        <w:rPr>
          <w:lang w:val="en-US"/>
        </w:rPr>
      </w:pPr>
    </w:p>
    <w:p w14:paraId="7B17991B" w14:textId="77777777" w:rsidR="008E1B17" w:rsidRDefault="008E1B17" w:rsidP="00AE3C07">
      <w:pPr>
        <w:rPr>
          <w:lang w:val="en-US"/>
        </w:rPr>
      </w:pPr>
    </w:p>
    <w:p w14:paraId="2ED6752F" w14:textId="77777777" w:rsidR="008E1B17" w:rsidRDefault="008E1B17" w:rsidP="00AE3C07">
      <w:pPr>
        <w:rPr>
          <w:lang w:val="en-US"/>
        </w:rPr>
      </w:pPr>
    </w:p>
    <w:p w14:paraId="4752DE3A" w14:textId="77777777" w:rsidR="008E1B17" w:rsidRDefault="008E1B17" w:rsidP="00AE3C07">
      <w:pPr>
        <w:rPr>
          <w:lang w:val="en-US"/>
        </w:rPr>
      </w:pPr>
    </w:p>
    <w:p w14:paraId="765DD654" w14:textId="77777777" w:rsidR="008E1B17" w:rsidRDefault="008E1B17" w:rsidP="00AE3C07">
      <w:pPr>
        <w:rPr>
          <w:lang w:val="en-US"/>
        </w:rPr>
      </w:pPr>
    </w:p>
    <w:p w14:paraId="1ED07AB3" w14:textId="77777777" w:rsidR="008E1B17" w:rsidRDefault="008E1B17" w:rsidP="00AE3C07">
      <w:pPr>
        <w:rPr>
          <w:lang w:val="en-US"/>
        </w:rPr>
      </w:pPr>
    </w:p>
    <w:p w14:paraId="795530B2" w14:textId="77777777" w:rsidR="008E1B17" w:rsidRDefault="008E1B17" w:rsidP="00AE3C07">
      <w:pPr>
        <w:rPr>
          <w:lang w:val="en-US"/>
        </w:rPr>
      </w:pPr>
    </w:p>
    <w:p w14:paraId="79DB6E96" w14:textId="48785082" w:rsidR="008E1B17" w:rsidRPr="008E1B17" w:rsidRDefault="008E1B17" w:rsidP="008E1B17">
      <w:pPr>
        <w:rPr>
          <w:lang w:val="en-US"/>
        </w:rPr>
      </w:pPr>
      <w:r w:rsidRPr="008E1B17">
        <w:rPr>
          <w:lang w:val="en-US"/>
        </w:rPr>
        <w:t xml:space="preserve">In this SARIMA model, </w:t>
      </w:r>
      <w:r w:rsidRPr="008E1B17">
        <w:rPr>
          <w:rFonts w:ascii="CMU Serif Bold" w:hAnsi="CMU Serif Bold"/>
          <w:b/>
          <w:bCs/>
          <w:lang w:val="en-US"/>
        </w:rPr>
        <w:t>all the parameters are statistically significant, and the residuals are uncorrelated</w:t>
      </w:r>
      <w:r w:rsidRPr="008E1B17">
        <w:rPr>
          <w:lang w:val="en-US"/>
        </w:rPr>
        <w:t>, indicating a good fit. Let's now check the model with p=1 to see if it further improves the performance.</w:t>
      </w:r>
    </w:p>
    <w:p w14:paraId="342050DD" w14:textId="21E30C04" w:rsidR="008E1B17" w:rsidRPr="00AE3C07" w:rsidRDefault="008E1B17" w:rsidP="008E1B17">
      <w:pPr>
        <w:pStyle w:val="ListParagraph"/>
        <w:numPr>
          <w:ilvl w:val="0"/>
          <w:numId w:val="28"/>
        </w:numPr>
        <w:rPr>
          <w:rFonts w:ascii="CMU Serif Bold" w:hAnsi="CMU Serif Bold"/>
          <w:b/>
          <w:bCs/>
          <w:lang w:val="en-US"/>
        </w:rPr>
      </w:pPr>
      <w:r>
        <w:rPr>
          <w:noProof/>
        </w:rPr>
        <w:lastRenderedPageBreak/>
        <w:drawing>
          <wp:anchor distT="0" distB="0" distL="114300" distR="114300" simplePos="0" relativeHeight="251679744" behindDoc="1" locked="0" layoutInCell="1" allowOverlap="1" wp14:anchorId="4848887B" wp14:editId="3D750046">
            <wp:simplePos x="0" y="0"/>
            <wp:positionH relativeFrom="column">
              <wp:posOffset>3028950</wp:posOffset>
            </wp:positionH>
            <wp:positionV relativeFrom="paragraph">
              <wp:posOffset>8890</wp:posOffset>
            </wp:positionV>
            <wp:extent cx="3589020" cy="2453005"/>
            <wp:effectExtent l="0" t="0" r="0" b="4445"/>
            <wp:wrapTight wrapText="bothSides">
              <wp:wrapPolygon edited="0">
                <wp:start x="0" y="0"/>
                <wp:lineTo x="0" y="21471"/>
                <wp:lineTo x="21439" y="21471"/>
                <wp:lineTo x="21439" y="0"/>
                <wp:lineTo x="0" y="0"/>
              </wp:wrapPolygon>
            </wp:wrapTight>
            <wp:docPr id="2025119364"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9364" name="Picture 1" descr="A collage of graph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9020" cy="2453005"/>
                    </a:xfrm>
                    <a:prstGeom prst="rect">
                      <a:avLst/>
                    </a:prstGeom>
                  </pic:spPr>
                </pic:pic>
              </a:graphicData>
            </a:graphic>
            <wp14:sizeRelH relativeFrom="margin">
              <wp14:pctWidth>0</wp14:pctWidth>
            </wp14:sizeRelH>
            <wp14:sizeRelV relativeFrom="margin">
              <wp14:pctHeight>0</wp14:pctHeight>
            </wp14:sizeRelV>
          </wp:anchor>
        </w:drawing>
      </w:r>
      <w:r>
        <w:rPr>
          <w:rFonts w:ascii="CMU Serif Bold" w:hAnsi="CMU Serif Bold"/>
          <w:b/>
          <w:bCs/>
          <w:lang w:val="en-US"/>
        </w:rPr>
        <w:t>SARIMA</w:t>
      </w:r>
      <w:r w:rsidRPr="00AE3C07">
        <w:rPr>
          <w:rFonts w:ascii="CMU Serif Bold" w:hAnsi="CMU Serif Bold"/>
          <w:b/>
          <w:bCs/>
          <w:lang w:val="en-US"/>
        </w:rPr>
        <w:t>(</w:t>
      </w:r>
      <w:r>
        <w:rPr>
          <w:rFonts w:ascii="CMU Serif Bold" w:hAnsi="CMU Serif Bold"/>
          <w:b/>
          <w:bCs/>
          <w:lang w:val="en-US"/>
        </w:rPr>
        <w:t>1,1,1</w:t>
      </w:r>
      <w:r w:rsidRPr="00AE3C07">
        <w:rPr>
          <w:rFonts w:ascii="CMU Serif Bold" w:hAnsi="CMU Serif Bold"/>
          <w:b/>
          <w:bCs/>
          <w:lang w:val="en-US"/>
        </w:rPr>
        <w:t>)</w:t>
      </w:r>
      <w:r>
        <w:rPr>
          <w:rFonts w:ascii="CMU Serif Bold" w:hAnsi="CMU Serif Bold"/>
        </w:rPr>
        <w:t>(1,1,1)</w:t>
      </w:r>
      <w:r>
        <w:rPr>
          <w:rFonts w:ascii="CMU Serif Bold" w:hAnsi="CMU Serif Bold"/>
          <w:vertAlign w:val="subscript"/>
        </w:rPr>
        <w:t>52</w:t>
      </w:r>
    </w:p>
    <w:p w14:paraId="56CB02C5" w14:textId="305E1D5C" w:rsidR="008E1B17" w:rsidRDefault="008E1B17" w:rsidP="008E1B17">
      <w:pPr>
        <w:rPr>
          <w:lang w:val="en-US"/>
        </w:rPr>
      </w:pPr>
      <w:r>
        <w:rPr>
          <w:noProof/>
        </w:rPr>
        <w:drawing>
          <wp:anchor distT="0" distB="0" distL="114300" distR="114300" simplePos="0" relativeHeight="251678720" behindDoc="1" locked="0" layoutInCell="1" allowOverlap="1" wp14:anchorId="784A8E84" wp14:editId="059662F3">
            <wp:simplePos x="0" y="0"/>
            <wp:positionH relativeFrom="column">
              <wp:posOffset>444500</wp:posOffset>
            </wp:positionH>
            <wp:positionV relativeFrom="paragraph">
              <wp:posOffset>7620</wp:posOffset>
            </wp:positionV>
            <wp:extent cx="2317750" cy="2208530"/>
            <wp:effectExtent l="0" t="0" r="6350" b="1270"/>
            <wp:wrapTight wrapText="bothSides">
              <wp:wrapPolygon edited="0">
                <wp:start x="0" y="0"/>
                <wp:lineTo x="0" y="21426"/>
                <wp:lineTo x="21482" y="21426"/>
                <wp:lineTo x="21482" y="0"/>
                <wp:lineTo x="0" y="0"/>
              </wp:wrapPolygon>
            </wp:wrapTight>
            <wp:docPr id="94723523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35233" name="Picture 1" descr="A screenshot of a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17750" cy="2208530"/>
                    </a:xfrm>
                    <a:prstGeom prst="rect">
                      <a:avLst/>
                    </a:prstGeom>
                  </pic:spPr>
                </pic:pic>
              </a:graphicData>
            </a:graphic>
            <wp14:sizeRelH relativeFrom="margin">
              <wp14:pctWidth>0</wp14:pctWidth>
            </wp14:sizeRelH>
            <wp14:sizeRelV relativeFrom="margin">
              <wp14:pctHeight>0</wp14:pctHeight>
            </wp14:sizeRelV>
          </wp:anchor>
        </w:drawing>
      </w:r>
    </w:p>
    <w:p w14:paraId="4536158C" w14:textId="3506019C" w:rsidR="008E1B17" w:rsidRDefault="008E1B17" w:rsidP="008E1B17">
      <w:pPr>
        <w:rPr>
          <w:lang w:val="en-US"/>
        </w:rPr>
      </w:pPr>
    </w:p>
    <w:p w14:paraId="46E57313" w14:textId="6DCEAA44" w:rsidR="008E1B17" w:rsidRDefault="008E1B17" w:rsidP="008E1B17">
      <w:pPr>
        <w:rPr>
          <w:lang w:val="en-US"/>
        </w:rPr>
      </w:pPr>
    </w:p>
    <w:p w14:paraId="6B7C8A39" w14:textId="77777777" w:rsidR="008E1B17" w:rsidRDefault="008E1B17" w:rsidP="008E1B17">
      <w:pPr>
        <w:rPr>
          <w:lang w:val="en-US"/>
        </w:rPr>
      </w:pPr>
    </w:p>
    <w:p w14:paraId="23CFA33F" w14:textId="184D5157" w:rsidR="008E1B17" w:rsidRDefault="008E1B17" w:rsidP="008E1B17">
      <w:pPr>
        <w:rPr>
          <w:lang w:val="en-US"/>
        </w:rPr>
      </w:pPr>
    </w:p>
    <w:p w14:paraId="6FB66926" w14:textId="77777777" w:rsidR="008E1B17" w:rsidRDefault="008E1B17" w:rsidP="008E1B17">
      <w:pPr>
        <w:rPr>
          <w:lang w:val="en-US"/>
        </w:rPr>
      </w:pPr>
    </w:p>
    <w:p w14:paraId="43ECB8A9" w14:textId="34EEC72B" w:rsidR="008E1B17" w:rsidRDefault="008E1B17" w:rsidP="008E1B17">
      <w:pPr>
        <w:rPr>
          <w:lang w:val="en-US"/>
        </w:rPr>
      </w:pPr>
    </w:p>
    <w:p w14:paraId="6B750DEC" w14:textId="531C5431" w:rsidR="008E1B17" w:rsidRDefault="008E1B17" w:rsidP="008E1B17">
      <w:pPr>
        <w:rPr>
          <w:lang w:val="en-US"/>
        </w:rPr>
      </w:pPr>
    </w:p>
    <w:p w14:paraId="5189C3D1" w14:textId="54EE9266" w:rsidR="008E1B17" w:rsidRPr="008E1B17" w:rsidRDefault="008E1B17" w:rsidP="00AE3C07">
      <w:pPr>
        <w:rPr>
          <w:sz w:val="12"/>
          <w:szCs w:val="12"/>
          <w:lang w:val="en-US"/>
        </w:rPr>
      </w:pPr>
    </w:p>
    <w:p w14:paraId="616619F9" w14:textId="7D2B4899" w:rsidR="008E1B17" w:rsidRPr="008E1B17" w:rsidRDefault="008E1B17" w:rsidP="008E1B17">
      <w:pPr>
        <w:rPr>
          <w:lang w:val="en-US"/>
        </w:rPr>
      </w:pPr>
      <w:r w:rsidRPr="008E1B17">
        <w:rPr>
          <w:lang w:val="en-US"/>
        </w:rPr>
        <w:t xml:space="preserve">In this model, both requirements are also fulfilled, with </w:t>
      </w:r>
      <w:r w:rsidRPr="008E1B17">
        <w:rPr>
          <w:rFonts w:ascii="CMU Serif Bold" w:hAnsi="CMU Serif Bold"/>
          <w:b/>
          <w:bCs/>
          <w:lang w:val="en-US"/>
        </w:rPr>
        <w:t>all parameters being statistically significant and the residuals uncorrelated</w:t>
      </w:r>
      <w:r w:rsidRPr="008E1B17">
        <w:rPr>
          <w:lang w:val="en-US"/>
        </w:rPr>
        <w:t xml:space="preserve">, making it </w:t>
      </w:r>
      <w:r>
        <w:rPr>
          <w:lang w:val="en-US"/>
        </w:rPr>
        <w:t xml:space="preserve">also </w:t>
      </w:r>
      <w:r w:rsidRPr="008E1B17">
        <w:rPr>
          <w:lang w:val="en-US"/>
        </w:rPr>
        <w:t>a strong candidate for forecasting.</w:t>
      </w:r>
    </w:p>
    <w:p w14:paraId="7D21C554" w14:textId="77777777" w:rsidR="00FC5611" w:rsidRPr="00FC5611" w:rsidRDefault="00FC5611" w:rsidP="00FC5611">
      <w:pPr>
        <w:pStyle w:val="Heading2"/>
        <w:numPr>
          <w:ilvl w:val="1"/>
          <w:numId w:val="24"/>
        </w:numPr>
        <w:rPr>
          <w:lang w:val="en-US"/>
        </w:rPr>
      </w:pPr>
      <w:r w:rsidRPr="00FC5611">
        <w:rPr>
          <w:bCs/>
          <w:lang w:val="en-US"/>
        </w:rPr>
        <w:t>Alternative modelling using STL decomposition</w:t>
      </w:r>
    </w:p>
    <w:p w14:paraId="422C5670" w14:textId="4F6FA78C" w:rsidR="008E1B17" w:rsidRDefault="00FC5611" w:rsidP="00FC5611">
      <w:pPr>
        <w:rPr>
          <w:lang w:val="en-GB"/>
        </w:rPr>
      </w:pPr>
      <w:r w:rsidRPr="00FC5611">
        <w:rPr>
          <w:lang w:val="en-GB"/>
        </w:rPr>
        <w:drawing>
          <wp:anchor distT="0" distB="0" distL="114300" distR="114300" simplePos="0" relativeHeight="251680768" behindDoc="0" locked="0" layoutInCell="1" allowOverlap="1" wp14:anchorId="3EBABB06" wp14:editId="0F677204">
            <wp:simplePos x="0" y="0"/>
            <wp:positionH relativeFrom="margin">
              <wp:align>center</wp:align>
            </wp:positionH>
            <wp:positionV relativeFrom="paragraph">
              <wp:posOffset>1378534</wp:posOffset>
            </wp:positionV>
            <wp:extent cx="4410710" cy="3484245"/>
            <wp:effectExtent l="0" t="0" r="8890" b="1905"/>
            <wp:wrapTopAndBottom/>
            <wp:docPr id="497641541"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1541" name="Picture 1" descr="A graph of different types of graph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410710" cy="3484245"/>
                    </a:xfrm>
                    <a:prstGeom prst="rect">
                      <a:avLst/>
                    </a:prstGeom>
                  </pic:spPr>
                </pic:pic>
              </a:graphicData>
            </a:graphic>
            <wp14:sizeRelH relativeFrom="margin">
              <wp14:pctWidth>0</wp14:pctWidth>
            </wp14:sizeRelH>
            <wp14:sizeRelV relativeFrom="margin">
              <wp14:pctHeight>0</wp14:pctHeight>
            </wp14:sizeRelV>
          </wp:anchor>
        </w:drawing>
      </w:r>
      <w:r w:rsidRPr="00FC5611">
        <w:rPr>
          <w:lang w:val="en-GB"/>
        </w:rPr>
        <w:t xml:space="preserve">STL decomposition breaks the time series into three components: </w:t>
      </w:r>
      <w:r w:rsidRPr="00987959">
        <w:rPr>
          <w:rFonts w:ascii="CMU Serif Bold" w:hAnsi="CMU Serif Bold"/>
          <w:lang w:val="en-GB"/>
        </w:rPr>
        <w:t>trend, seasonality</w:t>
      </w:r>
      <w:r w:rsidRPr="00FC5611">
        <w:rPr>
          <w:lang w:val="en-GB"/>
        </w:rPr>
        <w:t xml:space="preserve">, and </w:t>
      </w:r>
      <w:r w:rsidRPr="00987959">
        <w:rPr>
          <w:rFonts w:ascii="CMU Serif Bold" w:hAnsi="CMU Serif Bold"/>
          <w:lang w:val="en-GB"/>
        </w:rPr>
        <w:t>residuals</w:t>
      </w:r>
      <w:r w:rsidRPr="00FC5611">
        <w:rPr>
          <w:lang w:val="en-GB"/>
        </w:rPr>
        <w:t xml:space="preserve">. The trend is approximately linear, making it suitable for a </w:t>
      </w:r>
      <w:r w:rsidRPr="00987959">
        <w:rPr>
          <w:rFonts w:ascii="CMU Serif Bold" w:hAnsi="CMU Serif Bold"/>
          <w:lang w:val="en-GB"/>
        </w:rPr>
        <w:t>linear model</w:t>
      </w:r>
      <w:r w:rsidRPr="00FC5611">
        <w:rPr>
          <w:lang w:val="en-GB"/>
        </w:rPr>
        <w:t xml:space="preserve">. The seasonal component can be represented as a </w:t>
      </w:r>
      <w:r w:rsidRPr="00987959">
        <w:rPr>
          <w:rFonts w:ascii="CMU Serif Bold" w:hAnsi="CMU Serif Bold"/>
          <w:lang w:val="en-GB"/>
        </w:rPr>
        <w:t>Fourier series</w:t>
      </w:r>
      <w:r w:rsidR="000B0412">
        <w:rPr>
          <w:rFonts w:ascii="CMU Serif Bold" w:hAnsi="CMU Serif Bold"/>
          <w:lang w:val="en-GB"/>
        </w:rPr>
        <w:t xml:space="preserve"> </w:t>
      </w:r>
      <w:r w:rsidR="000B0412">
        <w:rPr>
          <w:lang w:val="en-US"/>
        </w:rPr>
        <w:t>[</w:t>
      </w:r>
      <w:r w:rsidR="000B0412">
        <w:rPr>
          <w:lang w:val="en-US"/>
        </w:rPr>
        <w:t>4</w:t>
      </w:r>
      <w:r w:rsidR="000B0412">
        <w:rPr>
          <w:lang w:val="en-US"/>
        </w:rPr>
        <w:t>]</w:t>
      </w:r>
      <w:r w:rsidRPr="00FC5611">
        <w:rPr>
          <w:lang w:val="en-GB"/>
        </w:rPr>
        <w:t xml:space="preserve">, simplifying its cyclical </w:t>
      </w:r>
      <w:r w:rsidRPr="00FC5611">
        <w:rPr>
          <w:lang w:val="en-GB"/>
        </w:rPr>
        <w:t>behaviour</w:t>
      </w:r>
      <w:r w:rsidRPr="00FC5611">
        <w:rPr>
          <w:lang w:val="en-GB"/>
        </w:rPr>
        <w:t xml:space="preserve">. After removing the trend and seasonality, the residuals can be predicted using an </w:t>
      </w:r>
      <w:r w:rsidRPr="00987959">
        <w:rPr>
          <w:rFonts w:ascii="CMU Serif Bold" w:hAnsi="CMU Serif Bold"/>
          <w:lang w:val="en-GB"/>
        </w:rPr>
        <w:t>ARIMA model</w:t>
      </w:r>
      <w:r w:rsidRPr="00FC5611">
        <w:rPr>
          <w:lang w:val="en-GB"/>
        </w:rPr>
        <w:t>, as the seasonality is already accounted for, eliminating the need for SARIMA. This approach offers a clear and efficient method for forecasting.</w:t>
      </w:r>
    </w:p>
    <w:p w14:paraId="17ACC0E5" w14:textId="0DC01CA8" w:rsidR="00FC5611" w:rsidRPr="00FC5611" w:rsidRDefault="00FC5611" w:rsidP="00FC5611">
      <w:pPr>
        <w:rPr>
          <w:lang w:val="en-US"/>
        </w:rPr>
      </w:pPr>
      <w:r w:rsidRPr="00FC5611">
        <w:rPr>
          <w:lang w:val="en-US"/>
        </w:rPr>
        <w:lastRenderedPageBreak/>
        <w:drawing>
          <wp:anchor distT="0" distB="0" distL="114300" distR="114300" simplePos="0" relativeHeight="251681792" behindDoc="0" locked="0" layoutInCell="1" allowOverlap="1" wp14:anchorId="68091912" wp14:editId="1DACF17E">
            <wp:simplePos x="0" y="0"/>
            <wp:positionH relativeFrom="margin">
              <wp:align>left</wp:align>
            </wp:positionH>
            <wp:positionV relativeFrom="paragraph">
              <wp:posOffset>1119732</wp:posOffset>
            </wp:positionV>
            <wp:extent cx="6645910" cy="2185670"/>
            <wp:effectExtent l="0" t="0" r="2540" b="5080"/>
            <wp:wrapSquare wrapText="bothSides"/>
            <wp:docPr id="142676174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61746" name="Picture 1" descr="A graph of 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645910" cy="2185670"/>
                    </a:xfrm>
                    <a:prstGeom prst="rect">
                      <a:avLst/>
                    </a:prstGeom>
                  </pic:spPr>
                </pic:pic>
              </a:graphicData>
            </a:graphic>
          </wp:anchor>
        </w:drawing>
      </w:r>
      <w:r w:rsidRPr="00FC5611">
        <w:rPr>
          <w:lang w:val="en-US"/>
        </w:rPr>
        <w:t xml:space="preserve">After applying the difference operator twice (d=2), the residual portion of the training time series was tested for stationarity using the ADF test. The ADF </w:t>
      </w:r>
      <w:r w:rsidR="00987959" w:rsidRPr="00FC5611">
        <w:rPr>
          <w:lang w:val="en-US"/>
        </w:rPr>
        <w:t>statistic</w:t>
      </w:r>
      <w:r w:rsidR="00987959">
        <w:rPr>
          <w:lang w:val="en-US"/>
        </w:rPr>
        <w:t xml:space="preserve"> value</w:t>
      </w:r>
      <w:r w:rsidR="00987959" w:rsidRPr="00FC5611">
        <w:rPr>
          <w:lang w:val="en-US"/>
        </w:rPr>
        <w:t xml:space="preserve"> w</w:t>
      </w:r>
      <w:r w:rsidR="00987959">
        <w:rPr>
          <w:lang w:val="en-US"/>
        </w:rPr>
        <w:t>as</w:t>
      </w:r>
      <w:r w:rsidRPr="00FC5611">
        <w:rPr>
          <w:lang w:val="en-US"/>
        </w:rPr>
        <w:t xml:space="preserve"> </w:t>
      </w:r>
      <w:r w:rsidR="00987959">
        <w:rPr>
          <w:lang w:val="en-US"/>
        </w:rPr>
        <w:t>-</w:t>
      </w:r>
      <w:r w:rsidRPr="00FC5611">
        <w:rPr>
          <w:lang w:val="en-US"/>
        </w:rPr>
        <w:t xml:space="preserve">8.45, which is well below the critical value at the 1% significance level (-3.46). This indicates that the residuals "pass" the ADF test, demonstrating signs of </w:t>
      </w:r>
      <w:r w:rsidRPr="00FC5611">
        <w:rPr>
          <w:rFonts w:ascii="CMU Serif Bold" w:hAnsi="CMU Serif Bold"/>
          <w:lang w:val="en-US"/>
        </w:rPr>
        <w:t>stationarity</w:t>
      </w:r>
      <w:r w:rsidRPr="00FC5611">
        <w:rPr>
          <w:lang w:val="en-US"/>
        </w:rPr>
        <w:t>.</w:t>
      </w:r>
    </w:p>
    <w:p w14:paraId="111D3565" w14:textId="438BBCE6" w:rsidR="00FC5611" w:rsidRPr="00FC5611" w:rsidRDefault="00FC5611" w:rsidP="00FC5611">
      <w:pPr>
        <w:rPr>
          <w:sz w:val="12"/>
          <w:szCs w:val="12"/>
          <w:lang w:val="en-US"/>
        </w:rPr>
      </w:pPr>
    </w:p>
    <w:p w14:paraId="50966E23" w14:textId="130FA384" w:rsidR="00FC5611" w:rsidRPr="00FC5611" w:rsidRDefault="00987959" w:rsidP="00FC5611">
      <w:pPr>
        <w:rPr>
          <w:lang w:val="en-US"/>
        </w:rPr>
      </w:pPr>
      <w:r>
        <w:rPr>
          <w:noProof/>
        </w:rPr>
        <w:drawing>
          <wp:anchor distT="0" distB="0" distL="114300" distR="114300" simplePos="0" relativeHeight="251689984" behindDoc="1" locked="0" layoutInCell="1" allowOverlap="1" wp14:anchorId="4032EC6D" wp14:editId="5A00A8E9">
            <wp:simplePos x="0" y="0"/>
            <wp:positionH relativeFrom="margin">
              <wp:align>left</wp:align>
            </wp:positionH>
            <wp:positionV relativeFrom="paragraph">
              <wp:posOffset>1816224</wp:posOffset>
            </wp:positionV>
            <wp:extent cx="2481580" cy="2617470"/>
            <wp:effectExtent l="0" t="0" r="0" b="0"/>
            <wp:wrapTight wrapText="bothSides">
              <wp:wrapPolygon edited="0">
                <wp:start x="0" y="0"/>
                <wp:lineTo x="0" y="21380"/>
                <wp:lineTo x="21390" y="21380"/>
                <wp:lineTo x="21390" y="0"/>
                <wp:lineTo x="0" y="0"/>
              </wp:wrapPolygon>
            </wp:wrapTight>
            <wp:docPr id="20784404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40460" name="Picture 1" descr="A screenshot of a dat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81580" cy="2617470"/>
                    </a:xfrm>
                    <a:prstGeom prst="rect">
                      <a:avLst/>
                    </a:prstGeom>
                  </pic:spPr>
                </pic:pic>
              </a:graphicData>
            </a:graphic>
            <wp14:sizeRelH relativeFrom="margin">
              <wp14:pctWidth>0</wp14:pctWidth>
            </wp14:sizeRelH>
            <wp14:sizeRelV relativeFrom="margin">
              <wp14:pctHeight>0</wp14:pctHeight>
            </wp14:sizeRelV>
          </wp:anchor>
        </w:drawing>
      </w:r>
      <w:r w:rsidR="00FC5611">
        <w:rPr>
          <w:lang w:val="en-US"/>
        </w:rPr>
        <w:t>T</w:t>
      </w:r>
      <w:r w:rsidR="00FC5611" w:rsidRPr="00FC5611">
        <w:rPr>
          <w:lang w:val="en-US"/>
        </w:rPr>
        <w:t xml:space="preserve">he ACF exhibits a sharp drop towards zero from lag 1 to lag 2, suggesting the presence of a </w:t>
      </w:r>
      <w:r w:rsidR="00FC5611" w:rsidRPr="00FC5611">
        <w:rPr>
          <w:rFonts w:ascii="CMU Serif Bold" w:hAnsi="CMU Serif Bold"/>
          <w:lang w:val="en-US"/>
        </w:rPr>
        <w:t>moving average (MA) component</w:t>
      </w:r>
      <w:r w:rsidR="00FC5611" w:rsidRPr="00FC5611">
        <w:rPr>
          <w:lang w:val="en-US"/>
        </w:rPr>
        <w:t>. Meanwhile, the PACF gradually converges to zero over the first 10 lags, with lag 1 being significantly higher than subsequent lags, indicating a possible autoregressive (AR) component. Together, these patterns point to an ARIMA(1,2,1) model as a suitable candidate. However, after testing this model, some residual correlation was observed at lag 2, prompting a refinement to an ARIMA(1,2,2) model to better capture the underlying dynamics.</w:t>
      </w:r>
    </w:p>
    <w:p w14:paraId="09D5368D" w14:textId="4DFD8CCE" w:rsidR="00987959" w:rsidRDefault="00987959" w:rsidP="00FC5611">
      <w:pPr>
        <w:rPr>
          <w:lang w:val="en-US"/>
        </w:rPr>
      </w:pPr>
      <w:r>
        <w:rPr>
          <w:noProof/>
        </w:rPr>
        <w:drawing>
          <wp:anchor distT="0" distB="0" distL="114300" distR="114300" simplePos="0" relativeHeight="251691008" behindDoc="1" locked="0" layoutInCell="1" allowOverlap="1" wp14:anchorId="6252081E" wp14:editId="06D22962">
            <wp:simplePos x="0" y="0"/>
            <wp:positionH relativeFrom="margin">
              <wp:posOffset>2487295</wp:posOffset>
            </wp:positionH>
            <wp:positionV relativeFrom="paragraph">
              <wp:posOffset>121186</wp:posOffset>
            </wp:positionV>
            <wp:extent cx="4132580" cy="2842895"/>
            <wp:effectExtent l="0" t="0" r="1270" b="0"/>
            <wp:wrapTight wrapText="bothSides">
              <wp:wrapPolygon edited="0">
                <wp:start x="0" y="0"/>
                <wp:lineTo x="0" y="21421"/>
                <wp:lineTo x="21507" y="21421"/>
                <wp:lineTo x="21507" y="0"/>
                <wp:lineTo x="0" y="0"/>
              </wp:wrapPolygon>
            </wp:wrapTight>
            <wp:docPr id="649477057"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77057" name="Picture 1" descr="A collage of graphs and diagr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2580" cy="2842895"/>
                    </a:xfrm>
                    <a:prstGeom prst="rect">
                      <a:avLst/>
                    </a:prstGeom>
                  </pic:spPr>
                </pic:pic>
              </a:graphicData>
            </a:graphic>
            <wp14:sizeRelH relativeFrom="margin">
              <wp14:pctWidth>0</wp14:pctWidth>
            </wp14:sizeRelH>
            <wp14:sizeRelV relativeFrom="margin">
              <wp14:pctHeight>0</wp14:pctHeight>
            </wp14:sizeRelV>
          </wp:anchor>
        </w:drawing>
      </w:r>
    </w:p>
    <w:p w14:paraId="7A8FB1E8" w14:textId="257CA9A8" w:rsidR="00987959" w:rsidRDefault="00987959" w:rsidP="00FC5611">
      <w:pPr>
        <w:rPr>
          <w:lang w:val="en-US"/>
        </w:rPr>
      </w:pPr>
    </w:p>
    <w:p w14:paraId="4F8B173F" w14:textId="665CE80E" w:rsidR="00987959" w:rsidRPr="00FC5611" w:rsidRDefault="00FC5611" w:rsidP="00987959">
      <w:pPr>
        <w:rPr>
          <w:lang w:val="en-US"/>
        </w:rPr>
      </w:pPr>
      <w:r w:rsidRPr="00FC5611">
        <w:rPr>
          <w:lang w:val="en-US"/>
        </w:rPr>
        <w:lastRenderedPageBreak/>
        <w:t xml:space="preserve">The ARIMA(1,2,2) model demonstrates </w:t>
      </w:r>
      <w:r w:rsidRPr="00FC5611">
        <w:rPr>
          <w:rFonts w:ascii="CMU Serif Bold" w:hAnsi="CMU Serif Bold"/>
          <w:lang w:val="en-US"/>
        </w:rPr>
        <w:t>strong statistical performance</w:t>
      </w:r>
      <w:r w:rsidRPr="00FC5611">
        <w:rPr>
          <w:lang w:val="en-US"/>
        </w:rPr>
        <w:t xml:space="preserve"> based on the model summary and diagnostic tests. The </w:t>
      </w:r>
      <w:r w:rsidRPr="00FC5611">
        <w:rPr>
          <w:rFonts w:ascii="CMU Serif Bold" w:hAnsi="CMU Serif Bold"/>
          <w:lang w:val="en-US"/>
        </w:rPr>
        <w:t>AR and MA parameters are statistically significant</w:t>
      </w:r>
      <w:r w:rsidRPr="00FC5611">
        <w:rPr>
          <w:lang w:val="en-US"/>
        </w:rPr>
        <w:t>, confirming their relevance in capturing the underlying structure of the time series. The model's AIC and BIC values are 161.64 and 175.66, respectively, indicating a good balance between model complexity and fit. The Ljung-Box test further validates the model, as none of the lags exhibit significant residual correlation. This suggests that the ARIMA(1,2,2) model effectively captures the time series structure and adequately accounts for the patterns in the data.</w:t>
      </w:r>
      <w:r w:rsidR="00987959" w:rsidRPr="00987959">
        <w:rPr>
          <w:noProof/>
          <w:lang w:val="en-US"/>
        </w:rPr>
        <w:t xml:space="preserve"> </w:t>
      </w:r>
    </w:p>
    <w:p w14:paraId="30F5A3B5" w14:textId="3A336C4D" w:rsidR="00FC5611" w:rsidRDefault="00FC5611" w:rsidP="00FC5611">
      <w:pPr>
        <w:pStyle w:val="Heading2"/>
        <w:numPr>
          <w:ilvl w:val="1"/>
          <w:numId w:val="24"/>
        </w:numPr>
        <w:rPr>
          <w:lang w:val="en-US"/>
        </w:rPr>
      </w:pPr>
      <w:r>
        <w:rPr>
          <w:lang w:val="en-US"/>
        </w:rPr>
        <w:t>Choosing the best model</w:t>
      </w:r>
    </w:p>
    <w:p w14:paraId="4FCFD4FB" w14:textId="6E9DAF38" w:rsidR="00FC5611" w:rsidRPr="00FC5611" w:rsidRDefault="00FC5611" w:rsidP="00FC5611">
      <w:pPr>
        <w:rPr>
          <w:lang w:val="en-GB"/>
        </w:rPr>
      </w:pPr>
      <w:r w:rsidRPr="00FC5611">
        <w:rPr>
          <w:lang w:val="en-GB"/>
        </w:rPr>
        <w:t xml:space="preserve">In selecting the best models for forecasting, two different approaches were considered. For the traditional modeling method, various models were evaluated, and the </w:t>
      </w:r>
      <w:r w:rsidRPr="00987959">
        <w:rPr>
          <w:rFonts w:ascii="CMU Serif Bold" w:hAnsi="CMU Serif Bold"/>
          <w:lang w:val="en-GB"/>
        </w:rPr>
        <w:t>SARIMA(1,1,1)(1,1,1)</w:t>
      </w:r>
      <w:r w:rsidR="00987959" w:rsidRPr="00987959">
        <w:rPr>
          <w:rFonts w:ascii="CMU Serif Bold" w:hAnsi="CMU Serif Bold"/>
          <w:vertAlign w:val="subscript"/>
          <w:lang w:val="en-GB"/>
        </w:rPr>
        <w:t>52</w:t>
      </w:r>
      <w:r w:rsidRPr="00987959">
        <w:rPr>
          <w:rFonts w:ascii="CMU Serif Bold" w:hAnsi="CMU Serif Bold"/>
          <w:lang w:val="en-GB"/>
        </w:rPr>
        <w:t xml:space="preserve"> model</w:t>
      </w:r>
      <w:r w:rsidRPr="00FC5611">
        <w:rPr>
          <w:lang w:val="en-GB"/>
        </w:rPr>
        <w:t xml:space="preserve"> was chosen due to its lowest AIC</w:t>
      </w:r>
      <w:r w:rsidR="000B0412">
        <w:rPr>
          <w:lang w:val="en-GB"/>
        </w:rPr>
        <w:t xml:space="preserve"> [5]</w:t>
      </w:r>
      <w:r w:rsidRPr="00FC5611">
        <w:rPr>
          <w:lang w:val="en-GB"/>
        </w:rPr>
        <w:t xml:space="preserve"> value, indicating the best balance between model fit and complexity. In the alternative decomposition approach, the </w:t>
      </w:r>
      <w:r w:rsidRPr="00987959">
        <w:rPr>
          <w:rFonts w:ascii="CMU Serif Bold" w:hAnsi="CMU Serif Bold"/>
          <w:lang w:val="en-GB"/>
        </w:rPr>
        <w:t>ARIMA(1,2,2) model</w:t>
      </w:r>
      <w:r w:rsidRPr="00FC5611">
        <w:rPr>
          <w:lang w:val="en-GB"/>
        </w:rPr>
        <w:t xml:space="preserve"> was selected for forecasting the residuals, as it effectively captures the remaining structure after accounting for the trend and seasonal components.</w:t>
      </w:r>
    </w:p>
    <w:p w14:paraId="2C8B10AB" w14:textId="150BD563" w:rsidR="002410D0" w:rsidRDefault="00FC5611" w:rsidP="002410D0">
      <w:pPr>
        <w:pStyle w:val="Heading1"/>
        <w:numPr>
          <w:ilvl w:val="0"/>
          <w:numId w:val="24"/>
        </w:numPr>
        <w:rPr>
          <w:lang w:val="en-US"/>
        </w:rPr>
      </w:pPr>
      <w:r>
        <w:rPr>
          <w:lang w:val="en-US"/>
        </w:rPr>
        <w:t>Forecast strategies</w:t>
      </w:r>
    </w:p>
    <w:p w14:paraId="45FD464C" w14:textId="2B36B418" w:rsidR="002410D0" w:rsidRPr="002410D0" w:rsidRDefault="002410D0" w:rsidP="002410D0">
      <w:pPr>
        <w:pStyle w:val="Heading2"/>
        <w:numPr>
          <w:ilvl w:val="1"/>
          <w:numId w:val="24"/>
        </w:numPr>
        <w:rPr>
          <w:lang w:val="en-US"/>
        </w:rPr>
      </w:pPr>
      <w:r>
        <w:rPr>
          <w:lang w:val="en-US"/>
        </w:rPr>
        <w:t>SARIMA</w:t>
      </w:r>
    </w:p>
    <w:p w14:paraId="7CE67B39" w14:textId="3B8BD54A" w:rsidR="00FC5611" w:rsidRPr="000B0412" w:rsidRDefault="00FC5611" w:rsidP="00FC5611">
      <w:pPr>
        <w:rPr>
          <w:lang w:val="en-US"/>
        </w:rPr>
      </w:pPr>
      <w:r w:rsidRPr="00FC5611">
        <w:rPr>
          <w:lang w:val="en-GB"/>
        </w:rPr>
        <w:t xml:space="preserve">To </w:t>
      </w:r>
      <w:r w:rsidRPr="00FC5611">
        <w:rPr>
          <w:rFonts w:ascii="CMU Serif Bold" w:hAnsi="CMU Serif Bold"/>
          <w:lang w:val="en-GB"/>
        </w:rPr>
        <w:t>forecast 52 weeks ahead</w:t>
      </w:r>
      <w:r w:rsidRPr="00FC5611">
        <w:rPr>
          <w:lang w:val="en-GB"/>
        </w:rPr>
        <w:t xml:space="preserve">, a single model is fitted to the training dataset and used to generate predictions. </w:t>
      </w:r>
      <w:r w:rsidR="000B0412" w:rsidRPr="000B0412">
        <w:rPr>
          <w:lang w:val="en-US"/>
        </w:rPr>
        <w:t xml:space="preserve">Several strategies can be employed for </w:t>
      </w:r>
      <w:r w:rsidR="000B0412" w:rsidRPr="000B0412">
        <w:rPr>
          <w:rFonts w:ascii="CMU Serif Bold" w:hAnsi="CMU Serif Bold"/>
          <w:lang w:val="en-US"/>
        </w:rPr>
        <w:t>1-step ahead forecasting</w:t>
      </w:r>
      <w:r w:rsidR="000B0412">
        <w:rPr>
          <w:lang w:val="en-US"/>
        </w:rPr>
        <w:t>:</w:t>
      </w:r>
    </w:p>
    <w:p w14:paraId="21B4E34B" w14:textId="3370AA9B" w:rsidR="00FC5611" w:rsidRPr="000B0412" w:rsidRDefault="00FC5611" w:rsidP="000B0412">
      <w:pPr>
        <w:pStyle w:val="ListParagraph"/>
        <w:numPr>
          <w:ilvl w:val="0"/>
          <w:numId w:val="32"/>
        </w:numPr>
        <w:rPr>
          <w:lang w:val="en-GB"/>
        </w:rPr>
      </w:pPr>
      <w:r w:rsidRPr="000B0412">
        <w:rPr>
          <w:lang w:val="en-GB"/>
        </w:rPr>
        <w:t xml:space="preserve">In the </w:t>
      </w:r>
      <w:r w:rsidRPr="000B0412">
        <w:rPr>
          <w:rFonts w:ascii="CMU Serif Bold" w:hAnsi="CMU Serif Bold"/>
          <w:lang w:val="en-GB"/>
        </w:rPr>
        <w:t>1-step ahead - Interaction strategy</w:t>
      </w:r>
      <w:r w:rsidRPr="000B0412">
        <w:rPr>
          <w:lang w:val="en-GB"/>
        </w:rPr>
        <w:t>, new data points become available incrementally, and the initially fitted model interacts with the growing dataset to iteratively generate forecasts, reflecting the evolving time series without refitting.</w:t>
      </w:r>
    </w:p>
    <w:p w14:paraId="646F7687" w14:textId="124A918E" w:rsidR="00987959" w:rsidRPr="000B0412" w:rsidRDefault="00FC5611" w:rsidP="000B0412">
      <w:pPr>
        <w:pStyle w:val="ListParagraph"/>
        <w:numPr>
          <w:ilvl w:val="0"/>
          <w:numId w:val="32"/>
        </w:numPr>
        <w:rPr>
          <w:lang w:val="en-GB"/>
        </w:rPr>
      </w:pPr>
      <w:r w:rsidRPr="000B0412">
        <w:rPr>
          <w:lang w:val="en-GB"/>
        </w:rPr>
        <w:t xml:space="preserve">The </w:t>
      </w:r>
      <w:r w:rsidRPr="000B0412">
        <w:rPr>
          <w:rFonts w:ascii="CMU Serif Bold" w:hAnsi="CMU Serif Bold"/>
          <w:lang w:val="en-GB"/>
        </w:rPr>
        <w:t>1-step ahead - Expanding windows</w:t>
      </w:r>
      <w:r w:rsidRPr="000B0412">
        <w:rPr>
          <w:lang w:val="en-GB"/>
        </w:rPr>
        <w:t xml:space="preserve"> strategy increases the training dataset by one unit at each step. The model is refitted with the additional data, generating forecasts based on progressively larger datasets that adapt to new information.</w:t>
      </w:r>
    </w:p>
    <w:p w14:paraId="387B5D2A" w14:textId="57895F53" w:rsidR="002410D0" w:rsidRPr="000B0412" w:rsidRDefault="002410D0" w:rsidP="000B0412">
      <w:pPr>
        <w:pStyle w:val="ListParagraph"/>
        <w:numPr>
          <w:ilvl w:val="0"/>
          <w:numId w:val="32"/>
        </w:numPr>
        <w:rPr>
          <w:lang w:val="en-GB"/>
        </w:rPr>
      </w:pPr>
      <w:r w:rsidRPr="000B0412">
        <w:rPr>
          <w:lang w:val="en-GB"/>
        </w:rPr>
        <w:t>Finally, t</w:t>
      </w:r>
      <w:r w:rsidR="00FC5611" w:rsidRPr="000B0412">
        <w:rPr>
          <w:lang w:val="en-GB"/>
        </w:rPr>
        <w:t xml:space="preserve">he </w:t>
      </w:r>
      <w:r w:rsidR="00FC5611" w:rsidRPr="000B0412">
        <w:rPr>
          <w:rFonts w:ascii="CMU Serif Bold" w:hAnsi="CMU Serif Bold"/>
          <w:lang w:val="en-GB"/>
        </w:rPr>
        <w:t>1-step ahead - Recursive windows</w:t>
      </w:r>
      <w:r w:rsidR="00FC5611" w:rsidRPr="000B0412">
        <w:rPr>
          <w:lang w:val="en-GB"/>
        </w:rPr>
        <w:t xml:space="preserve"> strategy uses a fixed training sample size, sliding the window forward by one unit with each new data point. This method generates forecasts from models fitted to the most recent observations, preserving a rolling window of data.</w:t>
      </w:r>
    </w:p>
    <w:p w14:paraId="42B85209" w14:textId="77777777" w:rsidR="00987959" w:rsidRDefault="00987959" w:rsidP="002410D0">
      <w:pPr>
        <w:rPr>
          <w:lang w:val="en-GB"/>
        </w:rPr>
      </w:pPr>
    </w:p>
    <w:p w14:paraId="2DE045EF" w14:textId="77777777" w:rsidR="00987959" w:rsidRDefault="00987959" w:rsidP="002410D0">
      <w:pPr>
        <w:rPr>
          <w:lang w:val="en-GB"/>
        </w:rPr>
      </w:pPr>
    </w:p>
    <w:p w14:paraId="471A45CF" w14:textId="77777777" w:rsidR="00987959" w:rsidRDefault="00987959" w:rsidP="002410D0">
      <w:pPr>
        <w:rPr>
          <w:lang w:val="en-GB"/>
        </w:rPr>
      </w:pPr>
    </w:p>
    <w:p w14:paraId="33332414" w14:textId="227BF69F" w:rsidR="00987959" w:rsidRPr="00987959" w:rsidRDefault="00987959" w:rsidP="00987959">
      <w:pPr>
        <w:pStyle w:val="Heading2"/>
        <w:numPr>
          <w:ilvl w:val="1"/>
          <w:numId w:val="24"/>
        </w:numPr>
        <w:rPr>
          <w:lang w:val="en-US"/>
        </w:rPr>
      </w:pPr>
      <w:r>
        <w:rPr>
          <w:noProof/>
        </w:rPr>
        <w:lastRenderedPageBreak/>
        <mc:AlternateContent>
          <mc:Choice Requires="wps">
            <w:drawing>
              <wp:anchor distT="0" distB="0" distL="114300" distR="114300" simplePos="0" relativeHeight="251693056" behindDoc="0" locked="0" layoutInCell="1" allowOverlap="1" wp14:anchorId="74A760BF" wp14:editId="08B0FDD1">
                <wp:simplePos x="0" y="0"/>
                <wp:positionH relativeFrom="margin">
                  <wp:align>right</wp:align>
                </wp:positionH>
                <wp:positionV relativeFrom="paragraph">
                  <wp:posOffset>3391535</wp:posOffset>
                </wp:positionV>
                <wp:extent cx="6645910" cy="86995"/>
                <wp:effectExtent l="0" t="0" r="2540" b="8255"/>
                <wp:wrapSquare wrapText="bothSides"/>
                <wp:docPr id="745494882" name="Text Box 1"/>
                <wp:cNvGraphicFramePr/>
                <a:graphic xmlns:a="http://schemas.openxmlformats.org/drawingml/2006/main">
                  <a:graphicData uri="http://schemas.microsoft.com/office/word/2010/wordprocessingShape">
                    <wps:wsp>
                      <wps:cNvSpPr txBox="1"/>
                      <wps:spPr>
                        <a:xfrm>
                          <a:off x="0" y="0"/>
                          <a:ext cx="6645910" cy="86995"/>
                        </a:xfrm>
                        <a:prstGeom prst="rect">
                          <a:avLst/>
                        </a:prstGeom>
                        <a:solidFill>
                          <a:prstClr val="white"/>
                        </a:solidFill>
                        <a:ln>
                          <a:noFill/>
                        </a:ln>
                      </wps:spPr>
                      <wps:txbx>
                        <w:txbxContent>
                          <w:p w14:paraId="0517954E" w14:textId="462AF4DA" w:rsidR="00987959" w:rsidRPr="000E7727" w:rsidRDefault="00987959" w:rsidP="00987959">
                            <w:pPr>
                              <w:pStyle w:val="Caption"/>
                              <w:rPr>
                                <w:rFonts w:ascii="CMU Serif Bold" w:eastAsia="Trebuchet MS" w:hAnsi="CMU Serif Bold" w:cs="Trebuchet MS"/>
                                <w:b/>
                                <w:noProof/>
                                <w:color w:val="auto"/>
                                <w:sz w:val="22"/>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760BF" id="_x0000_s1027" type="#_x0000_t202" style="position:absolute;left:0;text-align:left;margin-left:472.1pt;margin-top:267.05pt;width:523.3pt;height:6.85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" stroked="f">
                <v:textbox inset="0,0,0,0">
                  <w:txbxContent>
                    <w:p w14:paraId="0517954E" w14:textId="462AF4DA" w:rsidR="00987959" w:rsidRPr="000E7727" w:rsidRDefault="00987959" w:rsidP="00987959">
                      <w:pPr>
                        <w:pStyle w:val="Caption"/>
                        <w:rPr>
                          <w:rFonts w:ascii="CMU Serif Bold" w:eastAsia="Trebuchet MS" w:hAnsi="CMU Serif Bold" w:cs="Trebuchet MS"/>
                          <w:b/>
                          <w:noProof/>
                          <w:color w:val="auto"/>
                          <w:sz w:val="22"/>
                          <w:szCs w:val="26"/>
                        </w:rPr>
                      </w:pPr>
                    </w:p>
                  </w:txbxContent>
                </v:textbox>
                <w10:wrap type="square" anchorx="margin"/>
              </v:shape>
            </w:pict>
          </mc:Fallback>
        </mc:AlternateContent>
      </w:r>
      <w:r>
        <w:rPr>
          <w:noProof/>
        </w:rPr>
        <w:drawing>
          <wp:anchor distT="0" distB="0" distL="114300" distR="114300" simplePos="0" relativeHeight="251682816" behindDoc="0" locked="0" layoutInCell="1" allowOverlap="1" wp14:anchorId="08513179" wp14:editId="34282D3D">
            <wp:simplePos x="0" y="0"/>
            <wp:positionH relativeFrom="margin">
              <wp:align>right</wp:align>
            </wp:positionH>
            <wp:positionV relativeFrom="paragraph">
              <wp:posOffset>0</wp:posOffset>
            </wp:positionV>
            <wp:extent cx="6645910" cy="3333115"/>
            <wp:effectExtent l="0" t="0" r="2540" b="635"/>
            <wp:wrapSquare wrapText="bothSides"/>
            <wp:docPr id="887947025"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47025" name="Picture 1" descr="A graph of blue and red lin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3333115"/>
                    </a:xfrm>
                    <a:prstGeom prst="rect">
                      <a:avLst/>
                    </a:prstGeom>
                  </pic:spPr>
                </pic:pic>
              </a:graphicData>
            </a:graphic>
            <wp14:sizeRelV relativeFrom="margin">
              <wp14:pctHeight>0</wp14:pctHeight>
            </wp14:sizeRelV>
          </wp:anchor>
        </w:drawing>
      </w:r>
      <w:r>
        <w:rPr>
          <w:lang w:val="en-US"/>
        </w:rPr>
        <w:t>Decomposition forecast</w:t>
      </w:r>
    </w:p>
    <w:p w14:paraId="028708C0" w14:textId="3038632D" w:rsidR="002410D0" w:rsidRDefault="002410D0" w:rsidP="002410D0">
      <w:pPr>
        <w:rPr>
          <w:lang w:val="en-GB"/>
        </w:rPr>
      </w:pPr>
      <w:r w:rsidRPr="002410D0">
        <w:rPr>
          <w:lang w:val="en-GB"/>
        </w:rPr>
        <w:t xml:space="preserve">In this section, we explore forecasting strategies that are </w:t>
      </w:r>
      <w:r w:rsidRPr="002D3622">
        <w:rPr>
          <w:rFonts w:ascii="CMU Serif Bold" w:hAnsi="CMU Serif Bold"/>
          <w:lang w:val="en-GB"/>
        </w:rPr>
        <w:t>applied specifically to the residuals</w:t>
      </w:r>
      <w:r w:rsidRPr="002410D0">
        <w:rPr>
          <w:lang w:val="en-GB"/>
        </w:rPr>
        <w:t xml:space="preserve">, following the decomposition method where separate models are used for the trend, seasonality, and residual components. The final predictions are generated by combining the forecasts from the different models applied to each individual component. For all strategies discussed, the trend and seasonality components were fitted and predicted only once, based on the training dataset, ensuring that these components remain consistent across all forecasting approaches. The focus is on how well the residuals can be </w:t>
      </w:r>
      <w:r w:rsidRPr="002410D0">
        <w:rPr>
          <w:lang w:val="en-GB"/>
        </w:rPr>
        <w:t>modelled</w:t>
      </w:r>
      <w:r w:rsidRPr="002410D0">
        <w:rPr>
          <w:lang w:val="en-GB"/>
        </w:rPr>
        <w:t xml:space="preserve"> and integrated with the predictions from the trend and seasonal models to provide accurate forecasts.</w:t>
      </w:r>
    </w:p>
    <w:p w14:paraId="34FBA63B" w14:textId="77777777" w:rsidR="002D3622" w:rsidRDefault="002D3622" w:rsidP="002D3622">
      <w:pPr>
        <w:rPr>
          <w:lang w:val="en-GB"/>
        </w:rPr>
      </w:pPr>
      <w:r w:rsidRPr="002410D0">
        <w:rPr>
          <w:lang w:val="en-US"/>
        </w:rPr>
        <w:t xml:space="preserve">Among the four previously discussed strategies, the </w:t>
      </w:r>
      <w:r w:rsidRPr="002410D0">
        <w:rPr>
          <w:rFonts w:ascii="CMU Serif Bold" w:hAnsi="CMU Serif Bold"/>
          <w:b/>
          <w:bCs/>
          <w:lang w:val="en-US"/>
        </w:rPr>
        <w:t>long-term forecast</w:t>
      </w:r>
      <w:r w:rsidRPr="002410D0">
        <w:rPr>
          <w:lang w:val="en-US"/>
        </w:rPr>
        <w:t xml:space="preserve"> is particularly noteworthy. Analyzing predictions versus actual observations reveals that while the ARIMA model performs reasonably well in the initial weeks, it gradually diverges into a linear upward trend over time. This behavior highlights the model's inability to fully capture the underlying dynamics beyond the short term. Consequently, when predictions from the trend, seasonality, and residual models are combined, the final forecast's accuracy diminishes, as the residual model's limitations skew the overall trajectory.</w:t>
      </w:r>
    </w:p>
    <w:p w14:paraId="7AFE31C3" w14:textId="2F16387F" w:rsidR="002D3622" w:rsidRPr="002D3622" w:rsidRDefault="002D3622" w:rsidP="002D3622">
      <w:pPr>
        <w:ind w:left="0" w:firstLine="0"/>
        <w:rPr>
          <w:rFonts w:ascii="CMU Serif Bold" w:eastAsia="Trebuchet MS" w:hAnsi="CMU Serif Bold" w:cs="Trebuchet MS"/>
          <w:sz w:val="10"/>
          <w:szCs w:val="14"/>
          <w:lang w:val="en-US"/>
        </w:rPr>
      </w:pPr>
    </w:p>
    <w:p w14:paraId="598A66E7" w14:textId="13C78596" w:rsidR="002410D0" w:rsidRPr="002410D0" w:rsidRDefault="002D3622" w:rsidP="002D3622">
      <w:pPr>
        <w:pStyle w:val="Heading1"/>
        <w:numPr>
          <w:ilvl w:val="0"/>
          <w:numId w:val="24"/>
        </w:numPr>
        <w:rPr>
          <w:b/>
          <w:bCs/>
          <w:lang w:val="en-US"/>
        </w:rPr>
      </w:pPr>
      <w:r w:rsidRPr="002D3622">
        <w:rPr>
          <w:noProof/>
          <w:sz w:val="8"/>
          <w:szCs w:val="8"/>
        </w:rPr>
        <w:lastRenderedPageBreak/>
        <w:drawing>
          <wp:anchor distT="0" distB="0" distL="114300" distR="114300" simplePos="0" relativeHeight="251685888" behindDoc="1" locked="0" layoutInCell="1" allowOverlap="1" wp14:anchorId="4FB42766" wp14:editId="2A162856">
            <wp:simplePos x="0" y="0"/>
            <wp:positionH relativeFrom="margin">
              <wp:align>center</wp:align>
            </wp:positionH>
            <wp:positionV relativeFrom="paragraph">
              <wp:posOffset>305</wp:posOffset>
            </wp:positionV>
            <wp:extent cx="6409690" cy="4213225"/>
            <wp:effectExtent l="0" t="0" r="0" b="0"/>
            <wp:wrapTight wrapText="bothSides">
              <wp:wrapPolygon edited="0">
                <wp:start x="0" y="0"/>
                <wp:lineTo x="0" y="21486"/>
                <wp:lineTo x="21506" y="21486"/>
                <wp:lineTo x="21506" y="0"/>
                <wp:lineTo x="0" y="0"/>
              </wp:wrapPolygon>
            </wp:wrapTight>
            <wp:docPr id="13406576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57614" name="Picture 1"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09690" cy="4213225"/>
                    </a:xfrm>
                    <a:prstGeom prst="rect">
                      <a:avLst/>
                    </a:prstGeom>
                  </pic:spPr>
                </pic:pic>
              </a:graphicData>
            </a:graphic>
            <wp14:sizeRelH relativeFrom="margin">
              <wp14:pctWidth>0</wp14:pctWidth>
            </wp14:sizeRelH>
            <wp14:sizeRelV relativeFrom="margin">
              <wp14:pctHeight>0</wp14:pctHeight>
            </wp14:sizeRelV>
          </wp:anchor>
        </w:drawing>
      </w:r>
      <w:r w:rsidR="002410D0" w:rsidRPr="002410D0">
        <w:rPr>
          <w:lang w:val="en-US"/>
        </w:rPr>
        <w:t>Assessing the quality of produced forecasts</w:t>
      </w:r>
    </w:p>
    <w:p w14:paraId="04D1BD7A" w14:textId="29FC8A93" w:rsidR="002410D0" w:rsidRDefault="002410D0" w:rsidP="002D3622">
      <w:pPr>
        <w:pStyle w:val="Heading2"/>
        <w:numPr>
          <w:ilvl w:val="1"/>
          <w:numId w:val="24"/>
        </w:numPr>
        <w:rPr>
          <w:lang w:val="en-GB"/>
        </w:rPr>
      </w:pPr>
      <w:r>
        <w:rPr>
          <w:lang w:val="en-GB"/>
        </w:rPr>
        <w:t>Forecast plots</w:t>
      </w:r>
    </w:p>
    <w:p w14:paraId="650A89F5" w14:textId="50C450D0" w:rsidR="00F47A72" w:rsidRPr="002D3622" w:rsidRDefault="002D3622" w:rsidP="002D3622">
      <w:pPr>
        <w:rPr>
          <w:lang w:val="en-GB"/>
        </w:rPr>
      </w:pPr>
      <w:r w:rsidRPr="00F47A72">
        <w:rPr>
          <w:lang w:val="en-US"/>
        </w:rPr>
        <w:drawing>
          <wp:anchor distT="0" distB="0" distL="114300" distR="114300" simplePos="0" relativeHeight="251684864" behindDoc="1" locked="0" layoutInCell="1" allowOverlap="1" wp14:anchorId="17C4DE95" wp14:editId="22E3D83D">
            <wp:simplePos x="0" y="0"/>
            <wp:positionH relativeFrom="column">
              <wp:posOffset>3334715</wp:posOffset>
            </wp:positionH>
            <wp:positionV relativeFrom="paragraph">
              <wp:posOffset>1715643</wp:posOffset>
            </wp:positionV>
            <wp:extent cx="3505835" cy="1810385"/>
            <wp:effectExtent l="0" t="0" r="0" b="0"/>
            <wp:wrapTight wrapText="bothSides">
              <wp:wrapPolygon edited="0">
                <wp:start x="0" y="0"/>
                <wp:lineTo x="0" y="21365"/>
                <wp:lineTo x="21479" y="21365"/>
                <wp:lineTo x="21479" y="0"/>
                <wp:lineTo x="0" y="0"/>
              </wp:wrapPolygon>
            </wp:wrapTight>
            <wp:docPr id="420770711" name="Picture 1"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70711" name="Picture 1" descr="A graph of a graph showing different colo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05835" cy="1810385"/>
                    </a:xfrm>
                    <a:prstGeom prst="rect">
                      <a:avLst/>
                    </a:prstGeom>
                  </pic:spPr>
                </pic:pic>
              </a:graphicData>
            </a:graphic>
            <wp14:sizeRelH relativeFrom="margin">
              <wp14:pctWidth>0</wp14:pctWidth>
            </wp14:sizeRelH>
            <wp14:sizeRelV relativeFrom="margin">
              <wp14:pctHeight>0</wp14:pctHeight>
            </wp14:sizeRelV>
          </wp:anchor>
        </w:drawing>
      </w:r>
      <w:r w:rsidR="00F47A72" w:rsidRPr="00F47A72">
        <w:rPr>
          <w:lang w:val="en-GB"/>
        </w:rPr>
        <w:drawing>
          <wp:anchor distT="0" distB="0" distL="114300" distR="114300" simplePos="0" relativeHeight="251683840" behindDoc="1" locked="0" layoutInCell="1" allowOverlap="1" wp14:anchorId="0713CC0B" wp14:editId="6627F2FE">
            <wp:simplePos x="0" y="0"/>
            <wp:positionH relativeFrom="margin">
              <wp:posOffset>-237947</wp:posOffset>
            </wp:positionH>
            <wp:positionV relativeFrom="paragraph">
              <wp:posOffset>1700556</wp:posOffset>
            </wp:positionV>
            <wp:extent cx="3482340" cy="1798320"/>
            <wp:effectExtent l="0" t="0" r="3810" b="0"/>
            <wp:wrapTight wrapText="bothSides">
              <wp:wrapPolygon edited="0">
                <wp:start x="0" y="0"/>
                <wp:lineTo x="0" y="21280"/>
                <wp:lineTo x="21505" y="21280"/>
                <wp:lineTo x="21505" y="0"/>
                <wp:lineTo x="0" y="0"/>
              </wp:wrapPolygon>
            </wp:wrapTight>
            <wp:docPr id="1122508367"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8367" name="Picture 1" descr="A graph of a line graph&#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2340" cy="1798320"/>
                    </a:xfrm>
                    <a:prstGeom prst="rect">
                      <a:avLst/>
                    </a:prstGeom>
                  </pic:spPr>
                </pic:pic>
              </a:graphicData>
            </a:graphic>
            <wp14:sizeRelH relativeFrom="margin">
              <wp14:pctWidth>0</wp14:pctWidth>
            </wp14:sizeRelH>
            <wp14:sizeRelV relativeFrom="margin">
              <wp14:pctHeight>0</wp14:pctHeight>
            </wp14:sizeRelV>
          </wp:anchor>
        </w:drawing>
      </w:r>
      <w:r w:rsidR="002410D0" w:rsidRPr="002410D0">
        <w:rPr>
          <w:lang w:val="en-GB"/>
        </w:rPr>
        <w:t xml:space="preserve">The analysis of the SARIMA forecasts reveals that </w:t>
      </w:r>
      <w:r w:rsidR="002410D0" w:rsidRPr="005673B3">
        <w:rPr>
          <w:rFonts w:ascii="CMU Serif Bold" w:hAnsi="CMU Serif Bold"/>
          <w:lang w:val="en-GB"/>
        </w:rPr>
        <w:t>all predictions exhibit a similar pattern</w:t>
      </w:r>
      <w:r w:rsidR="002410D0" w:rsidRPr="002410D0">
        <w:rPr>
          <w:lang w:val="en-GB"/>
        </w:rPr>
        <w:t xml:space="preserve">, following the general trend of the time series. However, none of the models were able to capture key fluctuations in the data, particularly the early rise in sales between March and April, as well as the decline in sales during May and June. These gaps in prediction suggest that while the SARIMA model performs adequately in capturing the overall trend and seasonality, it </w:t>
      </w:r>
      <w:r w:rsidR="002410D0" w:rsidRPr="005673B3">
        <w:rPr>
          <w:rFonts w:ascii="CMU Serif Bold" w:hAnsi="CMU Serif Bold"/>
          <w:lang w:val="en-GB"/>
        </w:rPr>
        <w:t>struggles with sudden or short-term shifts in the data</w:t>
      </w:r>
      <w:r w:rsidR="002410D0" w:rsidRPr="002410D0">
        <w:rPr>
          <w:lang w:val="en-GB"/>
        </w:rPr>
        <w:t>, highlighting a potential limitation in forecasting more dynamic or volatile periods.</w:t>
      </w:r>
    </w:p>
    <w:p w14:paraId="260CD832" w14:textId="6D2078BB" w:rsidR="002410D0" w:rsidRPr="002410D0" w:rsidRDefault="002410D0" w:rsidP="002410D0">
      <w:pPr>
        <w:rPr>
          <w:lang w:val="en-US"/>
        </w:rPr>
      </w:pPr>
      <w:r>
        <w:rPr>
          <w:lang w:val="en-US"/>
        </w:rPr>
        <w:lastRenderedPageBreak/>
        <w:t xml:space="preserve">On the other hand, </w:t>
      </w:r>
      <w:r w:rsidRPr="002410D0">
        <w:rPr>
          <w:lang w:val="en-US"/>
        </w:rPr>
        <w:t xml:space="preserve">the Decomposition forecasts show that the 52-step prediction was reasonably accurate up until April but deviated significantly in the following months. However, the other forecasting strategies, which utilized new data points iteratively, adapted better to changes in the time series. The expanding windows and recursive windows forecasts produced similar results to the previous week's predictions, with only slight variations, reflecting the </w:t>
      </w:r>
      <w:r w:rsidRPr="002410D0">
        <w:rPr>
          <w:rFonts w:ascii="CMU Serif Bold" w:hAnsi="CMU Serif Bold"/>
          <w:lang w:val="en-US"/>
        </w:rPr>
        <w:t>models' reliance on progressively updated data</w:t>
      </w:r>
      <w:r w:rsidRPr="002410D0">
        <w:rPr>
          <w:lang w:val="en-US"/>
        </w:rPr>
        <w:t>. In contrast, the interaction forecast seemed to lag by approximately two weeks instead of just one, which suggests a slight delay in adapting to the most recent trends.</w:t>
      </w:r>
    </w:p>
    <w:p w14:paraId="126272CF" w14:textId="46C57724" w:rsidR="002410D0" w:rsidRDefault="00F47A72" w:rsidP="002D3622">
      <w:pPr>
        <w:pStyle w:val="Heading2"/>
        <w:numPr>
          <w:ilvl w:val="1"/>
          <w:numId w:val="24"/>
        </w:numPr>
        <w:rPr>
          <w:lang w:val="en-US"/>
        </w:rPr>
      </w:pPr>
      <w:r>
        <w:rPr>
          <w:lang w:val="en-US"/>
        </w:rPr>
        <w:t>Forecast residuals plot</w:t>
      </w:r>
    </w:p>
    <w:p w14:paraId="4A207013" w14:textId="4D4D27B9" w:rsidR="00F47A72" w:rsidRDefault="00F47A72" w:rsidP="00F47A72">
      <w:pPr>
        <w:rPr>
          <w:lang w:val="en-GB"/>
        </w:rPr>
      </w:pPr>
      <w:r w:rsidRPr="00F47A72">
        <w:rPr>
          <w:lang w:val="en-GB"/>
        </w:rPr>
        <w:t>The SARIMA model's forecasts were most accurate between December and February, and July to October, with small residuals indicating a good fit. However, between March and June, the model's accuracy decreased, as larger residuals showed that the forecasts did not capture fluctuations in sales during these months. This suggests the model struggled with seasonal variations during the spring and early summer.</w:t>
      </w:r>
    </w:p>
    <w:p w14:paraId="415B28BE" w14:textId="705235AF" w:rsidR="00F47A72" w:rsidRDefault="00F47A72" w:rsidP="00F47A72">
      <w:pPr>
        <w:rPr>
          <w:lang w:val="en-GB"/>
        </w:rPr>
      </w:pPr>
      <w:r w:rsidRPr="00F47A72">
        <w:rPr>
          <w:lang w:val="en-GB"/>
        </w:rPr>
        <w:t xml:space="preserve">The residuals from the Decomposition forecasts were generally close to the actual values, </w:t>
      </w:r>
      <w:r w:rsidRPr="00F47A72">
        <w:rPr>
          <w:lang w:val="en-GB"/>
        </w:rPr>
        <w:t>except for</w:t>
      </w:r>
      <w:r w:rsidRPr="00F47A72">
        <w:rPr>
          <w:lang w:val="en-GB"/>
        </w:rPr>
        <w:t xml:space="preserve"> the 52-step prediction, which started well but became significantly inaccurate later. Overall, the residuals were somewhat unstable, indicating variability in forecast accuracy. Similar to the SARIMA model, the forecasts were most accurate between December and February, with smaller residuals during these months, suggesting better model performance during this period.</w:t>
      </w:r>
    </w:p>
    <w:p w14:paraId="50047F14" w14:textId="0EF2FC0C" w:rsidR="00F47A72" w:rsidRDefault="00CB30A4" w:rsidP="002D3622">
      <w:pPr>
        <w:pStyle w:val="Heading2"/>
        <w:numPr>
          <w:ilvl w:val="1"/>
          <w:numId w:val="24"/>
        </w:numPr>
      </w:pPr>
      <w:r w:rsidRPr="00F47A72">
        <w:rPr>
          <w:lang w:val="en-GB"/>
        </w:rPr>
        <w:drawing>
          <wp:anchor distT="0" distB="0" distL="114300" distR="114300" simplePos="0" relativeHeight="251687936" behindDoc="1" locked="0" layoutInCell="1" allowOverlap="1" wp14:anchorId="75C4DA37" wp14:editId="7FF08CEA">
            <wp:simplePos x="0" y="0"/>
            <wp:positionH relativeFrom="margin">
              <wp:posOffset>3307993</wp:posOffset>
            </wp:positionH>
            <wp:positionV relativeFrom="paragraph">
              <wp:posOffset>953</wp:posOffset>
            </wp:positionV>
            <wp:extent cx="3340140" cy="1709737"/>
            <wp:effectExtent l="0" t="0" r="0" b="5080"/>
            <wp:wrapTight wrapText="bothSides">
              <wp:wrapPolygon edited="0">
                <wp:start x="0" y="0"/>
                <wp:lineTo x="0" y="21423"/>
                <wp:lineTo x="21436" y="21423"/>
                <wp:lineTo x="21436" y="0"/>
                <wp:lineTo x="0" y="0"/>
              </wp:wrapPolygon>
            </wp:wrapTight>
            <wp:docPr id="824693299" name="Picture 1" descr="A graph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3299" name="Picture 1" descr="A graph of sales&#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40140" cy="1709737"/>
                    </a:xfrm>
                    <a:prstGeom prst="rect">
                      <a:avLst/>
                    </a:prstGeom>
                  </pic:spPr>
                </pic:pic>
              </a:graphicData>
            </a:graphic>
            <wp14:sizeRelH relativeFrom="margin">
              <wp14:pctWidth>0</wp14:pctWidth>
            </wp14:sizeRelH>
            <wp14:sizeRelV relativeFrom="margin">
              <wp14:pctHeight>0</wp14:pctHeight>
            </wp14:sizeRelV>
          </wp:anchor>
        </w:drawing>
      </w:r>
      <w:r w:rsidRPr="00F47A72">
        <w:rPr>
          <w:lang w:val="en-GB"/>
        </w:rPr>
        <w:drawing>
          <wp:anchor distT="0" distB="0" distL="114300" distR="114300" simplePos="0" relativeHeight="251686912" behindDoc="1" locked="0" layoutInCell="1" allowOverlap="1" wp14:anchorId="11ED3969" wp14:editId="57695BB8">
            <wp:simplePos x="0" y="0"/>
            <wp:positionH relativeFrom="margin">
              <wp:align>left</wp:align>
            </wp:positionH>
            <wp:positionV relativeFrom="paragraph">
              <wp:posOffset>1386</wp:posOffset>
            </wp:positionV>
            <wp:extent cx="3300095" cy="1688465"/>
            <wp:effectExtent l="0" t="0" r="0" b="6985"/>
            <wp:wrapTight wrapText="bothSides">
              <wp:wrapPolygon edited="0">
                <wp:start x="0" y="0"/>
                <wp:lineTo x="0" y="21446"/>
                <wp:lineTo x="21446" y="21446"/>
                <wp:lineTo x="21446" y="0"/>
                <wp:lineTo x="0" y="0"/>
              </wp:wrapPolygon>
            </wp:wrapTight>
            <wp:docPr id="2110078064"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78064" name="Picture 1" descr="A graph of sale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0157" cy="1698781"/>
                    </a:xfrm>
                    <a:prstGeom prst="rect">
                      <a:avLst/>
                    </a:prstGeom>
                  </pic:spPr>
                </pic:pic>
              </a:graphicData>
            </a:graphic>
            <wp14:sizeRelH relativeFrom="margin">
              <wp14:pctWidth>0</wp14:pctWidth>
            </wp14:sizeRelH>
            <wp14:sizeRelV relativeFrom="margin">
              <wp14:pctHeight>0</wp14:pctHeight>
            </wp14:sizeRelV>
          </wp:anchor>
        </w:drawing>
      </w:r>
      <w:r w:rsidRPr="00CB30A4">
        <w:rPr>
          <w:rFonts w:ascii="Arial" w:eastAsia="Arial" w:hAnsi="Arial" w:cs="Arial"/>
          <w:b w:val="0"/>
          <w:color w:val="000000"/>
          <w:sz w:val="32"/>
          <w:szCs w:val="32"/>
        </w:rPr>
        <w:t xml:space="preserve"> </w:t>
      </w:r>
      <w:r w:rsidRPr="00CB30A4">
        <w:t>Accuracy measures</w:t>
      </w:r>
    </w:p>
    <w:p w14:paraId="2EF66540" w14:textId="0A0794DB" w:rsidR="00CB30A4" w:rsidRDefault="00CB30A4" w:rsidP="00D571E5">
      <w:pPr>
        <w:rPr>
          <w:lang w:val="en-GB"/>
        </w:rPr>
      </w:pPr>
      <w:r>
        <w:rPr>
          <w:lang w:val="en-GB"/>
        </w:rPr>
        <w:t>T</w:t>
      </w:r>
      <w:r w:rsidRPr="00CB30A4">
        <w:rPr>
          <w:lang w:val="en-GB"/>
        </w:rPr>
        <w:t xml:space="preserve">o evaluate the accuracy of the forecasts, we used several error metrics, including </w:t>
      </w:r>
      <w:r w:rsidRPr="00CB30A4">
        <w:rPr>
          <w:i/>
          <w:iCs/>
          <w:lang w:val="en-GB"/>
        </w:rPr>
        <w:t>Mean Error</w:t>
      </w:r>
      <w:r w:rsidRPr="00CB30A4">
        <w:rPr>
          <w:lang w:val="en-GB"/>
        </w:rPr>
        <w:t xml:space="preserve"> (ME), </w:t>
      </w:r>
      <w:r w:rsidRPr="00CB30A4">
        <w:rPr>
          <w:i/>
          <w:iCs/>
          <w:lang w:val="en-GB"/>
        </w:rPr>
        <w:t xml:space="preserve">Root Mean Squared Error </w:t>
      </w:r>
      <w:r w:rsidRPr="00CB30A4">
        <w:rPr>
          <w:lang w:val="en-GB"/>
        </w:rPr>
        <w:t xml:space="preserve">(RMSE), </w:t>
      </w:r>
      <w:r w:rsidRPr="00CB30A4">
        <w:rPr>
          <w:i/>
          <w:iCs/>
          <w:lang w:val="en-GB"/>
        </w:rPr>
        <w:t>Mean Absolute Error</w:t>
      </w:r>
      <w:r w:rsidRPr="00CB30A4">
        <w:rPr>
          <w:lang w:val="en-GB"/>
        </w:rPr>
        <w:t xml:space="preserve"> (MAE), </w:t>
      </w:r>
      <w:r w:rsidRPr="00CB30A4">
        <w:rPr>
          <w:i/>
          <w:iCs/>
          <w:lang w:val="en-GB"/>
        </w:rPr>
        <w:t>Mean Percentage Error</w:t>
      </w:r>
      <w:r w:rsidRPr="00CB30A4">
        <w:rPr>
          <w:lang w:val="en-GB"/>
        </w:rPr>
        <w:t xml:space="preserve"> (MPE), </w:t>
      </w:r>
      <w:r w:rsidRPr="00CB30A4">
        <w:rPr>
          <w:i/>
          <w:iCs/>
          <w:lang w:val="en-GB"/>
        </w:rPr>
        <w:t>Mean Absolute Percentage Error</w:t>
      </w:r>
      <w:r w:rsidRPr="00CB30A4">
        <w:rPr>
          <w:lang w:val="en-GB"/>
        </w:rPr>
        <w:t xml:space="preserve"> (MAPE), and </w:t>
      </w:r>
      <w:r w:rsidRPr="00CB30A4">
        <w:rPr>
          <w:i/>
          <w:iCs/>
          <w:lang w:val="en-GB"/>
        </w:rPr>
        <w:t>Auto-correlation at lag 1</w:t>
      </w:r>
      <w:r w:rsidRPr="00CB30A4">
        <w:rPr>
          <w:lang w:val="en-GB"/>
        </w:rPr>
        <w:t xml:space="preserve"> (ACF1) of the residuals. Among these, </w:t>
      </w:r>
      <w:r w:rsidRPr="00CB30A4">
        <w:rPr>
          <w:rFonts w:ascii="CMU Serif Bold" w:hAnsi="CMU Serif Bold"/>
          <w:lang w:val="en-GB"/>
        </w:rPr>
        <w:t>MAPE</w:t>
      </w:r>
      <w:r w:rsidRPr="00CB30A4">
        <w:rPr>
          <w:lang w:val="en-GB"/>
        </w:rPr>
        <w:t xml:space="preserve"> and </w:t>
      </w:r>
      <w:r w:rsidRPr="00CB30A4">
        <w:rPr>
          <w:rFonts w:ascii="CMU Serif Bold" w:hAnsi="CMU Serif Bold"/>
          <w:lang w:val="en-GB"/>
        </w:rPr>
        <w:t>ACF1</w:t>
      </w:r>
      <w:r w:rsidRPr="00CB30A4">
        <w:rPr>
          <w:lang w:val="en-GB"/>
        </w:rPr>
        <w:t xml:space="preserve"> are particularly significant. </w:t>
      </w:r>
      <w:r w:rsidRPr="002D3622">
        <w:rPr>
          <w:rFonts w:ascii="CMU Serif Bold" w:hAnsi="CMU Serif Bold"/>
          <w:lang w:val="en-GB"/>
        </w:rPr>
        <w:t>MAPE provides the absolute error</w:t>
      </w:r>
      <w:r w:rsidRPr="00CB30A4">
        <w:rPr>
          <w:lang w:val="en-GB"/>
        </w:rPr>
        <w:t xml:space="preserve">, offering a clear indication of forecast accuracy, unlike MPE, where positive and negative errors can cancel each other out. </w:t>
      </w:r>
      <w:r w:rsidRPr="002D3622">
        <w:rPr>
          <w:rFonts w:ascii="CMU Serif Bold" w:hAnsi="CMU Serif Bold"/>
          <w:lang w:val="en-GB"/>
        </w:rPr>
        <w:lastRenderedPageBreak/>
        <w:t>ACF1</w:t>
      </w:r>
      <w:r w:rsidRPr="00CB30A4">
        <w:rPr>
          <w:lang w:val="en-GB"/>
        </w:rPr>
        <w:t xml:space="preserve">, on the other hand, </w:t>
      </w:r>
      <w:r w:rsidRPr="002D3622">
        <w:rPr>
          <w:rFonts w:ascii="CMU Serif Bold" w:hAnsi="CMU Serif Bold"/>
          <w:lang w:val="en-GB"/>
        </w:rPr>
        <w:t>measures the correlation in the residuals at lag 1</w:t>
      </w:r>
      <w:r w:rsidRPr="00CB30A4">
        <w:rPr>
          <w:lang w:val="en-GB"/>
        </w:rPr>
        <w:t>, helping to assess whether the model has effectively captured the underlying structure of the time series. If significant autocorrelation remains in the residuals, it suggests that the model has not fully accounted for all patterns in the data.</w:t>
      </w:r>
    </w:p>
    <w:p w14:paraId="6668E78A" w14:textId="5E663181" w:rsidR="00CB30A4" w:rsidRPr="002D3622" w:rsidRDefault="00D571E5" w:rsidP="00D571E5">
      <w:pPr>
        <w:ind w:left="0" w:firstLine="0"/>
        <w:rPr>
          <w:sz w:val="10"/>
          <w:szCs w:val="10"/>
          <w:lang w:val="en-GB"/>
        </w:rPr>
      </w:pPr>
      <w:r>
        <w:rPr>
          <w:noProof/>
        </w:rPr>
        <w:drawing>
          <wp:anchor distT="0" distB="0" distL="114300" distR="114300" simplePos="0" relativeHeight="251688960" behindDoc="0" locked="0" layoutInCell="1" allowOverlap="1" wp14:anchorId="1185FBC8" wp14:editId="4B4ED9B0">
            <wp:simplePos x="0" y="0"/>
            <wp:positionH relativeFrom="margin">
              <wp:align>center</wp:align>
            </wp:positionH>
            <wp:positionV relativeFrom="paragraph">
              <wp:posOffset>635</wp:posOffset>
            </wp:positionV>
            <wp:extent cx="6255385" cy="2755932"/>
            <wp:effectExtent l="0" t="0" r="0" b="6350"/>
            <wp:wrapSquare wrapText="bothSides"/>
            <wp:docPr id="1038587970" name="Picture 1" descr="A table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87970" name="Picture 1" descr="A table with numbers and a number of number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6255385" cy="2755932"/>
                    </a:xfrm>
                    <a:prstGeom prst="rect">
                      <a:avLst/>
                    </a:prstGeom>
                  </pic:spPr>
                </pic:pic>
              </a:graphicData>
            </a:graphic>
          </wp:anchor>
        </w:drawing>
      </w:r>
    </w:p>
    <w:p w14:paraId="2FDDD1A7" w14:textId="3D970A0A" w:rsidR="00CB30A4" w:rsidRDefault="00CB30A4" w:rsidP="00CB30A4">
      <w:pPr>
        <w:rPr>
          <w:lang w:val="en-GB"/>
        </w:rPr>
      </w:pPr>
      <w:r w:rsidRPr="00CB30A4">
        <w:rPr>
          <w:lang w:val="en-GB"/>
        </w:rPr>
        <w:t xml:space="preserve">The analysis of the accuracy measures shows that the </w:t>
      </w:r>
      <w:r w:rsidRPr="002D3622">
        <w:rPr>
          <w:rFonts w:ascii="CMU Serif Bold" w:hAnsi="CMU Serif Bold"/>
          <w:lang w:val="en-GB"/>
        </w:rPr>
        <w:t>expanding windows method</w:t>
      </w:r>
      <w:r w:rsidRPr="00CB30A4">
        <w:rPr>
          <w:lang w:val="en-GB"/>
        </w:rPr>
        <w:t xml:space="preserve"> provided the best forecasts for both models, followed closely by the recursive windows approach. The MAPE values were similar for both models, with SARIMA at 28.22% and Decomposition at 29.29%, indicating comparable overall accuracy. However, the ACF1 values were lower for the Decomposition model than for SARIMA, suggesting that the </w:t>
      </w:r>
      <w:r w:rsidRPr="002D3622">
        <w:rPr>
          <w:rFonts w:ascii="CMU Serif Bold" w:hAnsi="CMU Serif Bold"/>
          <w:lang w:val="en-GB"/>
        </w:rPr>
        <w:t>SARIMA model could potentially be improved</w:t>
      </w:r>
      <w:r w:rsidRPr="00CB30A4">
        <w:rPr>
          <w:lang w:val="en-GB"/>
        </w:rPr>
        <w:t xml:space="preserve"> to reduce residual correlations and achieve better results. When comparing the 52-step forecasts, SARIMA significantly outperformed the Decomposition model, with a MAPE of 30.87% compared to 85.45% for Decomposition, highlighting the Decomposition model's struggles with longer-term predictions.</w:t>
      </w:r>
    </w:p>
    <w:p w14:paraId="73EC7D1F" w14:textId="47F836AC" w:rsidR="00987959" w:rsidRDefault="00987959" w:rsidP="002D3622">
      <w:pPr>
        <w:pStyle w:val="Heading1"/>
        <w:numPr>
          <w:ilvl w:val="0"/>
          <w:numId w:val="24"/>
        </w:numPr>
        <w:rPr>
          <w:lang w:val="en-GB"/>
        </w:rPr>
      </w:pPr>
      <w:r>
        <w:rPr>
          <w:lang w:val="en-GB"/>
        </w:rPr>
        <w:t>Conclusion</w:t>
      </w:r>
    </w:p>
    <w:p w14:paraId="607F028E" w14:textId="2DEEFC0B" w:rsidR="00987959" w:rsidRPr="00987959" w:rsidRDefault="00987959" w:rsidP="00987959">
      <w:pPr>
        <w:rPr>
          <w:lang w:val="en-GB"/>
        </w:rPr>
      </w:pPr>
      <w:r w:rsidRPr="00987959">
        <w:rPr>
          <w:lang w:val="en-GB"/>
        </w:rPr>
        <w:t xml:space="preserve">To conclude, the </w:t>
      </w:r>
      <w:r w:rsidRPr="00987959">
        <w:rPr>
          <w:rFonts w:ascii="CMU Serif Bold" w:hAnsi="CMU Serif Bold"/>
          <w:lang w:val="en-GB"/>
        </w:rPr>
        <w:t>SARIMA(1,1,1)(1,1,1)</w:t>
      </w:r>
      <w:r w:rsidRPr="00987959">
        <w:rPr>
          <w:rFonts w:ascii="CMU Serif Bold" w:hAnsi="CMU Serif Bold"/>
          <w:vertAlign w:val="subscript"/>
          <w:lang w:val="en-GB"/>
        </w:rPr>
        <w:t>52</w:t>
      </w:r>
      <w:r w:rsidRPr="00987959">
        <w:rPr>
          <w:lang w:val="en-GB"/>
        </w:rPr>
        <w:t xml:space="preserve"> model proved to be the </w:t>
      </w:r>
      <w:r w:rsidRPr="00987959">
        <w:rPr>
          <w:rFonts w:ascii="CMU Serif Bold" w:hAnsi="CMU Serif Bold"/>
          <w:lang w:val="en-GB"/>
        </w:rPr>
        <w:t>most accurate</w:t>
      </w:r>
      <w:r w:rsidRPr="00987959">
        <w:rPr>
          <w:lang w:val="en-GB"/>
        </w:rPr>
        <w:t xml:space="preserve">, particularly for long-term predictions such as the 52-step forecast. However, it is also the most </w:t>
      </w:r>
      <w:r w:rsidRPr="002D3622">
        <w:rPr>
          <w:rFonts w:ascii="CMU Serif Bold" w:hAnsi="CMU Serif Bold"/>
          <w:lang w:val="en-GB"/>
        </w:rPr>
        <w:t>computationally expensive</w:t>
      </w:r>
      <w:r w:rsidRPr="00987959">
        <w:rPr>
          <w:lang w:val="en-GB"/>
        </w:rPr>
        <w:t xml:space="preserve"> and, as it requires seasonal differencing (D=1), it results in the loss of one year’s worth of data. Additionally, the </w:t>
      </w:r>
      <w:r w:rsidRPr="002D3622">
        <w:rPr>
          <w:rFonts w:ascii="CMU Serif Bold" w:hAnsi="CMU Serif Bold"/>
          <w:lang w:val="en-GB"/>
        </w:rPr>
        <w:t>wide confidence intervals</w:t>
      </w:r>
      <w:r w:rsidRPr="00987959">
        <w:rPr>
          <w:lang w:val="en-GB"/>
        </w:rPr>
        <w:t xml:space="preserve"> for the SARIMA model suggest uncertainty in the forecasts which do not adapt completely to the variance observed in this dataset. Despite these drawbacks, for long-term predictions where only one fit and one prediction are made, the computational cost is less of a concern. In this context, the SARIMA model demonstrated strong forecasting accuracy, making it a valuable option for forecasting over longer periods of up to one year.</w:t>
      </w:r>
    </w:p>
    <w:p w14:paraId="0391E28C" w14:textId="77777777" w:rsidR="00987959" w:rsidRDefault="00987959" w:rsidP="00987959">
      <w:pPr>
        <w:rPr>
          <w:rFonts w:ascii="CMU Serif Bold" w:hAnsi="CMU Serif Bold"/>
          <w:lang w:val="en-GB"/>
        </w:rPr>
      </w:pPr>
      <w:r w:rsidRPr="00987959">
        <w:rPr>
          <w:lang w:val="en-GB"/>
        </w:rPr>
        <w:lastRenderedPageBreak/>
        <w:t xml:space="preserve">On the other hand, the </w:t>
      </w:r>
      <w:r w:rsidRPr="002D3622">
        <w:rPr>
          <w:rFonts w:ascii="CMU Serif Extra" w:hAnsi="CMU Serif Extra" w:cs="CMU Serif Extra"/>
          <w:lang w:val="en-GB"/>
        </w:rPr>
        <w:t>combination of a Linear Model for Trend, Fourier Series for Seasonality, and ARIMA(1,2,2) for Residuals</w:t>
      </w:r>
      <w:r w:rsidRPr="00987959">
        <w:rPr>
          <w:lang w:val="en-GB"/>
        </w:rPr>
        <w:t xml:space="preserve"> provided </w:t>
      </w:r>
      <w:r w:rsidRPr="002D3622">
        <w:rPr>
          <w:rFonts w:ascii="CMU Serif Bold" w:hAnsi="CMU Serif Bold"/>
          <w:lang w:val="en-GB"/>
        </w:rPr>
        <w:t>comparable results for rolling (1-step) forecasts</w:t>
      </w:r>
      <w:r w:rsidRPr="00987959">
        <w:rPr>
          <w:lang w:val="en-GB"/>
        </w:rPr>
        <w:t xml:space="preserve">, while being far less computationally expensive. Although this model was less accurate for 52-step predictions compared to the SARIMA model, it still outperformed the ARIMA model alone, offering a </w:t>
      </w:r>
      <w:r w:rsidRPr="002D3622">
        <w:rPr>
          <w:lang w:val="en-GB"/>
        </w:rPr>
        <w:t>more efficient alternative with relatively good forecasting performance</w:t>
      </w:r>
      <w:r w:rsidRPr="00987959">
        <w:rPr>
          <w:lang w:val="en-GB"/>
        </w:rPr>
        <w:t xml:space="preserve">. This decomposition method </w:t>
      </w:r>
      <w:r w:rsidRPr="002D3622">
        <w:rPr>
          <w:rFonts w:ascii="CMU Serif Bold" w:hAnsi="CMU Serif Bold"/>
          <w:lang w:val="en-GB"/>
        </w:rPr>
        <w:t>strikes a balance between accuracy and computational efficiency, making it a practical option for scenarios where computational resources are a limiting factor.</w:t>
      </w:r>
    </w:p>
    <w:p w14:paraId="56E5CB23" w14:textId="75868A95" w:rsidR="005673B3" w:rsidRPr="005673B3" w:rsidRDefault="005673B3" w:rsidP="00987959">
      <w:pPr>
        <w:rPr>
          <w:lang w:val="en-US"/>
        </w:rPr>
      </w:pPr>
      <w:r w:rsidRPr="005673B3">
        <w:rPr>
          <w:lang w:val="en-US"/>
        </w:rPr>
        <w:t xml:space="preserve">Notably, the long-term predictions from this method converged to the mean relatively quickly, highlighting a limitation in capturing extended patterns. However, using </w:t>
      </w:r>
      <w:r w:rsidRPr="005673B3">
        <w:rPr>
          <w:rFonts w:ascii="CMU Serif Bold" w:hAnsi="CMU Serif Bold"/>
          <w:lang w:val="en-US"/>
        </w:rPr>
        <w:t>shorter test sets could have mitigated this issue,</w:t>
      </w:r>
      <w:r w:rsidRPr="005673B3">
        <w:rPr>
          <w:lang w:val="en-US"/>
        </w:rPr>
        <w:t xml:space="preserve"> potentially improving the model's performance by focusing on smaller time horizons where the residual dynamics are more effectively modeled.</w:t>
      </w:r>
    </w:p>
    <w:p w14:paraId="3FB5E6EB" w14:textId="0EACC9FD" w:rsidR="00987959" w:rsidRDefault="00987959" w:rsidP="00987959">
      <w:pPr>
        <w:rPr>
          <w:lang w:val="en-GB"/>
        </w:rPr>
      </w:pPr>
      <w:r w:rsidRPr="00987959">
        <w:rPr>
          <w:lang w:val="en-GB"/>
        </w:rPr>
        <w:t xml:space="preserve">Overall, the best forecasting strategy was the </w:t>
      </w:r>
      <w:r w:rsidRPr="002D3622">
        <w:rPr>
          <w:rFonts w:ascii="CMU Serif Bold" w:hAnsi="CMU Serif Bold"/>
          <w:lang w:val="en-GB"/>
        </w:rPr>
        <w:t>expanding windows</w:t>
      </w:r>
      <w:r w:rsidRPr="00987959">
        <w:rPr>
          <w:lang w:val="en-GB"/>
        </w:rPr>
        <w:t xml:space="preserve"> approach, which delivered the most reliable results across both models. This method's ability to continuously update the training data and adapt to new information provided a strong advantage in terms of forecast accuracy. While other strategies, such as recursive windows and interaction, also performed well, expanding windows stood out as the most consistent and robust method for generating accurate predictions.</w:t>
      </w:r>
    </w:p>
    <w:p w14:paraId="6A669802" w14:textId="179F7A29" w:rsidR="002D3622" w:rsidRDefault="002D3622" w:rsidP="002D3622">
      <w:pPr>
        <w:pStyle w:val="Heading1"/>
        <w:numPr>
          <w:ilvl w:val="0"/>
          <w:numId w:val="24"/>
        </w:numPr>
        <w:rPr>
          <w:lang w:val="en-GB"/>
        </w:rPr>
      </w:pPr>
      <w:r>
        <w:rPr>
          <w:lang w:val="en-GB"/>
        </w:rPr>
        <w:t>References</w:t>
      </w:r>
    </w:p>
    <w:p w14:paraId="024D72CD" w14:textId="77777777" w:rsidR="000B0412" w:rsidRDefault="002D3622" w:rsidP="002D3622">
      <w:pPr>
        <w:pStyle w:val="ListParagraph"/>
        <w:numPr>
          <w:ilvl w:val="1"/>
          <w:numId w:val="31"/>
        </w:numPr>
        <w:rPr>
          <w:lang w:val="en-GB"/>
        </w:rPr>
      </w:pPr>
      <w:bookmarkStart w:id="2" w:name="_Ref187434850"/>
      <w:r w:rsidRPr="002D3622">
        <w:rPr>
          <w:lang w:val="en-GB"/>
        </w:rPr>
        <w:t xml:space="preserve">Zdravkovic, M. (2025). Pharma Sales Data. Kaggle. </w:t>
      </w:r>
      <w:hyperlink r:id="rId38" w:history="1">
        <w:r w:rsidRPr="002D3622">
          <w:rPr>
            <w:rStyle w:val="Hyperlink"/>
            <w:lang w:val="en-GB"/>
          </w:rPr>
          <w:t>https://www.kaggle.com/datasets/milanzdravkovic/pharma-sales-data</w:t>
        </w:r>
      </w:hyperlink>
      <w:bookmarkEnd w:id="2"/>
    </w:p>
    <w:p w14:paraId="4946D154" w14:textId="07F2E971" w:rsidR="002D3622" w:rsidRDefault="002D3622" w:rsidP="002D3622">
      <w:pPr>
        <w:pStyle w:val="ListParagraph"/>
        <w:numPr>
          <w:ilvl w:val="1"/>
          <w:numId w:val="31"/>
        </w:numPr>
      </w:pPr>
      <w:r w:rsidRPr="002D3622">
        <w:t xml:space="preserve">Cotta, P. V. (2020). Introdução ao ARIMA e SARIMA: Modelos de Séries Temporais. Medium. </w:t>
      </w:r>
      <w:hyperlink r:id="rId39" w:history="1">
        <w:r w:rsidRPr="00987D3D">
          <w:rPr>
            <w:rStyle w:val="Hyperlink"/>
          </w:rPr>
          <w:t>https://medium.com/@paulovpcotta/introdu%C3%A7%C3%A3o-ao-arima-e-sarima-modelos-de-s%C3%A9ries-temporais-51992ae5abfd</w:t>
        </w:r>
      </w:hyperlink>
      <w:r>
        <w:t xml:space="preserve"> </w:t>
      </w:r>
    </w:p>
    <w:p w14:paraId="57876287" w14:textId="7FDBA9A2" w:rsidR="000B0412" w:rsidRPr="002D3622" w:rsidRDefault="000B0412" w:rsidP="002D3622">
      <w:pPr>
        <w:pStyle w:val="ListParagraph"/>
        <w:numPr>
          <w:ilvl w:val="1"/>
          <w:numId w:val="31"/>
        </w:numPr>
      </w:pPr>
      <w:r w:rsidRPr="002D3622">
        <w:rPr>
          <w:lang w:val="en-GB"/>
        </w:rPr>
        <w:t xml:space="preserve">Hyndman, R. J., &amp; Athanasopoulos, G. (2020). STL Decomposition. In Forecasting: Principles and Practice (2nd ed.). OTexts. </w:t>
      </w:r>
      <w:hyperlink r:id="rId40" w:history="1">
        <w:r w:rsidRPr="002D3622">
          <w:rPr>
            <w:rStyle w:val="Hyperlink"/>
            <w:lang w:val="en-GB"/>
          </w:rPr>
          <w:t>https://otexts.com/fpp2/stl.html</w:t>
        </w:r>
      </w:hyperlink>
    </w:p>
    <w:p w14:paraId="3CD96E70" w14:textId="77777777" w:rsidR="002D3622" w:rsidRPr="002D3622" w:rsidRDefault="002D3622" w:rsidP="002D3622">
      <w:pPr>
        <w:pStyle w:val="ListParagraph"/>
        <w:numPr>
          <w:ilvl w:val="1"/>
          <w:numId w:val="31"/>
        </w:numPr>
        <w:rPr>
          <w:lang w:val="en-GB"/>
        </w:rPr>
      </w:pPr>
      <w:r w:rsidRPr="002D3622">
        <w:rPr>
          <w:lang w:val="en-GB"/>
        </w:rPr>
        <w:t xml:space="preserve">Tankard, J. C. (2020). Forecasting with Fourier Series. Medium. https://medium.com/@jcatankard_76170/forecasting-with-fourier-series-8196721e7a3a </w:t>
      </w:r>
    </w:p>
    <w:p w14:paraId="7C6EA03E" w14:textId="280B2DC2" w:rsidR="002D3622" w:rsidRPr="002D3622" w:rsidRDefault="002D3622" w:rsidP="002D3622">
      <w:pPr>
        <w:pStyle w:val="ListParagraph"/>
        <w:numPr>
          <w:ilvl w:val="1"/>
          <w:numId w:val="31"/>
        </w:numPr>
        <w:rPr>
          <w:lang w:val="en-GB"/>
        </w:rPr>
      </w:pPr>
      <w:r w:rsidRPr="002D3622">
        <w:rPr>
          <w:lang w:val="en-GB"/>
        </w:rPr>
        <w:t xml:space="preserve">Chakrabarti, Arijit, &amp; Ghosh J. K. AIC, BIC and Recent Advances in Model Selection (2011)  </w:t>
      </w:r>
      <w:hyperlink r:id="rId41" w:history="1">
        <w:r w:rsidRPr="002D3622">
          <w:rPr>
            <w:rStyle w:val="Hyperlink"/>
            <w:lang w:val="en-GB"/>
          </w:rPr>
          <w:t>https://doi.org/10.1016/B978-0-444-51862-0.50018-6</w:t>
        </w:r>
      </w:hyperlink>
      <w:r w:rsidRPr="002D3622">
        <w:rPr>
          <w:lang w:val="en-GB"/>
        </w:rPr>
        <w:t xml:space="preserve"> </w:t>
      </w:r>
    </w:p>
    <w:p w14:paraId="0CCDAA5E" w14:textId="78EB3B4C" w:rsidR="002D3622" w:rsidRPr="002D3622" w:rsidRDefault="002D3622" w:rsidP="002D3622">
      <w:pPr>
        <w:pStyle w:val="ListParagraph"/>
        <w:numPr>
          <w:ilvl w:val="1"/>
          <w:numId w:val="31"/>
        </w:numPr>
        <w:rPr>
          <w:lang w:val="en-GB"/>
        </w:rPr>
      </w:pPr>
      <w:r w:rsidRPr="002D3622">
        <w:rPr>
          <w:lang w:val="en-GB"/>
        </w:rPr>
        <w:t xml:space="preserve">Moodle Course Info. (2025). Moodle Course. </w:t>
      </w:r>
      <w:hyperlink r:id="rId42" w:history="1">
        <w:r w:rsidRPr="002D3622">
          <w:rPr>
            <w:rStyle w:val="Hyperlink"/>
            <w:lang w:val="en-GB"/>
          </w:rPr>
          <w:t>https://moodle2425.up.pt/course/view.php?id=6699</w:t>
        </w:r>
      </w:hyperlink>
      <w:r w:rsidRPr="002D3622">
        <w:rPr>
          <w:lang w:val="en-GB"/>
        </w:rPr>
        <w:t xml:space="preserve"> </w:t>
      </w:r>
    </w:p>
    <w:sectPr w:rsidR="002D3622" w:rsidRPr="002D3622" w:rsidSect="00C27C91">
      <w:headerReference w:type="even" r:id="rId43"/>
      <w:headerReference w:type="default" r:id="rId44"/>
      <w:footerReference w:type="even" r:id="rId45"/>
      <w:footerReference w:type="default" r:id="rId46"/>
      <w:headerReference w:type="first" r:id="rId47"/>
      <w:footerReference w:type="first" r:id="rId48"/>
      <w:pgSz w:w="11906" w:h="16838"/>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481D5" w14:textId="77777777" w:rsidR="00241871" w:rsidRDefault="00241871">
      <w:pPr>
        <w:spacing w:after="0" w:line="240" w:lineRule="auto"/>
      </w:pPr>
      <w:r>
        <w:separator/>
      </w:r>
    </w:p>
  </w:endnote>
  <w:endnote w:type="continuationSeparator" w:id="0">
    <w:p w14:paraId="76D9314F" w14:textId="77777777" w:rsidR="00241871" w:rsidRDefault="00241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MU Serif Bold">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orsiva">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MU Serif Extra">
    <w:panose1 w:val="02000603000000000000"/>
    <w:charset w:val="00"/>
    <w:family w:val="auto"/>
    <w:pitch w:val="variable"/>
    <w:sig w:usb0="E10002FF" w:usb1="5201E9EB" w:usb2="00020004" w:usb3="00000000" w:csb0="000001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7F396" w14:textId="77777777" w:rsidR="00BA11C7" w:rsidRDefault="00BA11C7">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D6610" w14:textId="77777777" w:rsidR="00BF277C" w:rsidRPr="00684251" w:rsidRDefault="00BF277C" w:rsidP="00BF277C">
    <w:pPr>
      <w:tabs>
        <w:tab w:val="left" w:pos="120"/>
        <w:tab w:val="left" w:pos="120"/>
        <w:tab w:val="right" w:pos="8910"/>
      </w:tabs>
      <w:ind w:left="0" w:firstLine="0"/>
      <w:rPr>
        <w:color w:val="948A54" w:themeColor="background2" w:themeShade="80"/>
        <w:sz w:val="18"/>
        <w:szCs w:val="18"/>
      </w:rPr>
    </w:pPr>
    <w:r w:rsidRPr="00684251">
      <w:rPr>
        <w:noProof/>
        <w:color w:val="948A54" w:themeColor="background2" w:themeShade="80"/>
        <w:sz w:val="18"/>
        <w:szCs w:val="18"/>
        <w14:ligatures w14:val="standardContextual"/>
      </w:rPr>
      <mc:AlternateContent>
        <mc:Choice Requires="wps">
          <w:drawing>
            <wp:anchor distT="0" distB="0" distL="114300" distR="114300" simplePos="0" relativeHeight="251663360" behindDoc="0" locked="0" layoutInCell="1" allowOverlap="1" wp14:anchorId="042C8AE1" wp14:editId="3BD87E87">
              <wp:simplePos x="0" y="0"/>
              <wp:positionH relativeFrom="margin">
                <wp:align>left</wp:align>
              </wp:positionH>
              <wp:positionV relativeFrom="paragraph">
                <wp:posOffset>124006</wp:posOffset>
              </wp:positionV>
              <wp:extent cx="6588369" cy="0"/>
              <wp:effectExtent l="0" t="0" r="0" b="0"/>
              <wp:wrapNone/>
              <wp:docPr id="2" name="Conexão reta 2"/>
              <wp:cNvGraphicFramePr/>
              <a:graphic xmlns:a="http://schemas.openxmlformats.org/drawingml/2006/main">
                <a:graphicData uri="http://schemas.microsoft.com/office/word/2010/wordprocessingShape">
                  <wps:wsp>
                    <wps:cNvCnPr/>
                    <wps:spPr>
                      <a:xfrm>
                        <a:off x="0" y="0"/>
                        <a:ext cx="6588369" cy="0"/>
                      </a:xfrm>
                      <a:prstGeom prst="line">
                        <a:avLst/>
                      </a:prstGeom>
                      <a:ln>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76893" id="Conexão reta 2"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9.75pt" to="518.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" strokecolor="#ddd8c2 [2894]">
              <w10:wrap anchorx="margin"/>
            </v:line>
          </w:pict>
        </mc:Fallback>
      </mc:AlternateContent>
    </w:r>
  </w:p>
  <w:p w14:paraId="0659F77D" w14:textId="6F602BF8" w:rsidR="00BA11C7" w:rsidRPr="00BF277C" w:rsidRDefault="00BF277C" w:rsidP="00BF277C">
    <w:pPr>
      <w:tabs>
        <w:tab w:val="left" w:pos="120"/>
        <w:tab w:val="right" w:pos="8910"/>
      </w:tabs>
      <w:ind w:left="0" w:firstLine="0"/>
      <w:rPr>
        <w:color w:val="948A54" w:themeColor="background2" w:themeShade="80"/>
        <w:sz w:val="18"/>
        <w:szCs w:val="18"/>
        <w:lang w:val="en-US"/>
      </w:rPr>
    </w:pPr>
    <w:r w:rsidRPr="00BF277C">
      <w:rPr>
        <w:color w:val="4A442A" w:themeColor="background2" w:themeShade="40"/>
        <w:sz w:val="18"/>
        <w:szCs w:val="18"/>
        <w:lang w:val="en-US"/>
      </w:rPr>
      <w:t>Time Series and Forecasting</w:t>
    </w:r>
    <w:r w:rsidRPr="00BF277C">
      <w:rPr>
        <w:color w:val="4A442A" w:themeColor="background2" w:themeShade="40"/>
        <w:sz w:val="18"/>
        <w:szCs w:val="18"/>
      </w:rPr>
      <w:t xml:space="preserve">                                                                                                                                                     </w:t>
    </w:r>
    <w:r w:rsidRPr="00BF277C">
      <w:rPr>
        <w:b/>
        <w:bCs/>
        <w:color w:val="4A442A" w:themeColor="background2" w:themeShade="40"/>
        <w:sz w:val="18"/>
        <w:szCs w:val="18"/>
      </w:rPr>
      <w:t xml:space="preserve"> </w:t>
    </w:r>
    <w:r w:rsidRPr="00602A2C">
      <w:fldChar w:fldCharType="begin"/>
    </w:r>
    <w:r w:rsidRPr="00602A2C">
      <w:instrText>PAGE   \* MERGEFORMAT</w:instrText>
    </w:r>
    <w:r w:rsidRPr="00602A2C">
      <w:fldChar w:fldCharType="separate"/>
    </w:r>
    <w:r>
      <w:t>2</w:t>
    </w:r>
    <w:r w:rsidRPr="00602A2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56F98" w14:textId="77777777" w:rsidR="00BA11C7" w:rsidRDefault="00BA11C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F3C915" w14:textId="77777777" w:rsidR="00241871" w:rsidRDefault="00241871">
      <w:pPr>
        <w:spacing w:after="0" w:line="240" w:lineRule="auto"/>
      </w:pPr>
      <w:r>
        <w:separator/>
      </w:r>
    </w:p>
  </w:footnote>
  <w:footnote w:type="continuationSeparator" w:id="0">
    <w:p w14:paraId="4102CE50" w14:textId="77777777" w:rsidR="00241871" w:rsidRDefault="00241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95CF9" w14:textId="77777777" w:rsidR="00BA11C7" w:rsidRDefault="00BA11C7">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E7027" w14:textId="185E5280" w:rsidR="00E56B55" w:rsidRDefault="00E56B55" w:rsidP="00E56B55">
    <w:pPr>
      <w:pStyle w:val="Header"/>
    </w:pPr>
    <w:r>
      <w:rPr>
        <w:noProof/>
        <w14:ligatures w14:val="standardContextual"/>
      </w:rPr>
      <mc:AlternateContent>
        <mc:Choice Requires="wps">
          <w:drawing>
            <wp:anchor distT="0" distB="0" distL="114300" distR="114300" simplePos="0" relativeHeight="251660288" behindDoc="0" locked="0" layoutInCell="1" allowOverlap="1" wp14:anchorId="22673B70" wp14:editId="6D600CCE">
              <wp:simplePos x="0" y="0"/>
              <wp:positionH relativeFrom="margin">
                <wp:posOffset>3898900</wp:posOffset>
              </wp:positionH>
              <wp:positionV relativeFrom="paragraph">
                <wp:posOffset>1438</wp:posOffset>
              </wp:positionV>
              <wp:extent cx="2813798" cy="465369"/>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2813798" cy="465369"/>
                      </a:xfrm>
                      <a:prstGeom prst="rect">
                        <a:avLst/>
                      </a:prstGeom>
                      <a:noFill/>
                      <a:ln w="6350">
                        <a:noFill/>
                      </a:ln>
                    </wps:spPr>
                    <wps:txbx>
                      <w:txbxContent>
                        <w:p w14:paraId="5DD6EE5E" w14:textId="77777777" w:rsidR="00E56B55" w:rsidRPr="00E56B55" w:rsidRDefault="00E56B55" w:rsidP="00E56B55">
                          <w:pPr>
                            <w:ind w:left="0"/>
                            <w:jc w:val="right"/>
                            <w:rPr>
                              <w:bCs/>
                              <w:color w:val="4A442A" w:themeColor="background2" w:themeShade="40"/>
                              <w:sz w:val="18"/>
                              <w:szCs w:val="18"/>
                              <w:lang w:val="en-US"/>
                            </w:rPr>
                          </w:pPr>
                          <w:r w:rsidRPr="00E56B55">
                            <w:rPr>
                              <w:bCs/>
                              <w:color w:val="4A442A" w:themeColor="background2" w:themeShade="40"/>
                              <w:sz w:val="18"/>
                              <w:szCs w:val="18"/>
                              <w:lang w:val="en-US"/>
                            </w:rPr>
                            <w:t>Pharma Drug Sales – Analysis and Forecasting</w:t>
                          </w:r>
                        </w:p>
                        <w:p w14:paraId="026DEABD" w14:textId="77777777" w:rsidR="00E56B55" w:rsidRPr="00E56B55" w:rsidRDefault="00E56B55" w:rsidP="00E56B55">
                          <w:pPr>
                            <w:ind w:left="0"/>
                            <w:jc w:val="right"/>
                            <w:rPr>
                              <w:color w:val="4A442A" w:themeColor="background2" w:themeShade="40"/>
                              <w:sz w:val="18"/>
                              <w:szCs w:val="18"/>
                              <w:lang w:val="en-US"/>
                            </w:rPr>
                          </w:pPr>
                          <w:r w:rsidRPr="00E56B55">
                            <w:rPr>
                              <w:color w:val="4A442A" w:themeColor="background2" w:themeShade="40"/>
                              <w:sz w:val="18"/>
                              <w:szCs w:val="18"/>
                              <w:lang w:val="en-US"/>
                            </w:rPr>
                            <w:t>Time Series and Forecasting 2024/2025</w:t>
                          </w:r>
                        </w:p>
                        <w:p w14:paraId="48CCB626" w14:textId="7DC82630" w:rsidR="00E56B55" w:rsidRPr="0042504A" w:rsidRDefault="00E56B55" w:rsidP="00E56B55">
                          <w:pPr>
                            <w:ind w:left="0"/>
                            <w:jc w:val="right"/>
                            <w:rPr>
                              <w:color w:val="948A54" w:themeColor="background2" w:themeShade="80"/>
                              <w:sz w:val="14"/>
                              <w:szCs w:val="1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73B70" id="_x0000_t202" coordsize="21600,21600" o:spt="202" path="m,l,21600r21600,l21600,xe">
              <v:stroke joinstyle="miter"/>
              <v:path gradientshapeok="t" o:connecttype="rect"/>
            </v:shapetype>
            <v:shape id="Caixa de texto 6" o:spid="_x0000_s1028" type="#_x0000_t202" style="position:absolute;margin-left:307pt;margin-top:.1pt;width:221.55pt;height:36.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581FwIAACw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" filled="f" stroked="f" strokeweight=".5pt">
              <v:textbox>
                <w:txbxContent>
                  <w:p w14:paraId="5DD6EE5E" w14:textId="77777777" w:rsidR="00E56B55" w:rsidRPr="00E56B55" w:rsidRDefault="00E56B55" w:rsidP="00E56B55">
                    <w:pPr>
                      <w:ind w:left="0"/>
                      <w:jc w:val="right"/>
                      <w:rPr>
                        <w:bCs/>
                        <w:color w:val="4A442A" w:themeColor="background2" w:themeShade="40"/>
                        <w:sz w:val="18"/>
                        <w:szCs w:val="18"/>
                        <w:lang w:val="en-US"/>
                      </w:rPr>
                    </w:pPr>
                    <w:r w:rsidRPr="00E56B55">
                      <w:rPr>
                        <w:bCs/>
                        <w:color w:val="4A442A" w:themeColor="background2" w:themeShade="40"/>
                        <w:sz w:val="18"/>
                        <w:szCs w:val="18"/>
                        <w:lang w:val="en-US"/>
                      </w:rPr>
                      <w:t>Pharma Drug Sales – Analysis and Forecasting</w:t>
                    </w:r>
                  </w:p>
                  <w:p w14:paraId="026DEABD" w14:textId="77777777" w:rsidR="00E56B55" w:rsidRPr="00E56B55" w:rsidRDefault="00E56B55" w:rsidP="00E56B55">
                    <w:pPr>
                      <w:ind w:left="0"/>
                      <w:jc w:val="right"/>
                      <w:rPr>
                        <w:color w:val="4A442A" w:themeColor="background2" w:themeShade="40"/>
                        <w:sz w:val="18"/>
                        <w:szCs w:val="18"/>
                        <w:lang w:val="en-US"/>
                      </w:rPr>
                    </w:pPr>
                    <w:r w:rsidRPr="00E56B55">
                      <w:rPr>
                        <w:color w:val="4A442A" w:themeColor="background2" w:themeShade="40"/>
                        <w:sz w:val="18"/>
                        <w:szCs w:val="18"/>
                        <w:lang w:val="en-US"/>
                      </w:rPr>
                      <w:t>Time Series and Forecasting 2024/2025</w:t>
                    </w:r>
                  </w:p>
                  <w:p w14:paraId="48CCB626" w14:textId="7DC82630" w:rsidR="00E56B55" w:rsidRPr="0042504A" w:rsidRDefault="00E56B55" w:rsidP="00E56B55">
                    <w:pPr>
                      <w:ind w:left="0"/>
                      <w:jc w:val="right"/>
                      <w:rPr>
                        <w:color w:val="948A54" w:themeColor="background2" w:themeShade="80"/>
                        <w:sz w:val="14"/>
                        <w:szCs w:val="14"/>
                        <w:lang w:val="en-US"/>
                      </w:rPr>
                    </w:pPr>
                  </w:p>
                </w:txbxContent>
              </v:textbox>
              <w10:wrap anchorx="margin"/>
            </v:shape>
          </w:pict>
        </mc:Fallback>
      </mc:AlternateContent>
    </w:r>
    <w:r>
      <w:rPr>
        <w:noProof/>
      </w:rPr>
      <w:drawing>
        <wp:anchor distT="0" distB="0" distL="114300" distR="114300" simplePos="0" relativeHeight="251661312" behindDoc="1" locked="0" layoutInCell="1" allowOverlap="1" wp14:anchorId="18D821DD" wp14:editId="3697EBD5">
          <wp:simplePos x="0" y="0"/>
          <wp:positionH relativeFrom="margin">
            <wp:posOffset>-5610</wp:posOffset>
          </wp:positionH>
          <wp:positionV relativeFrom="paragraph">
            <wp:posOffset>5361</wp:posOffset>
          </wp:positionV>
          <wp:extent cx="1177925" cy="380365"/>
          <wp:effectExtent l="0" t="0" r="3175" b="635"/>
          <wp:wrapTight wrapText="bothSides">
            <wp:wrapPolygon edited="0">
              <wp:start x="0" y="0"/>
              <wp:lineTo x="0" y="19472"/>
              <wp:lineTo x="4192" y="20554"/>
              <wp:lineTo x="20261" y="20554"/>
              <wp:lineTo x="21309" y="17309"/>
              <wp:lineTo x="21309" y="0"/>
              <wp:lineTo x="4891" y="0"/>
              <wp:lineTo x="0" y="0"/>
            </wp:wrapPolygon>
          </wp:wrapTight>
          <wp:docPr id="3" name="Imagem 3" descr="MEMBROS - SIG HABI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EMBROS - SIG HABIT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7925" cy="380365"/>
                  </a:xfrm>
                  <a:prstGeom prst="rect">
                    <a:avLst/>
                  </a:prstGeom>
                  <a:noFill/>
                  <a:ln>
                    <a:noFill/>
                  </a:ln>
                </pic:spPr>
              </pic:pic>
            </a:graphicData>
          </a:graphic>
        </wp:anchor>
      </w:drawing>
    </w:r>
  </w:p>
  <w:p w14:paraId="2CD1630F" w14:textId="77777777" w:rsidR="00E56B55" w:rsidRDefault="00E56B55" w:rsidP="00E56B55">
    <w:pPr>
      <w:pStyle w:val="Header"/>
    </w:pPr>
  </w:p>
  <w:p w14:paraId="77D1F696" w14:textId="77777777" w:rsidR="00E56B55" w:rsidRPr="00B25CBC" w:rsidRDefault="00E56B55" w:rsidP="00E56B55">
    <w:pPr>
      <w:pStyle w:val="Header"/>
      <w:rPr>
        <w:sz w:val="12"/>
        <w:szCs w:val="12"/>
      </w:rPr>
    </w:pPr>
  </w:p>
  <w:p w14:paraId="7C8C59CF" w14:textId="1371A65F" w:rsidR="00E56B55" w:rsidRDefault="00E56B55">
    <w:pPr>
      <w:pStyle w:val="Header"/>
    </w:pPr>
    <w:r>
      <w:rPr>
        <w:noProof/>
        <w14:ligatures w14:val="standardContextual"/>
      </w:rPr>
      <mc:AlternateContent>
        <mc:Choice Requires="wps">
          <w:drawing>
            <wp:anchor distT="0" distB="0" distL="114300" distR="114300" simplePos="0" relativeHeight="251659264" behindDoc="0" locked="0" layoutInCell="1" allowOverlap="1" wp14:anchorId="7D3F2E54" wp14:editId="7BE1588E">
              <wp:simplePos x="0" y="0"/>
              <wp:positionH relativeFrom="margin">
                <wp:align>left</wp:align>
              </wp:positionH>
              <wp:positionV relativeFrom="paragraph">
                <wp:posOffset>152400</wp:posOffset>
              </wp:positionV>
              <wp:extent cx="6644640" cy="0"/>
              <wp:effectExtent l="0" t="0" r="0" b="0"/>
              <wp:wrapNone/>
              <wp:docPr id="4" name="Conexão reta 4"/>
              <wp:cNvGraphicFramePr/>
              <a:graphic xmlns:a="http://schemas.openxmlformats.org/drawingml/2006/main">
                <a:graphicData uri="http://schemas.microsoft.com/office/word/2010/wordprocessingShape">
                  <wps:wsp>
                    <wps:cNvCnPr/>
                    <wps:spPr>
                      <a:xfrm flipV="1">
                        <a:off x="0" y="0"/>
                        <a:ext cx="6644640" cy="0"/>
                      </a:xfrm>
                      <a:prstGeom prst="line">
                        <a:avLst/>
                      </a:prstGeom>
                      <a:ln>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85A27" id="Conexão reta 4"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pt" to="523.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" strokecolor="#ddd8c2 [2894]">
              <w10:wrap anchorx="margin"/>
            </v:line>
          </w:pict>
        </mc:Fallback>
      </mc:AlternateContent>
    </w:r>
  </w:p>
  <w:p w14:paraId="08685812" w14:textId="77777777" w:rsidR="00BA11C7" w:rsidRPr="008F6B41" w:rsidRDefault="00BA11C7" w:rsidP="008F6B41">
    <w:pPr>
      <w:pBdr>
        <w:top w:val="nil"/>
        <w:left w:val="nil"/>
        <w:bottom w:val="nil"/>
        <w:right w:val="nil"/>
        <w:between w:val="nil"/>
      </w:pBdr>
      <w:tabs>
        <w:tab w:val="center" w:pos="4252"/>
        <w:tab w:val="right" w:pos="8504"/>
      </w:tabs>
      <w:spacing w:after="0" w:line="240" w:lineRule="auto"/>
      <w:ind w:left="0" w:firstLine="0"/>
      <w:rPr>
        <w:color w:val="000000"/>
        <w:sz w:val="20"/>
        <w:szCs w:val="20"/>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44A32" w14:textId="77777777" w:rsidR="00BA11C7" w:rsidRDefault="00BA11C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12870"/>
    <w:multiLevelType w:val="hybridMultilevel"/>
    <w:tmpl w:val="DF78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814BF"/>
    <w:multiLevelType w:val="hybridMultilevel"/>
    <w:tmpl w:val="3F481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9C0FC2"/>
    <w:multiLevelType w:val="multilevel"/>
    <w:tmpl w:val="68DE71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9367E8A"/>
    <w:multiLevelType w:val="multilevel"/>
    <w:tmpl w:val="A5F8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F50D8"/>
    <w:multiLevelType w:val="hybridMultilevel"/>
    <w:tmpl w:val="AB625354"/>
    <w:lvl w:ilvl="0" w:tplc="3EA82CDE">
      <w:numFmt w:val="bullet"/>
      <w:pStyle w:val="Style1"/>
      <w:lvlText w:val="-"/>
      <w:lvlJc w:val="left"/>
      <w:pPr>
        <w:ind w:left="1069" w:hanging="360"/>
      </w:pPr>
      <w:rPr>
        <w:rFonts w:ascii="CMU Serif" w:eastAsia="Arial" w:hAnsi="CMU Serif" w:cs="CMU Serif" w:hint="default"/>
      </w:rPr>
    </w:lvl>
    <w:lvl w:ilvl="1" w:tplc="04090003" w:tentative="1">
      <w:start w:val="1"/>
      <w:numFmt w:val="bullet"/>
      <w:lvlText w:val="o"/>
      <w:lvlJc w:val="left"/>
      <w:pPr>
        <w:ind w:left="3220" w:hanging="360"/>
      </w:pPr>
      <w:rPr>
        <w:rFonts w:ascii="Courier New" w:hAnsi="Courier New" w:cs="Courier New" w:hint="default"/>
      </w:rPr>
    </w:lvl>
    <w:lvl w:ilvl="2" w:tplc="04090005" w:tentative="1">
      <w:start w:val="1"/>
      <w:numFmt w:val="bullet"/>
      <w:lvlText w:val=""/>
      <w:lvlJc w:val="left"/>
      <w:pPr>
        <w:ind w:left="3940" w:hanging="360"/>
      </w:pPr>
      <w:rPr>
        <w:rFonts w:ascii="Wingdings" w:hAnsi="Wingdings" w:hint="default"/>
      </w:rPr>
    </w:lvl>
    <w:lvl w:ilvl="3" w:tplc="04090001" w:tentative="1">
      <w:start w:val="1"/>
      <w:numFmt w:val="bullet"/>
      <w:lvlText w:val=""/>
      <w:lvlJc w:val="left"/>
      <w:pPr>
        <w:ind w:left="4660" w:hanging="360"/>
      </w:pPr>
      <w:rPr>
        <w:rFonts w:ascii="Symbol" w:hAnsi="Symbol" w:hint="default"/>
      </w:rPr>
    </w:lvl>
    <w:lvl w:ilvl="4" w:tplc="04090003" w:tentative="1">
      <w:start w:val="1"/>
      <w:numFmt w:val="bullet"/>
      <w:lvlText w:val="o"/>
      <w:lvlJc w:val="left"/>
      <w:pPr>
        <w:ind w:left="5380" w:hanging="360"/>
      </w:pPr>
      <w:rPr>
        <w:rFonts w:ascii="Courier New" w:hAnsi="Courier New" w:cs="Courier New" w:hint="default"/>
      </w:rPr>
    </w:lvl>
    <w:lvl w:ilvl="5" w:tplc="04090005" w:tentative="1">
      <w:start w:val="1"/>
      <w:numFmt w:val="bullet"/>
      <w:lvlText w:val=""/>
      <w:lvlJc w:val="left"/>
      <w:pPr>
        <w:ind w:left="6100" w:hanging="360"/>
      </w:pPr>
      <w:rPr>
        <w:rFonts w:ascii="Wingdings" w:hAnsi="Wingdings" w:hint="default"/>
      </w:rPr>
    </w:lvl>
    <w:lvl w:ilvl="6" w:tplc="04090001" w:tentative="1">
      <w:start w:val="1"/>
      <w:numFmt w:val="bullet"/>
      <w:lvlText w:val=""/>
      <w:lvlJc w:val="left"/>
      <w:pPr>
        <w:ind w:left="6820" w:hanging="360"/>
      </w:pPr>
      <w:rPr>
        <w:rFonts w:ascii="Symbol" w:hAnsi="Symbol" w:hint="default"/>
      </w:rPr>
    </w:lvl>
    <w:lvl w:ilvl="7" w:tplc="04090003" w:tentative="1">
      <w:start w:val="1"/>
      <w:numFmt w:val="bullet"/>
      <w:lvlText w:val="o"/>
      <w:lvlJc w:val="left"/>
      <w:pPr>
        <w:ind w:left="7540" w:hanging="360"/>
      </w:pPr>
      <w:rPr>
        <w:rFonts w:ascii="Courier New" w:hAnsi="Courier New" w:cs="Courier New" w:hint="default"/>
      </w:rPr>
    </w:lvl>
    <w:lvl w:ilvl="8" w:tplc="04090005" w:tentative="1">
      <w:start w:val="1"/>
      <w:numFmt w:val="bullet"/>
      <w:lvlText w:val=""/>
      <w:lvlJc w:val="left"/>
      <w:pPr>
        <w:ind w:left="8260" w:hanging="360"/>
      </w:pPr>
      <w:rPr>
        <w:rFonts w:ascii="Wingdings" w:hAnsi="Wingdings" w:hint="default"/>
      </w:rPr>
    </w:lvl>
  </w:abstractNum>
  <w:abstractNum w:abstractNumId="5" w15:restartNumberingAfterBreak="0">
    <w:nsid w:val="0E6A2E4B"/>
    <w:multiLevelType w:val="multilevel"/>
    <w:tmpl w:val="7116CEA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800" w:hanging="1800"/>
      </w:pPr>
      <w:rPr>
        <w:rFonts w:hint="default"/>
        <w:b/>
      </w:rPr>
    </w:lvl>
    <w:lvl w:ilvl="6">
      <w:start w:val="1"/>
      <w:numFmt w:val="decimal"/>
      <w:isLgl/>
      <w:lvlText w:val="%1.%2.%3.%4.%5.%6.%7"/>
      <w:lvlJc w:val="left"/>
      <w:pPr>
        <w:ind w:left="2160" w:hanging="2160"/>
      </w:pPr>
      <w:rPr>
        <w:rFonts w:hint="default"/>
        <w:b/>
      </w:rPr>
    </w:lvl>
    <w:lvl w:ilvl="7">
      <w:start w:val="1"/>
      <w:numFmt w:val="decimal"/>
      <w:isLgl/>
      <w:lvlText w:val="%1.%2.%3.%4.%5.%6.%7.%8"/>
      <w:lvlJc w:val="left"/>
      <w:pPr>
        <w:ind w:left="2520" w:hanging="2520"/>
      </w:pPr>
      <w:rPr>
        <w:rFonts w:hint="default"/>
        <w:b/>
      </w:rPr>
    </w:lvl>
    <w:lvl w:ilvl="8">
      <w:start w:val="1"/>
      <w:numFmt w:val="decimal"/>
      <w:isLgl/>
      <w:lvlText w:val="%1.%2.%3.%4.%5.%6.%7.%8.%9"/>
      <w:lvlJc w:val="left"/>
      <w:pPr>
        <w:ind w:left="2520" w:hanging="2520"/>
      </w:pPr>
      <w:rPr>
        <w:rFonts w:hint="default"/>
        <w:b/>
      </w:rPr>
    </w:lvl>
  </w:abstractNum>
  <w:abstractNum w:abstractNumId="6" w15:restartNumberingAfterBreak="0">
    <w:nsid w:val="0F00162B"/>
    <w:multiLevelType w:val="hybridMultilevel"/>
    <w:tmpl w:val="24925FEE"/>
    <w:lvl w:ilvl="0" w:tplc="A23EB49C">
      <w:start w:val="1"/>
      <w:numFmt w:val="decimal"/>
      <w:lvlText w:val="%1."/>
      <w:lvlJc w:val="left"/>
      <w:pPr>
        <w:ind w:left="360" w:hanging="360"/>
      </w:pPr>
      <w:rPr>
        <w:rFonts w:ascii="CMU Serif Bold" w:hAnsi="CMU Serif Bold" w:hint="default"/>
        <w:b/>
        <w:bCs/>
        <w:sz w:val="22"/>
        <w:szCs w:val="22"/>
      </w:rPr>
    </w:lvl>
    <w:lvl w:ilvl="1" w:tplc="04090001">
      <w:start w:val="1"/>
      <w:numFmt w:val="bullet"/>
      <w:lvlText w:val=""/>
      <w:lvlJc w:val="left"/>
      <w:pPr>
        <w:ind w:left="785"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805F21"/>
    <w:multiLevelType w:val="multilevel"/>
    <w:tmpl w:val="E72C0752"/>
    <w:lvl w:ilvl="0">
      <w:start w:val="1"/>
      <w:numFmt w:val="decimal"/>
      <w:lvlText w:val="%1."/>
      <w:lvlJc w:val="left"/>
      <w:pPr>
        <w:ind w:left="33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75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90" w:hanging="1800"/>
      </w:pPr>
      <w:rPr>
        <w:rFonts w:hint="default"/>
      </w:rPr>
    </w:lvl>
  </w:abstractNum>
  <w:abstractNum w:abstractNumId="8" w15:restartNumberingAfterBreak="0">
    <w:nsid w:val="18C31E1D"/>
    <w:multiLevelType w:val="hybridMultilevel"/>
    <w:tmpl w:val="0F66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0488B"/>
    <w:multiLevelType w:val="multilevel"/>
    <w:tmpl w:val="E72C0752"/>
    <w:lvl w:ilvl="0">
      <w:start w:val="1"/>
      <w:numFmt w:val="decimal"/>
      <w:lvlText w:val="%1."/>
      <w:lvlJc w:val="left"/>
      <w:pPr>
        <w:ind w:left="33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75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90" w:hanging="1800"/>
      </w:pPr>
      <w:rPr>
        <w:rFonts w:hint="default"/>
      </w:rPr>
    </w:lvl>
  </w:abstractNum>
  <w:abstractNum w:abstractNumId="10" w15:restartNumberingAfterBreak="0">
    <w:nsid w:val="1D56245A"/>
    <w:multiLevelType w:val="hybridMultilevel"/>
    <w:tmpl w:val="875A2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403FED"/>
    <w:multiLevelType w:val="multilevel"/>
    <w:tmpl w:val="4E7C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E2793"/>
    <w:multiLevelType w:val="multilevel"/>
    <w:tmpl w:val="F3B4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02F62"/>
    <w:multiLevelType w:val="multilevel"/>
    <w:tmpl w:val="9F8645D6"/>
    <w:lvl w:ilvl="0">
      <w:start w:val="1"/>
      <w:numFmt w:val="decimal"/>
      <w:lvlText w:val="%1."/>
      <w:lvlJc w:val="left"/>
      <w:pPr>
        <w:tabs>
          <w:tab w:val="num" w:pos="720"/>
        </w:tabs>
        <w:ind w:left="720" w:hanging="360"/>
      </w:pPr>
    </w:lvl>
    <w:lvl w:ilvl="1">
      <w:start w:val="1"/>
      <w:numFmt w:val="bullet"/>
      <w:lvlText w:val=""/>
      <w:lvlJc w:val="left"/>
      <w:pPr>
        <w:ind w:left="106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6B4C18"/>
    <w:multiLevelType w:val="multilevel"/>
    <w:tmpl w:val="7A4AC616"/>
    <w:lvl w:ilvl="0">
      <w:start w:val="1"/>
      <w:numFmt w:val="bullet"/>
      <w:lvlText w:val=""/>
      <w:lvlJc w:val="left"/>
      <w:pPr>
        <w:tabs>
          <w:tab w:val="num" w:pos="1069"/>
        </w:tabs>
        <w:ind w:left="1069" w:hanging="360"/>
      </w:pPr>
      <w:rPr>
        <w:rFonts w:ascii="Symbol" w:hAnsi="Symbol" w:hint="default"/>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5" w15:restartNumberingAfterBreak="0">
    <w:nsid w:val="40216CB9"/>
    <w:multiLevelType w:val="multilevel"/>
    <w:tmpl w:val="8508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0D7D70"/>
    <w:multiLevelType w:val="multilevel"/>
    <w:tmpl w:val="FFE8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E661AE"/>
    <w:multiLevelType w:val="multilevel"/>
    <w:tmpl w:val="7116CEA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800" w:hanging="1800"/>
      </w:pPr>
      <w:rPr>
        <w:rFonts w:hint="default"/>
        <w:b/>
      </w:rPr>
    </w:lvl>
    <w:lvl w:ilvl="6">
      <w:start w:val="1"/>
      <w:numFmt w:val="decimal"/>
      <w:isLgl/>
      <w:lvlText w:val="%1.%2.%3.%4.%5.%6.%7"/>
      <w:lvlJc w:val="left"/>
      <w:pPr>
        <w:ind w:left="2160" w:hanging="2160"/>
      </w:pPr>
      <w:rPr>
        <w:rFonts w:hint="default"/>
        <w:b/>
      </w:rPr>
    </w:lvl>
    <w:lvl w:ilvl="7">
      <w:start w:val="1"/>
      <w:numFmt w:val="decimal"/>
      <w:isLgl/>
      <w:lvlText w:val="%1.%2.%3.%4.%5.%6.%7.%8"/>
      <w:lvlJc w:val="left"/>
      <w:pPr>
        <w:ind w:left="2520" w:hanging="2520"/>
      </w:pPr>
      <w:rPr>
        <w:rFonts w:hint="default"/>
        <w:b/>
      </w:rPr>
    </w:lvl>
    <w:lvl w:ilvl="8">
      <w:start w:val="1"/>
      <w:numFmt w:val="decimal"/>
      <w:isLgl/>
      <w:lvlText w:val="%1.%2.%3.%4.%5.%6.%7.%8.%9"/>
      <w:lvlJc w:val="left"/>
      <w:pPr>
        <w:ind w:left="2520" w:hanging="2520"/>
      </w:pPr>
      <w:rPr>
        <w:rFonts w:hint="default"/>
        <w:b/>
      </w:rPr>
    </w:lvl>
  </w:abstractNum>
  <w:abstractNum w:abstractNumId="18" w15:restartNumberingAfterBreak="0">
    <w:nsid w:val="494C2F7F"/>
    <w:multiLevelType w:val="hybridMultilevel"/>
    <w:tmpl w:val="F6FE2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194EE3"/>
    <w:multiLevelType w:val="hybridMultilevel"/>
    <w:tmpl w:val="34A4DAE6"/>
    <w:lvl w:ilvl="0" w:tplc="4C445FD0">
      <w:start w:val="5"/>
      <w:numFmt w:val="bullet"/>
      <w:lvlText w:val="-"/>
      <w:lvlJc w:val="left"/>
      <w:pPr>
        <w:ind w:left="720" w:hanging="360"/>
      </w:pPr>
      <w:rPr>
        <w:rFonts w:ascii="CMU Serif" w:eastAsia="Arial"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81AC7"/>
    <w:multiLevelType w:val="hybridMultilevel"/>
    <w:tmpl w:val="EC2284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5314E9"/>
    <w:multiLevelType w:val="multilevel"/>
    <w:tmpl w:val="7116CEA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800" w:hanging="1800"/>
      </w:pPr>
      <w:rPr>
        <w:rFonts w:hint="default"/>
        <w:b/>
      </w:rPr>
    </w:lvl>
    <w:lvl w:ilvl="6">
      <w:start w:val="1"/>
      <w:numFmt w:val="decimal"/>
      <w:isLgl/>
      <w:lvlText w:val="%1.%2.%3.%4.%5.%6.%7"/>
      <w:lvlJc w:val="left"/>
      <w:pPr>
        <w:ind w:left="2160" w:hanging="2160"/>
      </w:pPr>
      <w:rPr>
        <w:rFonts w:hint="default"/>
        <w:b/>
      </w:rPr>
    </w:lvl>
    <w:lvl w:ilvl="7">
      <w:start w:val="1"/>
      <w:numFmt w:val="decimal"/>
      <w:isLgl/>
      <w:lvlText w:val="%1.%2.%3.%4.%5.%6.%7.%8"/>
      <w:lvlJc w:val="left"/>
      <w:pPr>
        <w:ind w:left="2520" w:hanging="2520"/>
      </w:pPr>
      <w:rPr>
        <w:rFonts w:hint="default"/>
        <w:b/>
      </w:rPr>
    </w:lvl>
    <w:lvl w:ilvl="8">
      <w:start w:val="1"/>
      <w:numFmt w:val="decimal"/>
      <w:isLgl/>
      <w:lvlText w:val="%1.%2.%3.%4.%5.%6.%7.%8.%9"/>
      <w:lvlJc w:val="left"/>
      <w:pPr>
        <w:ind w:left="2520" w:hanging="2520"/>
      </w:pPr>
      <w:rPr>
        <w:rFonts w:hint="default"/>
        <w:b/>
      </w:rPr>
    </w:lvl>
  </w:abstractNum>
  <w:abstractNum w:abstractNumId="22" w15:restartNumberingAfterBreak="0">
    <w:nsid w:val="5B824AB1"/>
    <w:multiLevelType w:val="multilevel"/>
    <w:tmpl w:val="E72C0752"/>
    <w:lvl w:ilvl="0">
      <w:start w:val="1"/>
      <w:numFmt w:val="decimal"/>
      <w:lvlText w:val="%1."/>
      <w:lvlJc w:val="left"/>
      <w:pPr>
        <w:ind w:left="33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75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90" w:hanging="1800"/>
      </w:pPr>
      <w:rPr>
        <w:rFonts w:hint="default"/>
      </w:rPr>
    </w:lvl>
  </w:abstractNum>
  <w:abstractNum w:abstractNumId="23" w15:restartNumberingAfterBreak="0">
    <w:nsid w:val="63987C5A"/>
    <w:multiLevelType w:val="multilevel"/>
    <w:tmpl w:val="A560DD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6A47ABA"/>
    <w:multiLevelType w:val="hybridMultilevel"/>
    <w:tmpl w:val="B610F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6D84BA4"/>
    <w:multiLevelType w:val="multilevel"/>
    <w:tmpl w:val="5FF2396C"/>
    <w:lvl w:ilvl="0">
      <w:start w:val="1"/>
      <w:numFmt w:val="decimal"/>
      <w:lvlText w:val="[%1]"/>
      <w:lvlJc w:val="left"/>
      <w:pPr>
        <w:ind w:left="33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75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90" w:hanging="1800"/>
      </w:pPr>
      <w:rPr>
        <w:rFonts w:hint="default"/>
      </w:rPr>
    </w:lvl>
  </w:abstractNum>
  <w:abstractNum w:abstractNumId="26" w15:restartNumberingAfterBreak="0">
    <w:nsid w:val="6E5A31E6"/>
    <w:multiLevelType w:val="hybridMultilevel"/>
    <w:tmpl w:val="EAAA1F1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72FD30C3"/>
    <w:multiLevelType w:val="multilevel"/>
    <w:tmpl w:val="7116CEA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800" w:hanging="1800"/>
      </w:pPr>
      <w:rPr>
        <w:rFonts w:hint="default"/>
        <w:b/>
      </w:rPr>
    </w:lvl>
    <w:lvl w:ilvl="6">
      <w:start w:val="1"/>
      <w:numFmt w:val="decimal"/>
      <w:isLgl/>
      <w:lvlText w:val="%1.%2.%3.%4.%5.%6.%7"/>
      <w:lvlJc w:val="left"/>
      <w:pPr>
        <w:ind w:left="2160" w:hanging="2160"/>
      </w:pPr>
      <w:rPr>
        <w:rFonts w:hint="default"/>
        <w:b/>
      </w:rPr>
    </w:lvl>
    <w:lvl w:ilvl="7">
      <w:start w:val="1"/>
      <w:numFmt w:val="decimal"/>
      <w:isLgl/>
      <w:lvlText w:val="%1.%2.%3.%4.%5.%6.%7.%8"/>
      <w:lvlJc w:val="left"/>
      <w:pPr>
        <w:ind w:left="2520" w:hanging="2520"/>
      </w:pPr>
      <w:rPr>
        <w:rFonts w:hint="default"/>
        <w:b/>
      </w:rPr>
    </w:lvl>
    <w:lvl w:ilvl="8">
      <w:start w:val="1"/>
      <w:numFmt w:val="decimal"/>
      <w:isLgl/>
      <w:lvlText w:val="%1.%2.%3.%4.%5.%6.%7.%8.%9"/>
      <w:lvlJc w:val="left"/>
      <w:pPr>
        <w:ind w:left="2520" w:hanging="2520"/>
      </w:pPr>
      <w:rPr>
        <w:rFonts w:hint="default"/>
        <w:b/>
      </w:rPr>
    </w:lvl>
  </w:abstractNum>
  <w:abstractNum w:abstractNumId="28" w15:restartNumberingAfterBreak="0">
    <w:nsid w:val="738345DA"/>
    <w:multiLevelType w:val="multilevel"/>
    <w:tmpl w:val="DA9A02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69C1836"/>
    <w:multiLevelType w:val="hybridMultilevel"/>
    <w:tmpl w:val="B792DAEA"/>
    <w:lvl w:ilvl="0" w:tplc="C5FCEF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89C5422"/>
    <w:multiLevelType w:val="multilevel"/>
    <w:tmpl w:val="E72C0752"/>
    <w:lvl w:ilvl="0">
      <w:start w:val="1"/>
      <w:numFmt w:val="decimal"/>
      <w:lvlText w:val="%1."/>
      <w:lvlJc w:val="left"/>
      <w:pPr>
        <w:ind w:left="33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75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90" w:hanging="1800"/>
      </w:pPr>
      <w:rPr>
        <w:rFonts w:hint="default"/>
      </w:rPr>
    </w:lvl>
  </w:abstractNum>
  <w:abstractNum w:abstractNumId="31" w15:restartNumberingAfterBreak="0">
    <w:nsid w:val="7E6656BB"/>
    <w:multiLevelType w:val="multilevel"/>
    <w:tmpl w:val="0CFCA2B8"/>
    <w:lvl w:ilvl="0">
      <w:start w:val="1"/>
      <w:numFmt w:val="decimal"/>
      <w:lvlText w:val="%1."/>
      <w:lvlJc w:val="left"/>
      <w:pPr>
        <w:ind w:left="330" w:hanging="360"/>
      </w:pPr>
      <w:rPr>
        <w:rFonts w:hint="default"/>
      </w:rPr>
    </w:lvl>
    <w:lvl w:ilvl="1">
      <w:start w:val="1"/>
      <w:numFmt w:val="decimal"/>
      <w:lvlText w:val="[%2]"/>
      <w:lvlJc w:val="left"/>
      <w:pPr>
        <w:ind w:left="643"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60" w:hanging="1440"/>
      </w:pPr>
      <w:rPr>
        <w:rFonts w:hint="default"/>
      </w:rPr>
    </w:lvl>
    <w:lvl w:ilvl="6">
      <w:start w:val="1"/>
      <w:numFmt w:val="decimal"/>
      <w:isLgl/>
      <w:lvlText w:val="%1.%2.%3.%4.%5.%6.%7."/>
      <w:lvlJc w:val="left"/>
      <w:pPr>
        <w:ind w:left="375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90" w:hanging="1800"/>
      </w:pPr>
      <w:rPr>
        <w:rFonts w:hint="default"/>
      </w:rPr>
    </w:lvl>
  </w:abstractNum>
  <w:num w:numId="1" w16cid:durableId="1831628740">
    <w:abstractNumId w:val="4"/>
  </w:num>
  <w:num w:numId="2" w16cid:durableId="1938559540">
    <w:abstractNumId w:val="6"/>
  </w:num>
  <w:num w:numId="3" w16cid:durableId="1492596208">
    <w:abstractNumId w:val="1"/>
  </w:num>
  <w:num w:numId="4" w16cid:durableId="925727857">
    <w:abstractNumId w:val="21"/>
  </w:num>
  <w:num w:numId="5" w16cid:durableId="1550848043">
    <w:abstractNumId w:val="29"/>
  </w:num>
  <w:num w:numId="6" w16cid:durableId="693456281">
    <w:abstractNumId w:val="5"/>
  </w:num>
  <w:num w:numId="7" w16cid:durableId="484707280">
    <w:abstractNumId w:val="24"/>
  </w:num>
  <w:num w:numId="8" w16cid:durableId="1996491849">
    <w:abstractNumId w:val="0"/>
  </w:num>
  <w:num w:numId="9" w16cid:durableId="1688868701">
    <w:abstractNumId w:val="26"/>
  </w:num>
  <w:num w:numId="10" w16cid:durableId="1988511006">
    <w:abstractNumId w:val="27"/>
  </w:num>
  <w:num w:numId="11" w16cid:durableId="565188102">
    <w:abstractNumId w:val="17"/>
  </w:num>
  <w:num w:numId="12" w16cid:durableId="1767722918">
    <w:abstractNumId w:val="20"/>
  </w:num>
  <w:num w:numId="13" w16cid:durableId="572089396">
    <w:abstractNumId w:val="2"/>
  </w:num>
  <w:num w:numId="14" w16cid:durableId="1593509304">
    <w:abstractNumId w:val="10"/>
  </w:num>
  <w:num w:numId="15" w16cid:durableId="895816260">
    <w:abstractNumId w:val="13"/>
  </w:num>
  <w:num w:numId="16" w16cid:durableId="2042968749">
    <w:abstractNumId w:val="14"/>
  </w:num>
  <w:num w:numId="17" w16cid:durableId="744454320">
    <w:abstractNumId w:val="15"/>
  </w:num>
  <w:num w:numId="18" w16cid:durableId="959918490">
    <w:abstractNumId w:val="16"/>
  </w:num>
  <w:num w:numId="19" w16cid:durableId="2118089729">
    <w:abstractNumId w:val="12"/>
  </w:num>
  <w:num w:numId="20" w16cid:durableId="352876601">
    <w:abstractNumId w:val="3"/>
  </w:num>
  <w:num w:numId="21" w16cid:durableId="1140151484">
    <w:abstractNumId w:val="23"/>
  </w:num>
  <w:num w:numId="22" w16cid:durableId="403726391">
    <w:abstractNumId w:val="28"/>
  </w:num>
  <w:num w:numId="23" w16cid:durableId="155532779">
    <w:abstractNumId w:val="11"/>
  </w:num>
  <w:num w:numId="24" w16cid:durableId="762871669">
    <w:abstractNumId w:val="30"/>
  </w:num>
  <w:num w:numId="25" w16cid:durableId="973874996">
    <w:abstractNumId w:val="22"/>
  </w:num>
  <w:num w:numId="26" w16cid:durableId="1330136154">
    <w:abstractNumId w:val="9"/>
  </w:num>
  <w:num w:numId="27" w16cid:durableId="924534705">
    <w:abstractNumId w:val="8"/>
  </w:num>
  <w:num w:numId="28" w16cid:durableId="771168788">
    <w:abstractNumId w:val="19"/>
  </w:num>
  <w:num w:numId="29" w16cid:durableId="1232085769">
    <w:abstractNumId w:val="7"/>
  </w:num>
  <w:num w:numId="30" w16cid:durableId="595603538">
    <w:abstractNumId w:val="25"/>
  </w:num>
  <w:num w:numId="31" w16cid:durableId="258030181">
    <w:abstractNumId w:val="31"/>
  </w:num>
  <w:num w:numId="32" w16cid:durableId="1445613748">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C7"/>
    <w:rsid w:val="00000B24"/>
    <w:rsid w:val="00005A00"/>
    <w:rsid w:val="000117B7"/>
    <w:rsid w:val="00013C19"/>
    <w:rsid w:val="00023A63"/>
    <w:rsid w:val="00031E6F"/>
    <w:rsid w:val="00032950"/>
    <w:rsid w:val="00037A5A"/>
    <w:rsid w:val="000424C3"/>
    <w:rsid w:val="00050B97"/>
    <w:rsid w:val="00051B08"/>
    <w:rsid w:val="0007584A"/>
    <w:rsid w:val="00077B97"/>
    <w:rsid w:val="0008626D"/>
    <w:rsid w:val="000A5693"/>
    <w:rsid w:val="000B0412"/>
    <w:rsid w:val="000B4C4B"/>
    <w:rsid w:val="000B63CB"/>
    <w:rsid w:val="000B69A0"/>
    <w:rsid w:val="000C76C0"/>
    <w:rsid w:val="000D6B5F"/>
    <w:rsid w:val="000E0E19"/>
    <w:rsid w:val="000E346C"/>
    <w:rsid w:val="000E3EC6"/>
    <w:rsid w:val="000F0ABB"/>
    <w:rsid w:val="000F43DE"/>
    <w:rsid w:val="000F629C"/>
    <w:rsid w:val="001172E6"/>
    <w:rsid w:val="00135925"/>
    <w:rsid w:val="001403A5"/>
    <w:rsid w:val="001431A6"/>
    <w:rsid w:val="00146FCF"/>
    <w:rsid w:val="00150892"/>
    <w:rsid w:val="00151F2E"/>
    <w:rsid w:val="00153E16"/>
    <w:rsid w:val="00167AE4"/>
    <w:rsid w:val="001826A3"/>
    <w:rsid w:val="00193878"/>
    <w:rsid w:val="00197321"/>
    <w:rsid w:val="001A0C86"/>
    <w:rsid w:val="001B673F"/>
    <w:rsid w:val="001C1541"/>
    <w:rsid w:val="001E5785"/>
    <w:rsid w:val="001F31D0"/>
    <w:rsid w:val="001F6C87"/>
    <w:rsid w:val="001F7E2B"/>
    <w:rsid w:val="00204C7F"/>
    <w:rsid w:val="002065C5"/>
    <w:rsid w:val="00240FE0"/>
    <w:rsid w:val="002410D0"/>
    <w:rsid w:val="00241871"/>
    <w:rsid w:val="00251738"/>
    <w:rsid w:val="002532AB"/>
    <w:rsid w:val="002546D0"/>
    <w:rsid w:val="002554D6"/>
    <w:rsid w:val="00256604"/>
    <w:rsid w:val="00261E75"/>
    <w:rsid w:val="0027442B"/>
    <w:rsid w:val="00275252"/>
    <w:rsid w:val="00277E74"/>
    <w:rsid w:val="00280FC0"/>
    <w:rsid w:val="00283FE0"/>
    <w:rsid w:val="00285BF2"/>
    <w:rsid w:val="002934C6"/>
    <w:rsid w:val="002948ED"/>
    <w:rsid w:val="002967C2"/>
    <w:rsid w:val="00296A8D"/>
    <w:rsid w:val="002A74A5"/>
    <w:rsid w:val="002B3777"/>
    <w:rsid w:val="002C324E"/>
    <w:rsid w:val="002D206F"/>
    <w:rsid w:val="002D3622"/>
    <w:rsid w:val="002E1F93"/>
    <w:rsid w:val="002E2CA6"/>
    <w:rsid w:val="00305B46"/>
    <w:rsid w:val="00311980"/>
    <w:rsid w:val="00324489"/>
    <w:rsid w:val="00324AA5"/>
    <w:rsid w:val="00324F23"/>
    <w:rsid w:val="00332B2B"/>
    <w:rsid w:val="00335B18"/>
    <w:rsid w:val="00340A99"/>
    <w:rsid w:val="003429D2"/>
    <w:rsid w:val="00343C1C"/>
    <w:rsid w:val="00345715"/>
    <w:rsid w:val="00354BF3"/>
    <w:rsid w:val="003566CD"/>
    <w:rsid w:val="00356937"/>
    <w:rsid w:val="00366F60"/>
    <w:rsid w:val="00370E28"/>
    <w:rsid w:val="0037425A"/>
    <w:rsid w:val="00384394"/>
    <w:rsid w:val="00384872"/>
    <w:rsid w:val="0039226B"/>
    <w:rsid w:val="003A157C"/>
    <w:rsid w:val="003A5638"/>
    <w:rsid w:val="003C7891"/>
    <w:rsid w:val="003D3C9E"/>
    <w:rsid w:val="003D691C"/>
    <w:rsid w:val="003D7138"/>
    <w:rsid w:val="00406A46"/>
    <w:rsid w:val="00406F75"/>
    <w:rsid w:val="004109EC"/>
    <w:rsid w:val="00411F1F"/>
    <w:rsid w:val="00414114"/>
    <w:rsid w:val="004247C3"/>
    <w:rsid w:val="00425474"/>
    <w:rsid w:val="00427C8F"/>
    <w:rsid w:val="00435B6F"/>
    <w:rsid w:val="004370E6"/>
    <w:rsid w:val="00471E69"/>
    <w:rsid w:val="00472411"/>
    <w:rsid w:val="004907DF"/>
    <w:rsid w:val="00490D26"/>
    <w:rsid w:val="00491268"/>
    <w:rsid w:val="00493B62"/>
    <w:rsid w:val="00495EA6"/>
    <w:rsid w:val="004A0974"/>
    <w:rsid w:val="004B4BB5"/>
    <w:rsid w:val="004B5110"/>
    <w:rsid w:val="004C3CFB"/>
    <w:rsid w:val="004E5322"/>
    <w:rsid w:val="004F03F3"/>
    <w:rsid w:val="00506CA0"/>
    <w:rsid w:val="00507666"/>
    <w:rsid w:val="005109B5"/>
    <w:rsid w:val="00520078"/>
    <w:rsid w:val="005202CB"/>
    <w:rsid w:val="00524A9D"/>
    <w:rsid w:val="00531BDF"/>
    <w:rsid w:val="00537E6B"/>
    <w:rsid w:val="005423FD"/>
    <w:rsid w:val="005620CA"/>
    <w:rsid w:val="0056261A"/>
    <w:rsid w:val="005673B3"/>
    <w:rsid w:val="00573F4F"/>
    <w:rsid w:val="00577CA6"/>
    <w:rsid w:val="00580C07"/>
    <w:rsid w:val="00580E34"/>
    <w:rsid w:val="005A23F0"/>
    <w:rsid w:val="005A3E5A"/>
    <w:rsid w:val="005B5E39"/>
    <w:rsid w:val="005D1D39"/>
    <w:rsid w:val="005D7AF8"/>
    <w:rsid w:val="005E2832"/>
    <w:rsid w:val="005E45B4"/>
    <w:rsid w:val="005E67B7"/>
    <w:rsid w:val="005E74F7"/>
    <w:rsid w:val="005F7BDE"/>
    <w:rsid w:val="00602727"/>
    <w:rsid w:val="00604522"/>
    <w:rsid w:val="00606B3A"/>
    <w:rsid w:val="006123C4"/>
    <w:rsid w:val="006176B1"/>
    <w:rsid w:val="006211F9"/>
    <w:rsid w:val="00625961"/>
    <w:rsid w:val="00633C4B"/>
    <w:rsid w:val="00636A19"/>
    <w:rsid w:val="00644090"/>
    <w:rsid w:val="00655B96"/>
    <w:rsid w:val="00656CBA"/>
    <w:rsid w:val="00664096"/>
    <w:rsid w:val="00686960"/>
    <w:rsid w:val="00686E6C"/>
    <w:rsid w:val="00686FF5"/>
    <w:rsid w:val="006A1D3F"/>
    <w:rsid w:val="006A6AFB"/>
    <w:rsid w:val="006D524E"/>
    <w:rsid w:val="006F3C3A"/>
    <w:rsid w:val="006F4A92"/>
    <w:rsid w:val="006F5A5E"/>
    <w:rsid w:val="0071060C"/>
    <w:rsid w:val="007251FE"/>
    <w:rsid w:val="00736836"/>
    <w:rsid w:val="007376FF"/>
    <w:rsid w:val="00747F03"/>
    <w:rsid w:val="00750262"/>
    <w:rsid w:val="007523DC"/>
    <w:rsid w:val="00753542"/>
    <w:rsid w:val="00755C0E"/>
    <w:rsid w:val="00756FBC"/>
    <w:rsid w:val="00763415"/>
    <w:rsid w:val="00763895"/>
    <w:rsid w:val="0077101B"/>
    <w:rsid w:val="00772491"/>
    <w:rsid w:val="007750FC"/>
    <w:rsid w:val="00796E13"/>
    <w:rsid w:val="007A0C8E"/>
    <w:rsid w:val="008015C5"/>
    <w:rsid w:val="00813A14"/>
    <w:rsid w:val="00821428"/>
    <w:rsid w:val="00822579"/>
    <w:rsid w:val="0083580D"/>
    <w:rsid w:val="0084099F"/>
    <w:rsid w:val="00841E7F"/>
    <w:rsid w:val="008445C1"/>
    <w:rsid w:val="00846C19"/>
    <w:rsid w:val="00847747"/>
    <w:rsid w:val="00850BDA"/>
    <w:rsid w:val="008546E8"/>
    <w:rsid w:val="008572D6"/>
    <w:rsid w:val="00863B51"/>
    <w:rsid w:val="008732C0"/>
    <w:rsid w:val="00880547"/>
    <w:rsid w:val="00882868"/>
    <w:rsid w:val="00882A31"/>
    <w:rsid w:val="00887361"/>
    <w:rsid w:val="00896B5E"/>
    <w:rsid w:val="008B629B"/>
    <w:rsid w:val="008C36B9"/>
    <w:rsid w:val="008E1B17"/>
    <w:rsid w:val="008E5542"/>
    <w:rsid w:val="008F4DE6"/>
    <w:rsid w:val="008F5F73"/>
    <w:rsid w:val="008F6B41"/>
    <w:rsid w:val="00913FD3"/>
    <w:rsid w:val="0091632A"/>
    <w:rsid w:val="00925DC8"/>
    <w:rsid w:val="009272B2"/>
    <w:rsid w:val="00942135"/>
    <w:rsid w:val="00951D1B"/>
    <w:rsid w:val="009649EC"/>
    <w:rsid w:val="009767CB"/>
    <w:rsid w:val="00980413"/>
    <w:rsid w:val="00986E9A"/>
    <w:rsid w:val="00987959"/>
    <w:rsid w:val="00994A48"/>
    <w:rsid w:val="009B602F"/>
    <w:rsid w:val="009C507F"/>
    <w:rsid w:val="009D257A"/>
    <w:rsid w:val="009D53E5"/>
    <w:rsid w:val="009D612D"/>
    <w:rsid w:val="009E470C"/>
    <w:rsid w:val="00A010DA"/>
    <w:rsid w:val="00A07A9D"/>
    <w:rsid w:val="00A144ED"/>
    <w:rsid w:val="00A1728E"/>
    <w:rsid w:val="00A20656"/>
    <w:rsid w:val="00A51833"/>
    <w:rsid w:val="00A538AA"/>
    <w:rsid w:val="00A601EC"/>
    <w:rsid w:val="00A60BDE"/>
    <w:rsid w:val="00A657FF"/>
    <w:rsid w:val="00A72089"/>
    <w:rsid w:val="00A766B1"/>
    <w:rsid w:val="00A87DBB"/>
    <w:rsid w:val="00A87E8D"/>
    <w:rsid w:val="00AC1C64"/>
    <w:rsid w:val="00AC4308"/>
    <w:rsid w:val="00AC493F"/>
    <w:rsid w:val="00AE3C07"/>
    <w:rsid w:val="00B123FE"/>
    <w:rsid w:val="00B148EE"/>
    <w:rsid w:val="00B2110B"/>
    <w:rsid w:val="00B24A65"/>
    <w:rsid w:val="00B356E2"/>
    <w:rsid w:val="00B371CB"/>
    <w:rsid w:val="00B419F7"/>
    <w:rsid w:val="00B4392E"/>
    <w:rsid w:val="00B454CD"/>
    <w:rsid w:val="00B60330"/>
    <w:rsid w:val="00B620C4"/>
    <w:rsid w:val="00B63FE8"/>
    <w:rsid w:val="00B644CE"/>
    <w:rsid w:val="00B67A42"/>
    <w:rsid w:val="00B7086D"/>
    <w:rsid w:val="00B72623"/>
    <w:rsid w:val="00B74526"/>
    <w:rsid w:val="00B902DA"/>
    <w:rsid w:val="00B922C1"/>
    <w:rsid w:val="00BA11C7"/>
    <w:rsid w:val="00BB34AF"/>
    <w:rsid w:val="00BB5090"/>
    <w:rsid w:val="00BB7AC1"/>
    <w:rsid w:val="00BC1E2B"/>
    <w:rsid w:val="00BD15D9"/>
    <w:rsid w:val="00BD2171"/>
    <w:rsid w:val="00BD434F"/>
    <w:rsid w:val="00BE394C"/>
    <w:rsid w:val="00BE6B05"/>
    <w:rsid w:val="00BF277C"/>
    <w:rsid w:val="00C03829"/>
    <w:rsid w:val="00C11A89"/>
    <w:rsid w:val="00C27C91"/>
    <w:rsid w:val="00C33386"/>
    <w:rsid w:val="00C56726"/>
    <w:rsid w:val="00C65D45"/>
    <w:rsid w:val="00C66752"/>
    <w:rsid w:val="00C72809"/>
    <w:rsid w:val="00C80FFD"/>
    <w:rsid w:val="00CB125A"/>
    <w:rsid w:val="00CB2809"/>
    <w:rsid w:val="00CB30A4"/>
    <w:rsid w:val="00CB5254"/>
    <w:rsid w:val="00CC13A5"/>
    <w:rsid w:val="00CC61AF"/>
    <w:rsid w:val="00CC788B"/>
    <w:rsid w:val="00CC7F07"/>
    <w:rsid w:val="00CD31ED"/>
    <w:rsid w:val="00CD77AA"/>
    <w:rsid w:val="00CE2376"/>
    <w:rsid w:val="00CE4A9A"/>
    <w:rsid w:val="00CF4609"/>
    <w:rsid w:val="00D004E8"/>
    <w:rsid w:val="00D07950"/>
    <w:rsid w:val="00D13AE0"/>
    <w:rsid w:val="00D15CF2"/>
    <w:rsid w:val="00D2335E"/>
    <w:rsid w:val="00D2396A"/>
    <w:rsid w:val="00D23BA1"/>
    <w:rsid w:val="00D402C1"/>
    <w:rsid w:val="00D4277A"/>
    <w:rsid w:val="00D43DC8"/>
    <w:rsid w:val="00D44116"/>
    <w:rsid w:val="00D52292"/>
    <w:rsid w:val="00D539F8"/>
    <w:rsid w:val="00D571E5"/>
    <w:rsid w:val="00D60A06"/>
    <w:rsid w:val="00D61F5F"/>
    <w:rsid w:val="00D623D9"/>
    <w:rsid w:val="00D7154D"/>
    <w:rsid w:val="00D74F28"/>
    <w:rsid w:val="00D8091E"/>
    <w:rsid w:val="00D857A0"/>
    <w:rsid w:val="00DA26B7"/>
    <w:rsid w:val="00DA64D6"/>
    <w:rsid w:val="00DC3E74"/>
    <w:rsid w:val="00DC5C4F"/>
    <w:rsid w:val="00DD52D9"/>
    <w:rsid w:val="00DD6BDE"/>
    <w:rsid w:val="00DD6E6D"/>
    <w:rsid w:val="00DF1F3F"/>
    <w:rsid w:val="00E03509"/>
    <w:rsid w:val="00E036BD"/>
    <w:rsid w:val="00E10197"/>
    <w:rsid w:val="00E12868"/>
    <w:rsid w:val="00E132C1"/>
    <w:rsid w:val="00E14BED"/>
    <w:rsid w:val="00E20377"/>
    <w:rsid w:val="00E23343"/>
    <w:rsid w:val="00E426BD"/>
    <w:rsid w:val="00E4478A"/>
    <w:rsid w:val="00E50718"/>
    <w:rsid w:val="00E56B55"/>
    <w:rsid w:val="00E60436"/>
    <w:rsid w:val="00E60F91"/>
    <w:rsid w:val="00E620B4"/>
    <w:rsid w:val="00E85BF2"/>
    <w:rsid w:val="00E92E13"/>
    <w:rsid w:val="00E935B8"/>
    <w:rsid w:val="00EA0755"/>
    <w:rsid w:val="00EA4CFB"/>
    <w:rsid w:val="00EB0C8A"/>
    <w:rsid w:val="00EB3129"/>
    <w:rsid w:val="00EB3E5A"/>
    <w:rsid w:val="00EC4391"/>
    <w:rsid w:val="00EC4AE3"/>
    <w:rsid w:val="00ED3CDE"/>
    <w:rsid w:val="00EE1D72"/>
    <w:rsid w:val="00EE3B98"/>
    <w:rsid w:val="00EF2C5E"/>
    <w:rsid w:val="00EF67E4"/>
    <w:rsid w:val="00F07EC0"/>
    <w:rsid w:val="00F176AD"/>
    <w:rsid w:val="00F239CB"/>
    <w:rsid w:val="00F25A64"/>
    <w:rsid w:val="00F26349"/>
    <w:rsid w:val="00F305F8"/>
    <w:rsid w:val="00F41822"/>
    <w:rsid w:val="00F474A5"/>
    <w:rsid w:val="00F47A72"/>
    <w:rsid w:val="00F51B82"/>
    <w:rsid w:val="00F80BB7"/>
    <w:rsid w:val="00F831CC"/>
    <w:rsid w:val="00F841B2"/>
    <w:rsid w:val="00FA3C69"/>
    <w:rsid w:val="00FB0CB0"/>
    <w:rsid w:val="00FC0767"/>
    <w:rsid w:val="00FC2E8B"/>
    <w:rsid w:val="00FC4162"/>
    <w:rsid w:val="00FC5611"/>
    <w:rsid w:val="00FD383D"/>
    <w:rsid w:val="00FD59D9"/>
    <w:rsid w:val="00FE444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0A1311"/>
  <w15:docId w15:val="{C22E4F1C-76DA-44C0-A8C2-C24DBE8E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MU Serif" w:eastAsia="Arial" w:hAnsi="CMU Serif" w:cs="CMU Serif"/>
        <w:sz w:val="22"/>
        <w:szCs w:val="22"/>
        <w:lang w:val="pt-PT" w:eastAsia="en-GB" w:bidi="ar-SA"/>
      </w:rPr>
    </w:rPrDefault>
    <w:pPrDefault>
      <w:pPr>
        <w:widowControl w:val="0"/>
        <w:spacing w:after="10" w:line="360" w:lineRule="auto"/>
        <w:ind w:left="-30" w:firstLine="39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C19"/>
  </w:style>
  <w:style w:type="paragraph" w:styleId="Heading1">
    <w:name w:val="heading 1"/>
    <w:basedOn w:val="Normal"/>
    <w:next w:val="Normal"/>
    <w:link w:val="Heading1Char"/>
    <w:uiPriority w:val="9"/>
    <w:qFormat/>
    <w:rsid w:val="00636A19"/>
    <w:pPr>
      <w:spacing w:before="200" w:after="0"/>
      <w:ind w:firstLine="0"/>
      <w:outlineLvl w:val="0"/>
    </w:pPr>
    <w:rPr>
      <w:rFonts w:ascii="CMU Serif Bold" w:eastAsia="Trebuchet MS" w:hAnsi="CMU Serif Bold" w:cs="Trebuchet MS"/>
      <w:sz w:val="24"/>
      <w:szCs w:val="32"/>
    </w:rPr>
  </w:style>
  <w:style w:type="paragraph" w:styleId="Heading2">
    <w:name w:val="heading 2"/>
    <w:basedOn w:val="Normal"/>
    <w:next w:val="Normal"/>
    <w:link w:val="Heading2Char"/>
    <w:uiPriority w:val="9"/>
    <w:unhideWhenUsed/>
    <w:qFormat/>
    <w:rsid w:val="00D61F5F"/>
    <w:pPr>
      <w:spacing w:before="200" w:after="0"/>
      <w:outlineLvl w:val="1"/>
    </w:pPr>
    <w:rPr>
      <w:rFonts w:ascii="CMU Serif Bold" w:eastAsia="Trebuchet MS" w:hAnsi="CMU Serif Bold" w:cs="Trebuchet MS"/>
      <w:b/>
      <w:szCs w:val="26"/>
    </w:rPr>
  </w:style>
  <w:style w:type="paragraph" w:styleId="Heading3">
    <w:name w:val="heading 3"/>
    <w:basedOn w:val="Normal"/>
    <w:next w:val="Normal"/>
    <w:link w:val="Heading3Char"/>
    <w:uiPriority w:val="9"/>
    <w:unhideWhenUsed/>
    <w:qFormat/>
    <w:pPr>
      <w:spacing w:before="160" w:after="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jc w:val="center"/>
      <w:outlineLvl w:val="3"/>
    </w:pPr>
    <w:rPr>
      <w:rFonts w:ascii="Corsiva" w:eastAsia="Corsiva" w:hAnsi="Corsiva" w:cs="Corsiva"/>
      <w:i/>
      <w:color w:val="6AA84F"/>
      <w:sz w:val="28"/>
      <w:szCs w:val="28"/>
    </w:rPr>
  </w:style>
  <w:style w:type="paragraph" w:styleId="Heading5">
    <w:name w:val="heading 5"/>
    <w:basedOn w:val="Normal"/>
    <w:next w:val="Normal"/>
    <w:uiPriority w:val="9"/>
    <w:semiHidden/>
    <w:unhideWhenUsed/>
    <w:qFormat/>
    <w:pPr>
      <w:spacing w:before="160" w:after="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spacing w:before="160" w:after="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rebuchet MS" w:eastAsia="Trebuchet MS" w:hAnsi="Trebuchet MS" w:cs="Trebuchet MS"/>
      <w:b/>
      <w:sz w:val="36"/>
      <w:szCs w:val="36"/>
    </w:rPr>
  </w:style>
  <w:style w:type="paragraph" w:styleId="Subtitle">
    <w:name w:val="Subtitle"/>
    <w:basedOn w:val="Normal"/>
    <w:next w:val="Normal"/>
    <w:uiPriority w:val="11"/>
    <w:qFormat/>
    <w:pPr>
      <w:jc w:val="center"/>
    </w:pPr>
    <w:rPr>
      <w:rFonts w:ascii="Trebuchet MS" w:eastAsia="Trebuchet MS" w:hAnsi="Trebuchet MS" w:cs="Trebuchet MS"/>
      <w:sz w:val="36"/>
      <w:szCs w:val="36"/>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F7BDE"/>
    <w:pPr>
      <w:tabs>
        <w:tab w:val="left" w:pos="960"/>
        <w:tab w:val="right" w:pos="9016"/>
      </w:tabs>
      <w:spacing w:after="100" w:line="240" w:lineRule="auto"/>
      <w:ind w:left="0"/>
    </w:pPr>
  </w:style>
  <w:style w:type="paragraph" w:styleId="TOC2">
    <w:name w:val="toc 2"/>
    <w:basedOn w:val="Normal"/>
    <w:next w:val="Normal"/>
    <w:autoRedefine/>
    <w:uiPriority w:val="39"/>
    <w:unhideWhenUsed/>
    <w:rsid w:val="00AC4308"/>
    <w:pPr>
      <w:spacing w:after="100"/>
      <w:ind w:left="220"/>
    </w:pPr>
  </w:style>
  <w:style w:type="paragraph" w:styleId="TOC3">
    <w:name w:val="toc 3"/>
    <w:basedOn w:val="Normal"/>
    <w:next w:val="Normal"/>
    <w:autoRedefine/>
    <w:uiPriority w:val="39"/>
    <w:unhideWhenUsed/>
    <w:rsid w:val="00AC4308"/>
    <w:pPr>
      <w:spacing w:after="100"/>
      <w:ind w:left="440"/>
    </w:pPr>
  </w:style>
  <w:style w:type="character" w:styleId="Hyperlink">
    <w:name w:val="Hyperlink"/>
    <w:basedOn w:val="DefaultParagraphFont"/>
    <w:uiPriority w:val="99"/>
    <w:unhideWhenUsed/>
    <w:rsid w:val="00AC4308"/>
    <w:rPr>
      <w:color w:val="0000FF" w:themeColor="hyperlink"/>
      <w:u w:val="single"/>
    </w:rPr>
  </w:style>
  <w:style w:type="character" w:styleId="UnresolvedMention">
    <w:name w:val="Unresolved Mention"/>
    <w:basedOn w:val="DefaultParagraphFont"/>
    <w:uiPriority w:val="99"/>
    <w:semiHidden/>
    <w:unhideWhenUsed/>
    <w:rsid w:val="00AC4308"/>
    <w:rPr>
      <w:color w:val="605E5C"/>
      <w:shd w:val="clear" w:color="auto" w:fill="E1DFDD"/>
    </w:rPr>
  </w:style>
  <w:style w:type="paragraph" w:styleId="ListParagraph">
    <w:name w:val="List Paragraph"/>
    <w:basedOn w:val="Normal"/>
    <w:link w:val="ListParagraphChar"/>
    <w:uiPriority w:val="34"/>
    <w:qFormat/>
    <w:rsid w:val="00755C0E"/>
    <w:pPr>
      <w:ind w:left="720"/>
      <w:contextualSpacing/>
    </w:pPr>
  </w:style>
  <w:style w:type="character" w:customStyle="1" w:styleId="ui-provider">
    <w:name w:val="ui-provider"/>
    <w:basedOn w:val="DefaultParagraphFont"/>
    <w:rsid w:val="00311980"/>
  </w:style>
  <w:style w:type="paragraph" w:styleId="NormalWeb">
    <w:name w:val="Normal (Web)"/>
    <w:basedOn w:val="Normal"/>
    <w:uiPriority w:val="99"/>
    <w:unhideWhenUsed/>
    <w:rsid w:val="00B454CD"/>
    <w:pPr>
      <w:widowControl/>
      <w:spacing w:before="100" w:beforeAutospacing="1" w:after="100" w:afterAutospacing="1" w:line="240" w:lineRule="auto"/>
      <w:ind w:left="0" w:firstLine="0"/>
      <w:jc w:val="left"/>
    </w:pPr>
    <w:rPr>
      <w:rFonts w:ascii="Times New Roman" w:eastAsia="Times New Roman" w:hAnsi="Times New Roman" w:cs="Times New Roman"/>
      <w:sz w:val="24"/>
      <w:szCs w:val="24"/>
      <w:lang w:val="en-GB"/>
    </w:rPr>
  </w:style>
  <w:style w:type="character" w:customStyle="1" w:styleId="Heading2Char">
    <w:name w:val="Heading 2 Char"/>
    <w:basedOn w:val="DefaultParagraphFont"/>
    <w:link w:val="Heading2"/>
    <w:uiPriority w:val="9"/>
    <w:rsid w:val="00D61F5F"/>
    <w:rPr>
      <w:rFonts w:ascii="CMU Serif Bold" w:eastAsia="Trebuchet MS" w:hAnsi="CMU Serif Bold" w:cs="Trebuchet MS"/>
      <w:b/>
      <w:szCs w:val="26"/>
    </w:rPr>
  </w:style>
  <w:style w:type="character" w:styleId="HTMLCode">
    <w:name w:val="HTML Code"/>
    <w:basedOn w:val="DefaultParagraphFont"/>
    <w:uiPriority w:val="99"/>
    <w:semiHidden/>
    <w:unhideWhenUsed/>
    <w:rsid w:val="00736836"/>
    <w:rPr>
      <w:rFonts w:ascii="Courier New" w:eastAsia="Times New Roman" w:hAnsi="Courier New" w:cs="Courier New"/>
      <w:sz w:val="20"/>
      <w:szCs w:val="20"/>
    </w:rPr>
  </w:style>
  <w:style w:type="character" w:styleId="Strong">
    <w:name w:val="Strong"/>
    <w:basedOn w:val="DefaultParagraphFont"/>
    <w:uiPriority w:val="22"/>
    <w:qFormat/>
    <w:rsid w:val="00B72623"/>
    <w:rPr>
      <w:b/>
      <w:bCs/>
    </w:rPr>
  </w:style>
  <w:style w:type="table" w:styleId="TableGrid">
    <w:name w:val="Table Grid"/>
    <w:basedOn w:val="TableNormal"/>
    <w:uiPriority w:val="39"/>
    <w:rsid w:val="00E92E13"/>
    <w:pPr>
      <w:widowControl/>
      <w:spacing w:after="0" w:line="240" w:lineRule="auto"/>
      <w:ind w:left="0" w:firstLine="0"/>
      <w:jc w:val="left"/>
    </w:pPr>
    <w:rPr>
      <w:rFonts w:asciiTheme="minorHAnsi" w:eastAsiaTheme="minorHAnsi" w:hAnsiTheme="minorHAnsi" w:cstheme="minorBidi"/>
      <w:kern w:val="2"/>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92E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2E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E92E13"/>
    <w:rPr>
      <w:rFonts w:ascii="Trebuchet MS" w:eastAsia="Trebuchet MS" w:hAnsi="Trebuchet MS" w:cs="Trebuchet MS"/>
      <w:b/>
      <w:color w:val="666666"/>
      <w:sz w:val="24"/>
      <w:szCs w:val="24"/>
    </w:rPr>
  </w:style>
  <w:style w:type="paragraph" w:customStyle="1" w:styleId="Style1">
    <w:name w:val="Style1"/>
    <w:basedOn w:val="ListParagraph"/>
    <w:link w:val="Style1Char"/>
    <w:qFormat/>
    <w:rsid w:val="005F7BDE"/>
    <w:pPr>
      <w:numPr>
        <w:numId w:val="1"/>
      </w:numPr>
      <w:spacing w:line="276" w:lineRule="auto"/>
    </w:pPr>
    <w:rPr>
      <w:b/>
      <w:bCs/>
      <w:color w:val="0D0D0D" w:themeColor="text1" w:themeTint="F2"/>
      <w:lang w:val="en-GB"/>
    </w:rPr>
  </w:style>
  <w:style w:type="character" w:customStyle="1" w:styleId="ListParagraphChar">
    <w:name w:val="List Paragraph Char"/>
    <w:basedOn w:val="DefaultParagraphFont"/>
    <w:link w:val="ListParagraph"/>
    <w:uiPriority w:val="34"/>
    <w:rsid w:val="005F7BDE"/>
  </w:style>
  <w:style w:type="character" w:customStyle="1" w:styleId="Style1Char">
    <w:name w:val="Style1 Char"/>
    <w:basedOn w:val="ListParagraphChar"/>
    <w:link w:val="Style1"/>
    <w:rsid w:val="005F7BDE"/>
    <w:rPr>
      <w:b/>
      <w:bCs/>
      <w:color w:val="0D0D0D" w:themeColor="text1" w:themeTint="F2"/>
      <w:lang w:val="en-GB"/>
    </w:rPr>
  </w:style>
  <w:style w:type="paragraph" w:styleId="NoSpacing">
    <w:name w:val="No Spacing"/>
    <w:uiPriority w:val="1"/>
    <w:qFormat/>
    <w:rsid w:val="005F7BDE"/>
    <w:pPr>
      <w:spacing w:after="0" w:line="240" w:lineRule="auto"/>
    </w:pPr>
  </w:style>
  <w:style w:type="paragraph" w:styleId="Footer">
    <w:name w:val="footer"/>
    <w:basedOn w:val="Normal"/>
    <w:link w:val="FooterChar"/>
    <w:uiPriority w:val="99"/>
    <w:unhideWhenUsed/>
    <w:rsid w:val="00F80BB7"/>
    <w:pPr>
      <w:widowControl/>
      <w:tabs>
        <w:tab w:val="center" w:pos="4680"/>
        <w:tab w:val="right" w:pos="9360"/>
      </w:tabs>
      <w:spacing w:after="0" w:line="240" w:lineRule="auto"/>
      <w:ind w:left="0" w:firstLine="0"/>
      <w:jc w:val="left"/>
    </w:pPr>
    <w:rPr>
      <w:rFonts w:asciiTheme="minorHAnsi" w:eastAsiaTheme="minorEastAsia" w:hAnsiTheme="minorHAnsi" w:cs="Times New Roman"/>
      <w:lang w:val="en-US" w:eastAsia="en-US"/>
    </w:rPr>
  </w:style>
  <w:style w:type="character" w:customStyle="1" w:styleId="FooterChar">
    <w:name w:val="Footer Char"/>
    <w:basedOn w:val="DefaultParagraphFont"/>
    <w:link w:val="Footer"/>
    <w:uiPriority w:val="99"/>
    <w:rsid w:val="00F80BB7"/>
    <w:rPr>
      <w:rFonts w:asciiTheme="minorHAnsi" w:eastAsiaTheme="minorEastAsia" w:hAnsiTheme="minorHAnsi" w:cs="Times New Roman"/>
      <w:lang w:val="en-US" w:eastAsia="en-US"/>
    </w:rPr>
  </w:style>
  <w:style w:type="character" w:styleId="FollowedHyperlink">
    <w:name w:val="FollowedHyperlink"/>
    <w:basedOn w:val="DefaultParagraphFont"/>
    <w:uiPriority w:val="99"/>
    <w:semiHidden/>
    <w:unhideWhenUsed/>
    <w:rsid w:val="009272B2"/>
    <w:rPr>
      <w:color w:val="800080" w:themeColor="followedHyperlink"/>
      <w:u w:val="single"/>
    </w:rPr>
  </w:style>
  <w:style w:type="paragraph" w:styleId="Caption">
    <w:name w:val="caption"/>
    <w:basedOn w:val="Normal"/>
    <w:next w:val="Normal"/>
    <w:uiPriority w:val="35"/>
    <w:unhideWhenUsed/>
    <w:qFormat/>
    <w:rsid w:val="008C36B9"/>
    <w:pPr>
      <w:spacing w:after="200" w:line="240" w:lineRule="auto"/>
    </w:pPr>
    <w:rPr>
      <w:i/>
      <w:iCs/>
      <w:color w:val="1F497D" w:themeColor="text2"/>
      <w:sz w:val="18"/>
      <w:szCs w:val="18"/>
    </w:rPr>
  </w:style>
  <w:style w:type="character" w:customStyle="1" w:styleId="mord">
    <w:name w:val="mord"/>
    <w:basedOn w:val="DefaultParagraphFont"/>
    <w:rsid w:val="00537E6B"/>
  </w:style>
  <w:style w:type="table" w:customStyle="1" w:styleId="TableGrid0">
    <w:name w:val="TableGrid"/>
    <w:rsid w:val="00537E6B"/>
    <w:pPr>
      <w:widowControl/>
      <w:spacing w:after="0" w:line="240" w:lineRule="auto"/>
      <w:ind w:left="0" w:firstLine="0"/>
      <w:jc w:val="left"/>
    </w:pPr>
    <w:rPr>
      <w:rFonts w:asciiTheme="minorHAnsi" w:eastAsiaTheme="minorEastAsia" w:hAnsiTheme="minorHAnsi" w:cstheme="minorBidi"/>
      <w:kern w:val="2"/>
      <w:sz w:val="24"/>
      <w:szCs w:val="24"/>
      <w:lang w:val="en-GB"/>
      <w14:ligatures w14:val="standardContextual"/>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636A19"/>
    <w:rPr>
      <w:rFonts w:ascii="CMU Serif Bold" w:eastAsia="Trebuchet MS" w:hAnsi="CMU Serif Bold" w:cs="Trebuchet MS"/>
      <w:sz w:val="24"/>
      <w:szCs w:val="32"/>
    </w:rPr>
  </w:style>
  <w:style w:type="paragraph" w:styleId="Date">
    <w:name w:val="Date"/>
    <w:basedOn w:val="Normal"/>
    <w:next w:val="Normal"/>
    <w:link w:val="DateChar"/>
    <w:uiPriority w:val="99"/>
    <w:semiHidden/>
    <w:unhideWhenUsed/>
    <w:rsid w:val="00C27C91"/>
  </w:style>
  <w:style w:type="character" w:customStyle="1" w:styleId="DateChar">
    <w:name w:val="Date Char"/>
    <w:basedOn w:val="DefaultParagraphFont"/>
    <w:link w:val="Date"/>
    <w:uiPriority w:val="99"/>
    <w:semiHidden/>
    <w:rsid w:val="00C27C91"/>
  </w:style>
  <w:style w:type="paragraph" w:styleId="Header">
    <w:name w:val="header"/>
    <w:basedOn w:val="Normal"/>
    <w:link w:val="HeaderChar"/>
    <w:uiPriority w:val="99"/>
    <w:unhideWhenUsed/>
    <w:rsid w:val="008F6B41"/>
    <w:pPr>
      <w:widowControl/>
      <w:tabs>
        <w:tab w:val="center" w:pos="4680"/>
        <w:tab w:val="right" w:pos="9360"/>
      </w:tabs>
      <w:spacing w:after="0" w:line="240" w:lineRule="auto"/>
      <w:ind w:left="0" w:firstLine="0"/>
      <w:jc w:val="left"/>
    </w:pPr>
    <w:rPr>
      <w:rFonts w:asciiTheme="minorHAnsi" w:eastAsiaTheme="minorEastAsia" w:hAnsiTheme="minorHAnsi" w:cs="Times New Roman"/>
      <w:lang w:val="en-US" w:eastAsia="en-US"/>
    </w:rPr>
  </w:style>
  <w:style w:type="character" w:customStyle="1" w:styleId="HeaderChar">
    <w:name w:val="Header Char"/>
    <w:basedOn w:val="DefaultParagraphFont"/>
    <w:link w:val="Header"/>
    <w:uiPriority w:val="99"/>
    <w:rsid w:val="008F6B41"/>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84562">
      <w:bodyDiv w:val="1"/>
      <w:marLeft w:val="0"/>
      <w:marRight w:val="0"/>
      <w:marTop w:val="0"/>
      <w:marBottom w:val="0"/>
      <w:divBdr>
        <w:top w:val="none" w:sz="0" w:space="0" w:color="auto"/>
        <w:left w:val="none" w:sz="0" w:space="0" w:color="auto"/>
        <w:bottom w:val="none" w:sz="0" w:space="0" w:color="auto"/>
        <w:right w:val="none" w:sz="0" w:space="0" w:color="auto"/>
      </w:divBdr>
    </w:div>
    <w:div w:id="38752407">
      <w:bodyDiv w:val="1"/>
      <w:marLeft w:val="0"/>
      <w:marRight w:val="0"/>
      <w:marTop w:val="0"/>
      <w:marBottom w:val="0"/>
      <w:divBdr>
        <w:top w:val="none" w:sz="0" w:space="0" w:color="auto"/>
        <w:left w:val="none" w:sz="0" w:space="0" w:color="auto"/>
        <w:bottom w:val="none" w:sz="0" w:space="0" w:color="auto"/>
        <w:right w:val="none" w:sz="0" w:space="0" w:color="auto"/>
      </w:divBdr>
      <w:divsChild>
        <w:div w:id="1988969006">
          <w:marLeft w:val="0"/>
          <w:marRight w:val="0"/>
          <w:marTop w:val="0"/>
          <w:marBottom w:val="0"/>
          <w:divBdr>
            <w:top w:val="none" w:sz="0" w:space="0" w:color="auto"/>
            <w:left w:val="none" w:sz="0" w:space="0" w:color="auto"/>
            <w:bottom w:val="none" w:sz="0" w:space="0" w:color="auto"/>
            <w:right w:val="none" w:sz="0" w:space="0" w:color="auto"/>
          </w:divBdr>
          <w:divsChild>
            <w:div w:id="33696906">
              <w:marLeft w:val="0"/>
              <w:marRight w:val="0"/>
              <w:marTop w:val="0"/>
              <w:marBottom w:val="0"/>
              <w:divBdr>
                <w:top w:val="none" w:sz="0" w:space="0" w:color="auto"/>
                <w:left w:val="none" w:sz="0" w:space="0" w:color="auto"/>
                <w:bottom w:val="none" w:sz="0" w:space="0" w:color="auto"/>
                <w:right w:val="none" w:sz="0" w:space="0" w:color="auto"/>
              </w:divBdr>
            </w:div>
            <w:div w:id="1264798594">
              <w:marLeft w:val="0"/>
              <w:marRight w:val="0"/>
              <w:marTop w:val="0"/>
              <w:marBottom w:val="0"/>
              <w:divBdr>
                <w:top w:val="none" w:sz="0" w:space="0" w:color="auto"/>
                <w:left w:val="none" w:sz="0" w:space="0" w:color="auto"/>
                <w:bottom w:val="none" w:sz="0" w:space="0" w:color="auto"/>
                <w:right w:val="none" w:sz="0" w:space="0" w:color="auto"/>
              </w:divBdr>
            </w:div>
            <w:div w:id="1244223721">
              <w:marLeft w:val="0"/>
              <w:marRight w:val="0"/>
              <w:marTop w:val="0"/>
              <w:marBottom w:val="0"/>
              <w:divBdr>
                <w:top w:val="none" w:sz="0" w:space="0" w:color="auto"/>
                <w:left w:val="none" w:sz="0" w:space="0" w:color="auto"/>
                <w:bottom w:val="none" w:sz="0" w:space="0" w:color="auto"/>
                <w:right w:val="none" w:sz="0" w:space="0" w:color="auto"/>
              </w:divBdr>
            </w:div>
            <w:div w:id="168982349">
              <w:marLeft w:val="0"/>
              <w:marRight w:val="0"/>
              <w:marTop w:val="0"/>
              <w:marBottom w:val="0"/>
              <w:divBdr>
                <w:top w:val="none" w:sz="0" w:space="0" w:color="auto"/>
                <w:left w:val="none" w:sz="0" w:space="0" w:color="auto"/>
                <w:bottom w:val="none" w:sz="0" w:space="0" w:color="auto"/>
                <w:right w:val="none" w:sz="0" w:space="0" w:color="auto"/>
              </w:divBdr>
            </w:div>
            <w:div w:id="1651330649">
              <w:marLeft w:val="0"/>
              <w:marRight w:val="0"/>
              <w:marTop w:val="0"/>
              <w:marBottom w:val="0"/>
              <w:divBdr>
                <w:top w:val="none" w:sz="0" w:space="0" w:color="auto"/>
                <w:left w:val="none" w:sz="0" w:space="0" w:color="auto"/>
                <w:bottom w:val="none" w:sz="0" w:space="0" w:color="auto"/>
                <w:right w:val="none" w:sz="0" w:space="0" w:color="auto"/>
              </w:divBdr>
            </w:div>
            <w:div w:id="15709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5779">
      <w:bodyDiv w:val="1"/>
      <w:marLeft w:val="0"/>
      <w:marRight w:val="0"/>
      <w:marTop w:val="0"/>
      <w:marBottom w:val="0"/>
      <w:divBdr>
        <w:top w:val="none" w:sz="0" w:space="0" w:color="auto"/>
        <w:left w:val="none" w:sz="0" w:space="0" w:color="auto"/>
        <w:bottom w:val="none" w:sz="0" w:space="0" w:color="auto"/>
        <w:right w:val="none" w:sz="0" w:space="0" w:color="auto"/>
      </w:divBdr>
    </w:div>
    <w:div w:id="68581090">
      <w:bodyDiv w:val="1"/>
      <w:marLeft w:val="0"/>
      <w:marRight w:val="0"/>
      <w:marTop w:val="0"/>
      <w:marBottom w:val="0"/>
      <w:divBdr>
        <w:top w:val="none" w:sz="0" w:space="0" w:color="auto"/>
        <w:left w:val="none" w:sz="0" w:space="0" w:color="auto"/>
        <w:bottom w:val="none" w:sz="0" w:space="0" w:color="auto"/>
        <w:right w:val="none" w:sz="0" w:space="0" w:color="auto"/>
      </w:divBdr>
    </w:div>
    <w:div w:id="102040633">
      <w:bodyDiv w:val="1"/>
      <w:marLeft w:val="0"/>
      <w:marRight w:val="0"/>
      <w:marTop w:val="0"/>
      <w:marBottom w:val="0"/>
      <w:divBdr>
        <w:top w:val="none" w:sz="0" w:space="0" w:color="auto"/>
        <w:left w:val="none" w:sz="0" w:space="0" w:color="auto"/>
        <w:bottom w:val="none" w:sz="0" w:space="0" w:color="auto"/>
        <w:right w:val="none" w:sz="0" w:space="0" w:color="auto"/>
      </w:divBdr>
    </w:div>
    <w:div w:id="105587109">
      <w:bodyDiv w:val="1"/>
      <w:marLeft w:val="0"/>
      <w:marRight w:val="0"/>
      <w:marTop w:val="0"/>
      <w:marBottom w:val="0"/>
      <w:divBdr>
        <w:top w:val="none" w:sz="0" w:space="0" w:color="auto"/>
        <w:left w:val="none" w:sz="0" w:space="0" w:color="auto"/>
        <w:bottom w:val="none" w:sz="0" w:space="0" w:color="auto"/>
        <w:right w:val="none" w:sz="0" w:space="0" w:color="auto"/>
      </w:divBdr>
    </w:div>
    <w:div w:id="112022118">
      <w:bodyDiv w:val="1"/>
      <w:marLeft w:val="0"/>
      <w:marRight w:val="0"/>
      <w:marTop w:val="0"/>
      <w:marBottom w:val="0"/>
      <w:divBdr>
        <w:top w:val="none" w:sz="0" w:space="0" w:color="auto"/>
        <w:left w:val="none" w:sz="0" w:space="0" w:color="auto"/>
        <w:bottom w:val="none" w:sz="0" w:space="0" w:color="auto"/>
        <w:right w:val="none" w:sz="0" w:space="0" w:color="auto"/>
      </w:divBdr>
    </w:div>
    <w:div w:id="118496664">
      <w:bodyDiv w:val="1"/>
      <w:marLeft w:val="0"/>
      <w:marRight w:val="0"/>
      <w:marTop w:val="0"/>
      <w:marBottom w:val="0"/>
      <w:divBdr>
        <w:top w:val="none" w:sz="0" w:space="0" w:color="auto"/>
        <w:left w:val="none" w:sz="0" w:space="0" w:color="auto"/>
        <w:bottom w:val="none" w:sz="0" w:space="0" w:color="auto"/>
        <w:right w:val="none" w:sz="0" w:space="0" w:color="auto"/>
      </w:divBdr>
    </w:div>
    <w:div w:id="122961943">
      <w:bodyDiv w:val="1"/>
      <w:marLeft w:val="0"/>
      <w:marRight w:val="0"/>
      <w:marTop w:val="0"/>
      <w:marBottom w:val="0"/>
      <w:divBdr>
        <w:top w:val="none" w:sz="0" w:space="0" w:color="auto"/>
        <w:left w:val="none" w:sz="0" w:space="0" w:color="auto"/>
        <w:bottom w:val="none" w:sz="0" w:space="0" w:color="auto"/>
        <w:right w:val="none" w:sz="0" w:space="0" w:color="auto"/>
      </w:divBdr>
    </w:div>
    <w:div w:id="126558411">
      <w:bodyDiv w:val="1"/>
      <w:marLeft w:val="0"/>
      <w:marRight w:val="0"/>
      <w:marTop w:val="0"/>
      <w:marBottom w:val="0"/>
      <w:divBdr>
        <w:top w:val="none" w:sz="0" w:space="0" w:color="auto"/>
        <w:left w:val="none" w:sz="0" w:space="0" w:color="auto"/>
        <w:bottom w:val="none" w:sz="0" w:space="0" w:color="auto"/>
        <w:right w:val="none" w:sz="0" w:space="0" w:color="auto"/>
      </w:divBdr>
    </w:div>
    <w:div w:id="135219358">
      <w:bodyDiv w:val="1"/>
      <w:marLeft w:val="0"/>
      <w:marRight w:val="0"/>
      <w:marTop w:val="0"/>
      <w:marBottom w:val="0"/>
      <w:divBdr>
        <w:top w:val="none" w:sz="0" w:space="0" w:color="auto"/>
        <w:left w:val="none" w:sz="0" w:space="0" w:color="auto"/>
        <w:bottom w:val="none" w:sz="0" w:space="0" w:color="auto"/>
        <w:right w:val="none" w:sz="0" w:space="0" w:color="auto"/>
      </w:divBdr>
    </w:div>
    <w:div w:id="138572710">
      <w:bodyDiv w:val="1"/>
      <w:marLeft w:val="0"/>
      <w:marRight w:val="0"/>
      <w:marTop w:val="0"/>
      <w:marBottom w:val="0"/>
      <w:divBdr>
        <w:top w:val="none" w:sz="0" w:space="0" w:color="auto"/>
        <w:left w:val="none" w:sz="0" w:space="0" w:color="auto"/>
        <w:bottom w:val="none" w:sz="0" w:space="0" w:color="auto"/>
        <w:right w:val="none" w:sz="0" w:space="0" w:color="auto"/>
      </w:divBdr>
    </w:div>
    <w:div w:id="139621358">
      <w:bodyDiv w:val="1"/>
      <w:marLeft w:val="0"/>
      <w:marRight w:val="0"/>
      <w:marTop w:val="0"/>
      <w:marBottom w:val="0"/>
      <w:divBdr>
        <w:top w:val="none" w:sz="0" w:space="0" w:color="auto"/>
        <w:left w:val="none" w:sz="0" w:space="0" w:color="auto"/>
        <w:bottom w:val="none" w:sz="0" w:space="0" w:color="auto"/>
        <w:right w:val="none" w:sz="0" w:space="0" w:color="auto"/>
      </w:divBdr>
    </w:div>
    <w:div w:id="161701435">
      <w:bodyDiv w:val="1"/>
      <w:marLeft w:val="0"/>
      <w:marRight w:val="0"/>
      <w:marTop w:val="0"/>
      <w:marBottom w:val="0"/>
      <w:divBdr>
        <w:top w:val="none" w:sz="0" w:space="0" w:color="auto"/>
        <w:left w:val="none" w:sz="0" w:space="0" w:color="auto"/>
        <w:bottom w:val="none" w:sz="0" w:space="0" w:color="auto"/>
        <w:right w:val="none" w:sz="0" w:space="0" w:color="auto"/>
      </w:divBdr>
      <w:divsChild>
        <w:div w:id="1157843119">
          <w:marLeft w:val="0"/>
          <w:marRight w:val="0"/>
          <w:marTop w:val="0"/>
          <w:marBottom w:val="0"/>
          <w:divBdr>
            <w:top w:val="none" w:sz="0" w:space="0" w:color="auto"/>
            <w:left w:val="none" w:sz="0" w:space="0" w:color="auto"/>
            <w:bottom w:val="none" w:sz="0" w:space="0" w:color="auto"/>
            <w:right w:val="none" w:sz="0" w:space="0" w:color="auto"/>
          </w:divBdr>
          <w:divsChild>
            <w:div w:id="1578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6290">
      <w:bodyDiv w:val="1"/>
      <w:marLeft w:val="0"/>
      <w:marRight w:val="0"/>
      <w:marTop w:val="0"/>
      <w:marBottom w:val="0"/>
      <w:divBdr>
        <w:top w:val="none" w:sz="0" w:space="0" w:color="auto"/>
        <w:left w:val="none" w:sz="0" w:space="0" w:color="auto"/>
        <w:bottom w:val="none" w:sz="0" w:space="0" w:color="auto"/>
        <w:right w:val="none" w:sz="0" w:space="0" w:color="auto"/>
      </w:divBdr>
    </w:div>
    <w:div w:id="197939585">
      <w:bodyDiv w:val="1"/>
      <w:marLeft w:val="0"/>
      <w:marRight w:val="0"/>
      <w:marTop w:val="0"/>
      <w:marBottom w:val="0"/>
      <w:divBdr>
        <w:top w:val="none" w:sz="0" w:space="0" w:color="auto"/>
        <w:left w:val="none" w:sz="0" w:space="0" w:color="auto"/>
        <w:bottom w:val="none" w:sz="0" w:space="0" w:color="auto"/>
        <w:right w:val="none" w:sz="0" w:space="0" w:color="auto"/>
      </w:divBdr>
    </w:div>
    <w:div w:id="212205658">
      <w:bodyDiv w:val="1"/>
      <w:marLeft w:val="0"/>
      <w:marRight w:val="0"/>
      <w:marTop w:val="0"/>
      <w:marBottom w:val="0"/>
      <w:divBdr>
        <w:top w:val="none" w:sz="0" w:space="0" w:color="auto"/>
        <w:left w:val="none" w:sz="0" w:space="0" w:color="auto"/>
        <w:bottom w:val="none" w:sz="0" w:space="0" w:color="auto"/>
        <w:right w:val="none" w:sz="0" w:space="0" w:color="auto"/>
      </w:divBdr>
    </w:div>
    <w:div w:id="212278059">
      <w:bodyDiv w:val="1"/>
      <w:marLeft w:val="0"/>
      <w:marRight w:val="0"/>
      <w:marTop w:val="0"/>
      <w:marBottom w:val="0"/>
      <w:divBdr>
        <w:top w:val="none" w:sz="0" w:space="0" w:color="auto"/>
        <w:left w:val="none" w:sz="0" w:space="0" w:color="auto"/>
        <w:bottom w:val="none" w:sz="0" w:space="0" w:color="auto"/>
        <w:right w:val="none" w:sz="0" w:space="0" w:color="auto"/>
      </w:divBdr>
    </w:div>
    <w:div w:id="227812236">
      <w:bodyDiv w:val="1"/>
      <w:marLeft w:val="0"/>
      <w:marRight w:val="0"/>
      <w:marTop w:val="0"/>
      <w:marBottom w:val="0"/>
      <w:divBdr>
        <w:top w:val="none" w:sz="0" w:space="0" w:color="auto"/>
        <w:left w:val="none" w:sz="0" w:space="0" w:color="auto"/>
        <w:bottom w:val="none" w:sz="0" w:space="0" w:color="auto"/>
        <w:right w:val="none" w:sz="0" w:space="0" w:color="auto"/>
      </w:divBdr>
    </w:div>
    <w:div w:id="228736476">
      <w:bodyDiv w:val="1"/>
      <w:marLeft w:val="0"/>
      <w:marRight w:val="0"/>
      <w:marTop w:val="0"/>
      <w:marBottom w:val="0"/>
      <w:divBdr>
        <w:top w:val="none" w:sz="0" w:space="0" w:color="auto"/>
        <w:left w:val="none" w:sz="0" w:space="0" w:color="auto"/>
        <w:bottom w:val="none" w:sz="0" w:space="0" w:color="auto"/>
        <w:right w:val="none" w:sz="0" w:space="0" w:color="auto"/>
      </w:divBdr>
    </w:div>
    <w:div w:id="248538649">
      <w:bodyDiv w:val="1"/>
      <w:marLeft w:val="0"/>
      <w:marRight w:val="0"/>
      <w:marTop w:val="0"/>
      <w:marBottom w:val="0"/>
      <w:divBdr>
        <w:top w:val="none" w:sz="0" w:space="0" w:color="auto"/>
        <w:left w:val="none" w:sz="0" w:space="0" w:color="auto"/>
        <w:bottom w:val="none" w:sz="0" w:space="0" w:color="auto"/>
        <w:right w:val="none" w:sz="0" w:space="0" w:color="auto"/>
      </w:divBdr>
    </w:div>
    <w:div w:id="251553289">
      <w:bodyDiv w:val="1"/>
      <w:marLeft w:val="0"/>
      <w:marRight w:val="0"/>
      <w:marTop w:val="0"/>
      <w:marBottom w:val="0"/>
      <w:divBdr>
        <w:top w:val="none" w:sz="0" w:space="0" w:color="auto"/>
        <w:left w:val="none" w:sz="0" w:space="0" w:color="auto"/>
        <w:bottom w:val="none" w:sz="0" w:space="0" w:color="auto"/>
        <w:right w:val="none" w:sz="0" w:space="0" w:color="auto"/>
      </w:divBdr>
    </w:div>
    <w:div w:id="275605636">
      <w:bodyDiv w:val="1"/>
      <w:marLeft w:val="0"/>
      <w:marRight w:val="0"/>
      <w:marTop w:val="0"/>
      <w:marBottom w:val="0"/>
      <w:divBdr>
        <w:top w:val="none" w:sz="0" w:space="0" w:color="auto"/>
        <w:left w:val="none" w:sz="0" w:space="0" w:color="auto"/>
        <w:bottom w:val="none" w:sz="0" w:space="0" w:color="auto"/>
        <w:right w:val="none" w:sz="0" w:space="0" w:color="auto"/>
      </w:divBdr>
    </w:div>
    <w:div w:id="278221063">
      <w:bodyDiv w:val="1"/>
      <w:marLeft w:val="0"/>
      <w:marRight w:val="0"/>
      <w:marTop w:val="0"/>
      <w:marBottom w:val="0"/>
      <w:divBdr>
        <w:top w:val="none" w:sz="0" w:space="0" w:color="auto"/>
        <w:left w:val="none" w:sz="0" w:space="0" w:color="auto"/>
        <w:bottom w:val="none" w:sz="0" w:space="0" w:color="auto"/>
        <w:right w:val="none" w:sz="0" w:space="0" w:color="auto"/>
      </w:divBdr>
    </w:div>
    <w:div w:id="284191889">
      <w:bodyDiv w:val="1"/>
      <w:marLeft w:val="0"/>
      <w:marRight w:val="0"/>
      <w:marTop w:val="0"/>
      <w:marBottom w:val="0"/>
      <w:divBdr>
        <w:top w:val="none" w:sz="0" w:space="0" w:color="auto"/>
        <w:left w:val="none" w:sz="0" w:space="0" w:color="auto"/>
        <w:bottom w:val="none" w:sz="0" w:space="0" w:color="auto"/>
        <w:right w:val="none" w:sz="0" w:space="0" w:color="auto"/>
      </w:divBdr>
    </w:div>
    <w:div w:id="286398905">
      <w:bodyDiv w:val="1"/>
      <w:marLeft w:val="0"/>
      <w:marRight w:val="0"/>
      <w:marTop w:val="0"/>
      <w:marBottom w:val="0"/>
      <w:divBdr>
        <w:top w:val="none" w:sz="0" w:space="0" w:color="auto"/>
        <w:left w:val="none" w:sz="0" w:space="0" w:color="auto"/>
        <w:bottom w:val="none" w:sz="0" w:space="0" w:color="auto"/>
        <w:right w:val="none" w:sz="0" w:space="0" w:color="auto"/>
      </w:divBdr>
    </w:div>
    <w:div w:id="291450572">
      <w:bodyDiv w:val="1"/>
      <w:marLeft w:val="0"/>
      <w:marRight w:val="0"/>
      <w:marTop w:val="0"/>
      <w:marBottom w:val="0"/>
      <w:divBdr>
        <w:top w:val="none" w:sz="0" w:space="0" w:color="auto"/>
        <w:left w:val="none" w:sz="0" w:space="0" w:color="auto"/>
        <w:bottom w:val="none" w:sz="0" w:space="0" w:color="auto"/>
        <w:right w:val="none" w:sz="0" w:space="0" w:color="auto"/>
      </w:divBdr>
    </w:div>
    <w:div w:id="293365208">
      <w:bodyDiv w:val="1"/>
      <w:marLeft w:val="0"/>
      <w:marRight w:val="0"/>
      <w:marTop w:val="0"/>
      <w:marBottom w:val="0"/>
      <w:divBdr>
        <w:top w:val="none" w:sz="0" w:space="0" w:color="auto"/>
        <w:left w:val="none" w:sz="0" w:space="0" w:color="auto"/>
        <w:bottom w:val="none" w:sz="0" w:space="0" w:color="auto"/>
        <w:right w:val="none" w:sz="0" w:space="0" w:color="auto"/>
      </w:divBdr>
    </w:div>
    <w:div w:id="312369494">
      <w:bodyDiv w:val="1"/>
      <w:marLeft w:val="0"/>
      <w:marRight w:val="0"/>
      <w:marTop w:val="0"/>
      <w:marBottom w:val="0"/>
      <w:divBdr>
        <w:top w:val="none" w:sz="0" w:space="0" w:color="auto"/>
        <w:left w:val="none" w:sz="0" w:space="0" w:color="auto"/>
        <w:bottom w:val="none" w:sz="0" w:space="0" w:color="auto"/>
        <w:right w:val="none" w:sz="0" w:space="0" w:color="auto"/>
      </w:divBdr>
    </w:div>
    <w:div w:id="313067548">
      <w:bodyDiv w:val="1"/>
      <w:marLeft w:val="0"/>
      <w:marRight w:val="0"/>
      <w:marTop w:val="0"/>
      <w:marBottom w:val="0"/>
      <w:divBdr>
        <w:top w:val="none" w:sz="0" w:space="0" w:color="auto"/>
        <w:left w:val="none" w:sz="0" w:space="0" w:color="auto"/>
        <w:bottom w:val="none" w:sz="0" w:space="0" w:color="auto"/>
        <w:right w:val="none" w:sz="0" w:space="0" w:color="auto"/>
      </w:divBdr>
    </w:div>
    <w:div w:id="317073260">
      <w:bodyDiv w:val="1"/>
      <w:marLeft w:val="0"/>
      <w:marRight w:val="0"/>
      <w:marTop w:val="0"/>
      <w:marBottom w:val="0"/>
      <w:divBdr>
        <w:top w:val="none" w:sz="0" w:space="0" w:color="auto"/>
        <w:left w:val="none" w:sz="0" w:space="0" w:color="auto"/>
        <w:bottom w:val="none" w:sz="0" w:space="0" w:color="auto"/>
        <w:right w:val="none" w:sz="0" w:space="0" w:color="auto"/>
      </w:divBdr>
    </w:div>
    <w:div w:id="337313980">
      <w:bodyDiv w:val="1"/>
      <w:marLeft w:val="0"/>
      <w:marRight w:val="0"/>
      <w:marTop w:val="0"/>
      <w:marBottom w:val="0"/>
      <w:divBdr>
        <w:top w:val="none" w:sz="0" w:space="0" w:color="auto"/>
        <w:left w:val="none" w:sz="0" w:space="0" w:color="auto"/>
        <w:bottom w:val="none" w:sz="0" w:space="0" w:color="auto"/>
        <w:right w:val="none" w:sz="0" w:space="0" w:color="auto"/>
      </w:divBdr>
    </w:div>
    <w:div w:id="354766604">
      <w:bodyDiv w:val="1"/>
      <w:marLeft w:val="0"/>
      <w:marRight w:val="0"/>
      <w:marTop w:val="0"/>
      <w:marBottom w:val="0"/>
      <w:divBdr>
        <w:top w:val="none" w:sz="0" w:space="0" w:color="auto"/>
        <w:left w:val="none" w:sz="0" w:space="0" w:color="auto"/>
        <w:bottom w:val="none" w:sz="0" w:space="0" w:color="auto"/>
        <w:right w:val="none" w:sz="0" w:space="0" w:color="auto"/>
      </w:divBdr>
    </w:div>
    <w:div w:id="359859235">
      <w:bodyDiv w:val="1"/>
      <w:marLeft w:val="0"/>
      <w:marRight w:val="0"/>
      <w:marTop w:val="0"/>
      <w:marBottom w:val="0"/>
      <w:divBdr>
        <w:top w:val="none" w:sz="0" w:space="0" w:color="auto"/>
        <w:left w:val="none" w:sz="0" w:space="0" w:color="auto"/>
        <w:bottom w:val="none" w:sz="0" w:space="0" w:color="auto"/>
        <w:right w:val="none" w:sz="0" w:space="0" w:color="auto"/>
      </w:divBdr>
    </w:div>
    <w:div w:id="366564733">
      <w:bodyDiv w:val="1"/>
      <w:marLeft w:val="0"/>
      <w:marRight w:val="0"/>
      <w:marTop w:val="0"/>
      <w:marBottom w:val="0"/>
      <w:divBdr>
        <w:top w:val="none" w:sz="0" w:space="0" w:color="auto"/>
        <w:left w:val="none" w:sz="0" w:space="0" w:color="auto"/>
        <w:bottom w:val="none" w:sz="0" w:space="0" w:color="auto"/>
        <w:right w:val="none" w:sz="0" w:space="0" w:color="auto"/>
      </w:divBdr>
    </w:div>
    <w:div w:id="377360651">
      <w:bodyDiv w:val="1"/>
      <w:marLeft w:val="0"/>
      <w:marRight w:val="0"/>
      <w:marTop w:val="0"/>
      <w:marBottom w:val="0"/>
      <w:divBdr>
        <w:top w:val="none" w:sz="0" w:space="0" w:color="auto"/>
        <w:left w:val="none" w:sz="0" w:space="0" w:color="auto"/>
        <w:bottom w:val="none" w:sz="0" w:space="0" w:color="auto"/>
        <w:right w:val="none" w:sz="0" w:space="0" w:color="auto"/>
      </w:divBdr>
    </w:div>
    <w:div w:id="380178386">
      <w:bodyDiv w:val="1"/>
      <w:marLeft w:val="0"/>
      <w:marRight w:val="0"/>
      <w:marTop w:val="0"/>
      <w:marBottom w:val="0"/>
      <w:divBdr>
        <w:top w:val="none" w:sz="0" w:space="0" w:color="auto"/>
        <w:left w:val="none" w:sz="0" w:space="0" w:color="auto"/>
        <w:bottom w:val="none" w:sz="0" w:space="0" w:color="auto"/>
        <w:right w:val="none" w:sz="0" w:space="0" w:color="auto"/>
      </w:divBdr>
    </w:div>
    <w:div w:id="386073334">
      <w:bodyDiv w:val="1"/>
      <w:marLeft w:val="0"/>
      <w:marRight w:val="0"/>
      <w:marTop w:val="0"/>
      <w:marBottom w:val="0"/>
      <w:divBdr>
        <w:top w:val="none" w:sz="0" w:space="0" w:color="auto"/>
        <w:left w:val="none" w:sz="0" w:space="0" w:color="auto"/>
        <w:bottom w:val="none" w:sz="0" w:space="0" w:color="auto"/>
        <w:right w:val="none" w:sz="0" w:space="0" w:color="auto"/>
      </w:divBdr>
    </w:div>
    <w:div w:id="389425988">
      <w:bodyDiv w:val="1"/>
      <w:marLeft w:val="0"/>
      <w:marRight w:val="0"/>
      <w:marTop w:val="0"/>
      <w:marBottom w:val="0"/>
      <w:divBdr>
        <w:top w:val="none" w:sz="0" w:space="0" w:color="auto"/>
        <w:left w:val="none" w:sz="0" w:space="0" w:color="auto"/>
        <w:bottom w:val="none" w:sz="0" w:space="0" w:color="auto"/>
        <w:right w:val="none" w:sz="0" w:space="0" w:color="auto"/>
      </w:divBdr>
      <w:divsChild>
        <w:div w:id="1913270549">
          <w:marLeft w:val="0"/>
          <w:marRight w:val="0"/>
          <w:marTop w:val="0"/>
          <w:marBottom w:val="0"/>
          <w:divBdr>
            <w:top w:val="none" w:sz="0" w:space="0" w:color="auto"/>
            <w:left w:val="none" w:sz="0" w:space="0" w:color="auto"/>
            <w:bottom w:val="none" w:sz="0" w:space="0" w:color="auto"/>
            <w:right w:val="none" w:sz="0" w:space="0" w:color="auto"/>
          </w:divBdr>
          <w:divsChild>
            <w:div w:id="1308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40117">
      <w:bodyDiv w:val="1"/>
      <w:marLeft w:val="0"/>
      <w:marRight w:val="0"/>
      <w:marTop w:val="0"/>
      <w:marBottom w:val="0"/>
      <w:divBdr>
        <w:top w:val="none" w:sz="0" w:space="0" w:color="auto"/>
        <w:left w:val="none" w:sz="0" w:space="0" w:color="auto"/>
        <w:bottom w:val="none" w:sz="0" w:space="0" w:color="auto"/>
        <w:right w:val="none" w:sz="0" w:space="0" w:color="auto"/>
      </w:divBdr>
      <w:divsChild>
        <w:div w:id="696740308">
          <w:marLeft w:val="0"/>
          <w:marRight w:val="0"/>
          <w:marTop w:val="0"/>
          <w:marBottom w:val="0"/>
          <w:divBdr>
            <w:top w:val="none" w:sz="0" w:space="0" w:color="auto"/>
            <w:left w:val="none" w:sz="0" w:space="0" w:color="auto"/>
            <w:bottom w:val="none" w:sz="0" w:space="0" w:color="auto"/>
            <w:right w:val="none" w:sz="0" w:space="0" w:color="auto"/>
          </w:divBdr>
          <w:divsChild>
            <w:div w:id="1109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4691">
      <w:bodyDiv w:val="1"/>
      <w:marLeft w:val="0"/>
      <w:marRight w:val="0"/>
      <w:marTop w:val="0"/>
      <w:marBottom w:val="0"/>
      <w:divBdr>
        <w:top w:val="none" w:sz="0" w:space="0" w:color="auto"/>
        <w:left w:val="none" w:sz="0" w:space="0" w:color="auto"/>
        <w:bottom w:val="none" w:sz="0" w:space="0" w:color="auto"/>
        <w:right w:val="none" w:sz="0" w:space="0" w:color="auto"/>
      </w:divBdr>
      <w:divsChild>
        <w:div w:id="1825273434">
          <w:marLeft w:val="0"/>
          <w:marRight w:val="0"/>
          <w:marTop w:val="0"/>
          <w:marBottom w:val="0"/>
          <w:divBdr>
            <w:top w:val="none" w:sz="0" w:space="0" w:color="auto"/>
            <w:left w:val="none" w:sz="0" w:space="0" w:color="auto"/>
            <w:bottom w:val="none" w:sz="0" w:space="0" w:color="auto"/>
            <w:right w:val="none" w:sz="0" w:space="0" w:color="auto"/>
          </w:divBdr>
          <w:divsChild>
            <w:div w:id="398409703">
              <w:marLeft w:val="0"/>
              <w:marRight w:val="0"/>
              <w:marTop w:val="0"/>
              <w:marBottom w:val="0"/>
              <w:divBdr>
                <w:top w:val="none" w:sz="0" w:space="0" w:color="auto"/>
                <w:left w:val="none" w:sz="0" w:space="0" w:color="auto"/>
                <w:bottom w:val="none" w:sz="0" w:space="0" w:color="auto"/>
                <w:right w:val="none" w:sz="0" w:space="0" w:color="auto"/>
              </w:divBdr>
            </w:div>
            <w:div w:id="377322825">
              <w:marLeft w:val="0"/>
              <w:marRight w:val="0"/>
              <w:marTop w:val="0"/>
              <w:marBottom w:val="0"/>
              <w:divBdr>
                <w:top w:val="none" w:sz="0" w:space="0" w:color="auto"/>
                <w:left w:val="none" w:sz="0" w:space="0" w:color="auto"/>
                <w:bottom w:val="none" w:sz="0" w:space="0" w:color="auto"/>
                <w:right w:val="none" w:sz="0" w:space="0" w:color="auto"/>
              </w:divBdr>
            </w:div>
            <w:div w:id="112332654">
              <w:marLeft w:val="0"/>
              <w:marRight w:val="0"/>
              <w:marTop w:val="0"/>
              <w:marBottom w:val="0"/>
              <w:divBdr>
                <w:top w:val="none" w:sz="0" w:space="0" w:color="auto"/>
                <w:left w:val="none" w:sz="0" w:space="0" w:color="auto"/>
                <w:bottom w:val="none" w:sz="0" w:space="0" w:color="auto"/>
                <w:right w:val="none" w:sz="0" w:space="0" w:color="auto"/>
              </w:divBdr>
            </w:div>
            <w:div w:id="2130472135">
              <w:marLeft w:val="0"/>
              <w:marRight w:val="0"/>
              <w:marTop w:val="0"/>
              <w:marBottom w:val="0"/>
              <w:divBdr>
                <w:top w:val="none" w:sz="0" w:space="0" w:color="auto"/>
                <w:left w:val="none" w:sz="0" w:space="0" w:color="auto"/>
                <w:bottom w:val="none" w:sz="0" w:space="0" w:color="auto"/>
                <w:right w:val="none" w:sz="0" w:space="0" w:color="auto"/>
              </w:divBdr>
            </w:div>
            <w:div w:id="999424556">
              <w:marLeft w:val="0"/>
              <w:marRight w:val="0"/>
              <w:marTop w:val="0"/>
              <w:marBottom w:val="0"/>
              <w:divBdr>
                <w:top w:val="none" w:sz="0" w:space="0" w:color="auto"/>
                <w:left w:val="none" w:sz="0" w:space="0" w:color="auto"/>
                <w:bottom w:val="none" w:sz="0" w:space="0" w:color="auto"/>
                <w:right w:val="none" w:sz="0" w:space="0" w:color="auto"/>
              </w:divBdr>
            </w:div>
            <w:div w:id="1398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77484">
      <w:bodyDiv w:val="1"/>
      <w:marLeft w:val="0"/>
      <w:marRight w:val="0"/>
      <w:marTop w:val="0"/>
      <w:marBottom w:val="0"/>
      <w:divBdr>
        <w:top w:val="none" w:sz="0" w:space="0" w:color="auto"/>
        <w:left w:val="none" w:sz="0" w:space="0" w:color="auto"/>
        <w:bottom w:val="none" w:sz="0" w:space="0" w:color="auto"/>
        <w:right w:val="none" w:sz="0" w:space="0" w:color="auto"/>
      </w:divBdr>
    </w:div>
    <w:div w:id="401223360">
      <w:bodyDiv w:val="1"/>
      <w:marLeft w:val="0"/>
      <w:marRight w:val="0"/>
      <w:marTop w:val="0"/>
      <w:marBottom w:val="0"/>
      <w:divBdr>
        <w:top w:val="none" w:sz="0" w:space="0" w:color="auto"/>
        <w:left w:val="none" w:sz="0" w:space="0" w:color="auto"/>
        <w:bottom w:val="none" w:sz="0" w:space="0" w:color="auto"/>
        <w:right w:val="none" w:sz="0" w:space="0" w:color="auto"/>
      </w:divBdr>
    </w:div>
    <w:div w:id="403845865">
      <w:bodyDiv w:val="1"/>
      <w:marLeft w:val="0"/>
      <w:marRight w:val="0"/>
      <w:marTop w:val="0"/>
      <w:marBottom w:val="0"/>
      <w:divBdr>
        <w:top w:val="none" w:sz="0" w:space="0" w:color="auto"/>
        <w:left w:val="none" w:sz="0" w:space="0" w:color="auto"/>
        <w:bottom w:val="none" w:sz="0" w:space="0" w:color="auto"/>
        <w:right w:val="none" w:sz="0" w:space="0" w:color="auto"/>
      </w:divBdr>
    </w:div>
    <w:div w:id="415443726">
      <w:bodyDiv w:val="1"/>
      <w:marLeft w:val="0"/>
      <w:marRight w:val="0"/>
      <w:marTop w:val="0"/>
      <w:marBottom w:val="0"/>
      <w:divBdr>
        <w:top w:val="none" w:sz="0" w:space="0" w:color="auto"/>
        <w:left w:val="none" w:sz="0" w:space="0" w:color="auto"/>
        <w:bottom w:val="none" w:sz="0" w:space="0" w:color="auto"/>
        <w:right w:val="none" w:sz="0" w:space="0" w:color="auto"/>
      </w:divBdr>
    </w:div>
    <w:div w:id="423376399">
      <w:bodyDiv w:val="1"/>
      <w:marLeft w:val="0"/>
      <w:marRight w:val="0"/>
      <w:marTop w:val="0"/>
      <w:marBottom w:val="0"/>
      <w:divBdr>
        <w:top w:val="none" w:sz="0" w:space="0" w:color="auto"/>
        <w:left w:val="none" w:sz="0" w:space="0" w:color="auto"/>
        <w:bottom w:val="none" w:sz="0" w:space="0" w:color="auto"/>
        <w:right w:val="none" w:sz="0" w:space="0" w:color="auto"/>
      </w:divBdr>
    </w:div>
    <w:div w:id="431629681">
      <w:bodyDiv w:val="1"/>
      <w:marLeft w:val="0"/>
      <w:marRight w:val="0"/>
      <w:marTop w:val="0"/>
      <w:marBottom w:val="0"/>
      <w:divBdr>
        <w:top w:val="none" w:sz="0" w:space="0" w:color="auto"/>
        <w:left w:val="none" w:sz="0" w:space="0" w:color="auto"/>
        <w:bottom w:val="none" w:sz="0" w:space="0" w:color="auto"/>
        <w:right w:val="none" w:sz="0" w:space="0" w:color="auto"/>
      </w:divBdr>
    </w:div>
    <w:div w:id="437337634">
      <w:bodyDiv w:val="1"/>
      <w:marLeft w:val="0"/>
      <w:marRight w:val="0"/>
      <w:marTop w:val="0"/>
      <w:marBottom w:val="0"/>
      <w:divBdr>
        <w:top w:val="none" w:sz="0" w:space="0" w:color="auto"/>
        <w:left w:val="none" w:sz="0" w:space="0" w:color="auto"/>
        <w:bottom w:val="none" w:sz="0" w:space="0" w:color="auto"/>
        <w:right w:val="none" w:sz="0" w:space="0" w:color="auto"/>
      </w:divBdr>
      <w:divsChild>
        <w:div w:id="1725790661">
          <w:marLeft w:val="0"/>
          <w:marRight w:val="0"/>
          <w:marTop w:val="0"/>
          <w:marBottom w:val="0"/>
          <w:divBdr>
            <w:top w:val="none" w:sz="0" w:space="0" w:color="auto"/>
            <w:left w:val="none" w:sz="0" w:space="0" w:color="auto"/>
            <w:bottom w:val="none" w:sz="0" w:space="0" w:color="auto"/>
            <w:right w:val="none" w:sz="0" w:space="0" w:color="auto"/>
          </w:divBdr>
          <w:divsChild>
            <w:div w:id="1705863054">
              <w:marLeft w:val="0"/>
              <w:marRight w:val="0"/>
              <w:marTop w:val="0"/>
              <w:marBottom w:val="0"/>
              <w:divBdr>
                <w:top w:val="none" w:sz="0" w:space="0" w:color="auto"/>
                <w:left w:val="none" w:sz="0" w:space="0" w:color="auto"/>
                <w:bottom w:val="none" w:sz="0" w:space="0" w:color="auto"/>
                <w:right w:val="none" w:sz="0" w:space="0" w:color="auto"/>
              </w:divBdr>
              <w:divsChild>
                <w:div w:id="2087259913">
                  <w:marLeft w:val="0"/>
                  <w:marRight w:val="0"/>
                  <w:marTop w:val="0"/>
                  <w:marBottom w:val="0"/>
                  <w:divBdr>
                    <w:top w:val="none" w:sz="0" w:space="0" w:color="auto"/>
                    <w:left w:val="none" w:sz="0" w:space="0" w:color="auto"/>
                    <w:bottom w:val="none" w:sz="0" w:space="0" w:color="auto"/>
                    <w:right w:val="none" w:sz="0" w:space="0" w:color="auto"/>
                  </w:divBdr>
                  <w:divsChild>
                    <w:div w:id="10139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782500">
      <w:bodyDiv w:val="1"/>
      <w:marLeft w:val="0"/>
      <w:marRight w:val="0"/>
      <w:marTop w:val="0"/>
      <w:marBottom w:val="0"/>
      <w:divBdr>
        <w:top w:val="none" w:sz="0" w:space="0" w:color="auto"/>
        <w:left w:val="none" w:sz="0" w:space="0" w:color="auto"/>
        <w:bottom w:val="none" w:sz="0" w:space="0" w:color="auto"/>
        <w:right w:val="none" w:sz="0" w:space="0" w:color="auto"/>
      </w:divBdr>
    </w:div>
    <w:div w:id="449470885">
      <w:bodyDiv w:val="1"/>
      <w:marLeft w:val="0"/>
      <w:marRight w:val="0"/>
      <w:marTop w:val="0"/>
      <w:marBottom w:val="0"/>
      <w:divBdr>
        <w:top w:val="none" w:sz="0" w:space="0" w:color="auto"/>
        <w:left w:val="none" w:sz="0" w:space="0" w:color="auto"/>
        <w:bottom w:val="none" w:sz="0" w:space="0" w:color="auto"/>
        <w:right w:val="none" w:sz="0" w:space="0" w:color="auto"/>
      </w:divBdr>
      <w:divsChild>
        <w:div w:id="560558269">
          <w:marLeft w:val="0"/>
          <w:marRight w:val="0"/>
          <w:marTop w:val="0"/>
          <w:marBottom w:val="0"/>
          <w:divBdr>
            <w:top w:val="none" w:sz="0" w:space="0" w:color="auto"/>
            <w:left w:val="none" w:sz="0" w:space="0" w:color="auto"/>
            <w:bottom w:val="none" w:sz="0" w:space="0" w:color="auto"/>
            <w:right w:val="none" w:sz="0" w:space="0" w:color="auto"/>
          </w:divBdr>
          <w:divsChild>
            <w:div w:id="10877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91761">
      <w:bodyDiv w:val="1"/>
      <w:marLeft w:val="0"/>
      <w:marRight w:val="0"/>
      <w:marTop w:val="0"/>
      <w:marBottom w:val="0"/>
      <w:divBdr>
        <w:top w:val="none" w:sz="0" w:space="0" w:color="auto"/>
        <w:left w:val="none" w:sz="0" w:space="0" w:color="auto"/>
        <w:bottom w:val="none" w:sz="0" w:space="0" w:color="auto"/>
        <w:right w:val="none" w:sz="0" w:space="0" w:color="auto"/>
      </w:divBdr>
    </w:div>
    <w:div w:id="471213359">
      <w:bodyDiv w:val="1"/>
      <w:marLeft w:val="0"/>
      <w:marRight w:val="0"/>
      <w:marTop w:val="0"/>
      <w:marBottom w:val="0"/>
      <w:divBdr>
        <w:top w:val="none" w:sz="0" w:space="0" w:color="auto"/>
        <w:left w:val="none" w:sz="0" w:space="0" w:color="auto"/>
        <w:bottom w:val="none" w:sz="0" w:space="0" w:color="auto"/>
        <w:right w:val="none" w:sz="0" w:space="0" w:color="auto"/>
      </w:divBdr>
    </w:div>
    <w:div w:id="475880016">
      <w:bodyDiv w:val="1"/>
      <w:marLeft w:val="0"/>
      <w:marRight w:val="0"/>
      <w:marTop w:val="0"/>
      <w:marBottom w:val="0"/>
      <w:divBdr>
        <w:top w:val="none" w:sz="0" w:space="0" w:color="auto"/>
        <w:left w:val="none" w:sz="0" w:space="0" w:color="auto"/>
        <w:bottom w:val="none" w:sz="0" w:space="0" w:color="auto"/>
        <w:right w:val="none" w:sz="0" w:space="0" w:color="auto"/>
      </w:divBdr>
      <w:divsChild>
        <w:div w:id="1570000699">
          <w:marLeft w:val="0"/>
          <w:marRight w:val="0"/>
          <w:marTop w:val="0"/>
          <w:marBottom w:val="0"/>
          <w:divBdr>
            <w:top w:val="none" w:sz="0" w:space="0" w:color="auto"/>
            <w:left w:val="none" w:sz="0" w:space="0" w:color="auto"/>
            <w:bottom w:val="none" w:sz="0" w:space="0" w:color="auto"/>
            <w:right w:val="none" w:sz="0" w:space="0" w:color="auto"/>
          </w:divBdr>
          <w:divsChild>
            <w:div w:id="4424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6888">
      <w:bodyDiv w:val="1"/>
      <w:marLeft w:val="0"/>
      <w:marRight w:val="0"/>
      <w:marTop w:val="0"/>
      <w:marBottom w:val="0"/>
      <w:divBdr>
        <w:top w:val="none" w:sz="0" w:space="0" w:color="auto"/>
        <w:left w:val="none" w:sz="0" w:space="0" w:color="auto"/>
        <w:bottom w:val="none" w:sz="0" w:space="0" w:color="auto"/>
        <w:right w:val="none" w:sz="0" w:space="0" w:color="auto"/>
      </w:divBdr>
    </w:div>
    <w:div w:id="489903016">
      <w:bodyDiv w:val="1"/>
      <w:marLeft w:val="0"/>
      <w:marRight w:val="0"/>
      <w:marTop w:val="0"/>
      <w:marBottom w:val="0"/>
      <w:divBdr>
        <w:top w:val="none" w:sz="0" w:space="0" w:color="auto"/>
        <w:left w:val="none" w:sz="0" w:space="0" w:color="auto"/>
        <w:bottom w:val="none" w:sz="0" w:space="0" w:color="auto"/>
        <w:right w:val="none" w:sz="0" w:space="0" w:color="auto"/>
      </w:divBdr>
    </w:div>
    <w:div w:id="500317600">
      <w:bodyDiv w:val="1"/>
      <w:marLeft w:val="0"/>
      <w:marRight w:val="0"/>
      <w:marTop w:val="0"/>
      <w:marBottom w:val="0"/>
      <w:divBdr>
        <w:top w:val="none" w:sz="0" w:space="0" w:color="auto"/>
        <w:left w:val="none" w:sz="0" w:space="0" w:color="auto"/>
        <w:bottom w:val="none" w:sz="0" w:space="0" w:color="auto"/>
        <w:right w:val="none" w:sz="0" w:space="0" w:color="auto"/>
      </w:divBdr>
    </w:div>
    <w:div w:id="511844850">
      <w:bodyDiv w:val="1"/>
      <w:marLeft w:val="0"/>
      <w:marRight w:val="0"/>
      <w:marTop w:val="0"/>
      <w:marBottom w:val="0"/>
      <w:divBdr>
        <w:top w:val="none" w:sz="0" w:space="0" w:color="auto"/>
        <w:left w:val="none" w:sz="0" w:space="0" w:color="auto"/>
        <w:bottom w:val="none" w:sz="0" w:space="0" w:color="auto"/>
        <w:right w:val="none" w:sz="0" w:space="0" w:color="auto"/>
      </w:divBdr>
      <w:divsChild>
        <w:div w:id="1733573700">
          <w:marLeft w:val="0"/>
          <w:marRight w:val="0"/>
          <w:marTop w:val="0"/>
          <w:marBottom w:val="0"/>
          <w:divBdr>
            <w:top w:val="none" w:sz="0" w:space="0" w:color="auto"/>
            <w:left w:val="none" w:sz="0" w:space="0" w:color="auto"/>
            <w:bottom w:val="none" w:sz="0" w:space="0" w:color="auto"/>
            <w:right w:val="none" w:sz="0" w:space="0" w:color="auto"/>
          </w:divBdr>
          <w:divsChild>
            <w:div w:id="1984113800">
              <w:marLeft w:val="0"/>
              <w:marRight w:val="0"/>
              <w:marTop w:val="0"/>
              <w:marBottom w:val="0"/>
              <w:divBdr>
                <w:top w:val="none" w:sz="0" w:space="0" w:color="auto"/>
                <w:left w:val="none" w:sz="0" w:space="0" w:color="auto"/>
                <w:bottom w:val="none" w:sz="0" w:space="0" w:color="auto"/>
                <w:right w:val="none" w:sz="0" w:space="0" w:color="auto"/>
              </w:divBdr>
              <w:divsChild>
                <w:div w:id="2065325776">
                  <w:marLeft w:val="0"/>
                  <w:marRight w:val="0"/>
                  <w:marTop w:val="0"/>
                  <w:marBottom w:val="0"/>
                  <w:divBdr>
                    <w:top w:val="none" w:sz="0" w:space="0" w:color="auto"/>
                    <w:left w:val="none" w:sz="0" w:space="0" w:color="auto"/>
                    <w:bottom w:val="none" w:sz="0" w:space="0" w:color="auto"/>
                    <w:right w:val="none" w:sz="0" w:space="0" w:color="auto"/>
                  </w:divBdr>
                  <w:divsChild>
                    <w:div w:id="12288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638960">
      <w:bodyDiv w:val="1"/>
      <w:marLeft w:val="0"/>
      <w:marRight w:val="0"/>
      <w:marTop w:val="0"/>
      <w:marBottom w:val="0"/>
      <w:divBdr>
        <w:top w:val="none" w:sz="0" w:space="0" w:color="auto"/>
        <w:left w:val="none" w:sz="0" w:space="0" w:color="auto"/>
        <w:bottom w:val="none" w:sz="0" w:space="0" w:color="auto"/>
        <w:right w:val="none" w:sz="0" w:space="0" w:color="auto"/>
      </w:divBdr>
    </w:div>
    <w:div w:id="534392553">
      <w:bodyDiv w:val="1"/>
      <w:marLeft w:val="0"/>
      <w:marRight w:val="0"/>
      <w:marTop w:val="0"/>
      <w:marBottom w:val="0"/>
      <w:divBdr>
        <w:top w:val="none" w:sz="0" w:space="0" w:color="auto"/>
        <w:left w:val="none" w:sz="0" w:space="0" w:color="auto"/>
        <w:bottom w:val="none" w:sz="0" w:space="0" w:color="auto"/>
        <w:right w:val="none" w:sz="0" w:space="0" w:color="auto"/>
      </w:divBdr>
    </w:div>
    <w:div w:id="552156386">
      <w:bodyDiv w:val="1"/>
      <w:marLeft w:val="0"/>
      <w:marRight w:val="0"/>
      <w:marTop w:val="0"/>
      <w:marBottom w:val="0"/>
      <w:divBdr>
        <w:top w:val="none" w:sz="0" w:space="0" w:color="auto"/>
        <w:left w:val="none" w:sz="0" w:space="0" w:color="auto"/>
        <w:bottom w:val="none" w:sz="0" w:space="0" w:color="auto"/>
        <w:right w:val="none" w:sz="0" w:space="0" w:color="auto"/>
      </w:divBdr>
    </w:div>
    <w:div w:id="552736160">
      <w:bodyDiv w:val="1"/>
      <w:marLeft w:val="0"/>
      <w:marRight w:val="0"/>
      <w:marTop w:val="0"/>
      <w:marBottom w:val="0"/>
      <w:divBdr>
        <w:top w:val="none" w:sz="0" w:space="0" w:color="auto"/>
        <w:left w:val="none" w:sz="0" w:space="0" w:color="auto"/>
        <w:bottom w:val="none" w:sz="0" w:space="0" w:color="auto"/>
        <w:right w:val="none" w:sz="0" w:space="0" w:color="auto"/>
      </w:divBdr>
    </w:div>
    <w:div w:id="569315879">
      <w:bodyDiv w:val="1"/>
      <w:marLeft w:val="0"/>
      <w:marRight w:val="0"/>
      <w:marTop w:val="0"/>
      <w:marBottom w:val="0"/>
      <w:divBdr>
        <w:top w:val="none" w:sz="0" w:space="0" w:color="auto"/>
        <w:left w:val="none" w:sz="0" w:space="0" w:color="auto"/>
        <w:bottom w:val="none" w:sz="0" w:space="0" w:color="auto"/>
        <w:right w:val="none" w:sz="0" w:space="0" w:color="auto"/>
      </w:divBdr>
    </w:div>
    <w:div w:id="571890220">
      <w:bodyDiv w:val="1"/>
      <w:marLeft w:val="0"/>
      <w:marRight w:val="0"/>
      <w:marTop w:val="0"/>
      <w:marBottom w:val="0"/>
      <w:divBdr>
        <w:top w:val="none" w:sz="0" w:space="0" w:color="auto"/>
        <w:left w:val="none" w:sz="0" w:space="0" w:color="auto"/>
        <w:bottom w:val="none" w:sz="0" w:space="0" w:color="auto"/>
        <w:right w:val="none" w:sz="0" w:space="0" w:color="auto"/>
      </w:divBdr>
    </w:div>
    <w:div w:id="577330590">
      <w:bodyDiv w:val="1"/>
      <w:marLeft w:val="0"/>
      <w:marRight w:val="0"/>
      <w:marTop w:val="0"/>
      <w:marBottom w:val="0"/>
      <w:divBdr>
        <w:top w:val="none" w:sz="0" w:space="0" w:color="auto"/>
        <w:left w:val="none" w:sz="0" w:space="0" w:color="auto"/>
        <w:bottom w:val="none" w:sz="0" w:space="0" w:color="auto"/>
        <w:right w:val="none" w:sz="0" w:space="0" w:color="auto"/>
      </w:divBdr>
      <w:divsChild>
        <w:div w:id="2118794692">
          <w:marLeft w:val="0"/>
          <w:marRight w:val="0"/>
          <w:marTop w:val="0"/>
          <w:marBottom w:val="0"/>
          <w:divBdr>
            <w:top w:val="none" w:sz="0" w:space="0" w:color="auto"/>
            <w:left w:val="none" w:sz="0" w:space="0" w:color="auto"/>
            <w:bottom w:val="none" w:sz="0" w:space="0" w:color="auto"/>
            <w:right w:val="none" w:sz="0" w:space="0" w:color="auto"/>
          </w:divBdr>
          <w:divsChild>
            <w:div w:id="18019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5435">
      <w:bodyDiv w:val="1"/>
      <w:marLeft w:val="0"/>
      <w:marRight w:val="0"/>
      <w:marTop w:val="0"/>
      <w:marBottom w:val="0"/>
      <w:divBdr>
        <w:top w:val="none" w:sz="0" w:space="0" w:color="auto"/>
        <w:left w:val="none" w:sz="0" w:space="0" w:color="auto"/>
        <w:bottom w:val="none" w:sz="0" w:space="0" w:color="auto"/>
        <w:right w:val="none" w:sz="0" w:space="0" w:color="auto"/>
      </w:divBdr>
    </w:div>
    <w:div w:id="581793657">
      <w:bodyDiv w:val="1"/>
      <w:marLeft w:val="0"/>
      <w:marRight w:val="0"/>
      <w:marTop w:val="0"/>
      <w:marBottom w:val="0"/>
      <w:divBdr>
        <w:top w:val="none" w:sz="0" w:space="0" w:color="auto"/>
        <w:left w:val="none" w:sz="0" w:space="0" w:color="auto"/>
        <w:bottom w:val="none" w:sz="0" w:space="0" w:color="auto"/>
        <w:right w:val="none" w:sz="0" w:space="0" w:color="auto"/>
      </w:divBdr>
    </w:div>
    <w:div w:id="595671218">
      <w:bodyDiv w:val="1"/>
      <w:marLeft w:val="0"/>
      <w:marRight w:val="0"/>
      <w:marTop w:val="0"/>
      <w:marBottom w:val="0"/>
      <w:divBdr>
        <w:top w:val="none" w:sz="0" w:space="0" w:color="auto"/>
        <w:left w:val="none" w:sz="0" w:space="0" w:color="auto"/>
        <w:bottom w:val="none" w:sz="0" w:space="0" w:color="auto"/>
        <w:right w:val="none" w:sz="0" w:space="0" w:color="auto"/>
      </w:divBdr>
    </w:div>
    <w:div w:id="616762680">
      <w:bodyDiv w:val="1"/>
      <w:marLeft w:val="0"/>
      <w:marRight w:val="0"/>
      <w:marTop w:val="0"/>
      <w:marBottom w:val="0"/>
      <w:divBdr>
        <w:top w:val="none" w:sz="0" w:space="0" w:color="auto"/>
        <w:left w:val="none" w:sz="0" w:space="0" w:color="auto"/>
        <w:bottom w:val="none" w:sz="0" w:space="0" w:color="auto"/>
        <w:right w:val="none" w:sz="0" w:space="0" w:color="auto"/>
      </w:divBdr>
      <w:divsChild>
        <w:div w:id="290285232">
          <w:marLeft w:val="0"/>
          <w:marRight w:val="0"/>
          <w:marTop w:val="0"/>
          <w:marBottom w:val="0"/>
          <w:divBdr>
            <w:top w:val="none" w:sz="0" w:space="0" w:color="auto"/>
            <w:left w:val="none" w:sz="0" w:space="0" w:color="auto"/>
            <w:bottom w:val="none" w:sz="0" w:space="0" w:color="auto"/>
            <w:right w:val="none" w:sz="0" w:space="0" w:color="auto"/>
          </w:divBdr>
          <w:divsChild>
            <w:div w:id="20825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5918">
      <w:bodyDiv w:val="1"/>
      <w:marLeft w:val="0"/>
      <w:marRight w:val="0"/>
      <w:marTop w:val="0"/>
      <w:marBottom w:val="0"/>
      <w:divBdr>
        <w:top w:val="none" w:sz="0" w:space="0" w:color="auto"/>
        <w:left w:val="none" w:sz="0" w:space="0" w:color="auto"/>
        <w:bottom w:val="none" w:sz="0" w:space="0" w:color="auto"/>
        <w:right w:val="none" w:sz="0" w:space="0" w:color="auto"/>
      </w:divBdr>
      <w:divsChild>
        <w:div w:id="78137030">
          <w:marLeft w:val="0"/>
          <w:marRight w:val="0"/>
          <w:marTop w:val="0"/>
          <w:marBottom w:val="0"/>
          <w:divBdr>
            <w:top w:val="none" w:sz="0" w:space="0" w:color="auto"/>
            <w:left w:val="none" w:sz="0" w:space="0" w:color="auto"/>
            <w:bottom w:val="none" w:sz="0" w:space="0" w:color="auto"/>
            <w:right w:val="none" w:sz="0" w:space="0" w:color="auto"/>
          </w:divBdr>
          <w:divsChild>
            <w:div w:id="5891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8264">
      <w:bodyDiv w:val="1"/>
      <w:marLeft w:val="0"/>
      <w:marRight w:val="0"/>
      <w:marTop w:val="0"/>
      <w:marBottom w:val="0"/>
      <w:divBdr>
        <w:top w:val="none" w:sz="0" w:space="0" w:color="auto"/>
        <w:left w:val="none" w:sz="0" w:space="0" w:color="auto"/>
        <w:bottom w:val="none" w:sz="0" w:space="0" w:color="auto"/>
        <w:right w:val="none" w:sz="0" w:space="0" w:color="auto"/>
      </w:divBdr>
    </w:div>
    <w:div w:id="630212109">
      <w:bodyDiv w:val="1"/>
      <w:marLeft w:val="0"/>
      <w:marRight w:val="0"/>
      <w:marTop w:val="0"/>
      <w:marBottom w:val="0"/>
      <w:divBdr>
        <w:top w:val="none" w:sz="0" w:space="0" w:color="auto"/>
        <w:left w:val="none" w:sz="0" w:space="0" w:color="auto"/>
        <w:bottom w:val="none" w:sz="0" w:space="0" w:color="auto"/>
        <w:right w:val="none" w:sz="0" w:space="0" w:color="auto"/>
      </w:divBdr>
    </w:div>
    <w:div w:id="638609540">
      <w:bodyDiv w:val="1"/>
      <w:marLeft w:val="0"/>
      <w:marRight w:val="0"/>
      <w:marTop w:val="0"/>
      <w:marBottom w:val="0"/>
      <w:divBdr>
        <w:top w:val="none" w:sz="0" w:space="0" w:color="auto"/>
        <w:left w:val="none" w:sz="0" w:space="0" w:color="auto"/>
        <w:bottom w:val="none" w:sz="0" w:space="0" w:color="auto"/>
        <w:right w:val="none" w:sz="0" w:space="0" w:color="auto"/>
      </w:divBdr>
    </w:div>
    <w:div w:id="643432786">
      <w:bodyDiv w:val="1"/>
      <w:marLeft w:val="0"/>
      <w:marRight w:val="0"/>
      <w:marTop w:val="0"/>
      <w:marBottom w:val="0"/>
      <w:divBdr>
        <w:top w:val="none" w:sz="0" w:space="0" w:color="auto"/>
        <w:left w:val="none" w:sz="0" w:space="0" w:color="auto"/>
        <w:bottom w:val="none" w:sz="0" w:space="0" w:color="auto"/>
        <w:right w:val="none" w:sz="0" w:space="0" w:color="auto"/>
      </w:divBdr>
    </w:div>
    <w:div w:id="671301649">
      <w:bodyDiv w:val="1"/>
      <w:marLeft w:val="0"/>
      <w:marRight w:val="0"/>
      <w:marTop w:val="0"/>
      <w:marBottom w:val="0"/>
      <w:divBdr>
        <w:top w:val="none" w:sz="0" w:space="0" w:color="auto"/>
        <w:left w:val="none" w:sz="0" w:space="0" w:color="auto"/>
        <w:bottom w:val="none" w:sz="0" w:space="0" w:color="auto"/>
        <w:right w:val="none" w:sz="0" w:space="0" w:color="auto"/>
      </w:divBdr>
    </w:div>
    <w:div w:id="672071837">
      <w:bodyDiv w:val="1"/>
      <w:marLeft w:val="0"/>
      <w:marRight w:val="0"/>
      <w:marTop w:val="0"/>
      <w:marBottom w:val="0"/>
      <w:divBdr>
        <w:top w:val="none" w:sz="0" w:space="0" w:color="auto"/>
        <w:left w:val="none" w:sz="0" w:space="0" w:color="auto"/>
        <w:bottom w:val="none" w:sz="0" w:space="0" w:color="auto"/>
        <w:right w:val="none" w:sz="0" w:space="0" w:color="auto"/>
      </w:divBdr>
    </w:div>
    <w:div w:id="673579155">
      <w:bodyDiv w:val="1"/>
      <w:marLeft w:val="0"/>
      <w:marRight w:val="0"/>
      <w:marTop w:val="0"/>
      <w:marBottom w:val="0"/>
      <w:divBdr>
        <w:top w:val="none" w:sz="0" w:space="0" w:color="auto"/>
        <w:left w:val="none" w:sz="0" w:space="0" w:color="auto"/>
        <w:bottom w:val="none" w:sz="0" w:space="0" w:color="auto"/>
        <w:right w:val="none" w:sz="0" w:space="0" w:color="auto"/>
      </w:divBdr>
    </w:div>
    <w:div w:id="678625345">
      <w:bodyDiv w:val="1"/>
      <w:marLeft w:val="0"/>
      <w:marRight w:val="0"/>
      <w:marTop w:val="0"/>
      <w:marBottom w:val="0"/>
      <w:divBdr>
        <w:top w:val="none" w:sz="0" w:space="0" w:color="auto"/>
        <w:left w:val="none" w:sz="0" w:space="0" w:color="auto"/>
        <w:bottom w:val="none" w:sz="0" w:space="0" w:color="auto"/>
        <w:right w:val="none" w:sz="0" w:space="0" w:color="auto"/>
      </w:divBdr>
    </w:div>
    <w:div w:id="685641526">
      <w:bodyDiv w:val="1"/>
      <w:marLeft w:val="0"/>
      <w:marRight w:val="0"/>
      <w:marTop w:val="0"/>
      <w:marBottom w:val="0"/>
      <w:divBdr>
        <w:top w:val="none" w:sz="0" w:space="0" w:color="auto"/>
        <w:left w:val="none" w:sz="0" w:space="0" w:color="auto"/>
        <w:bottom w:val="none" w:sz="0" w:space="0" w:color="auto"/>
        <w:right w:val="none" w:sz="0" w:space="0" w:color="auto"/>
      </w:divBdr>
    </w:div>
    <w:div w:id="687485507">
      <w:bodyDiv w:val="1"/>
      <w:marLeft w:val="0"/>
      <w:marRight w:val="0"/>
      <w:marTop w:val="0"/>
      <w:marBottom w:val="0"/>
      <w:divBdr>
        <w:top w:val="none" w:sz="0" w:space="0" w:color="auto"/>
        <w:left w:val="none" w:sz="0" w:space="0" w:color="auto"/>
        <w:bottom w:val="none" w:sz="0" w:space="0" w:color="auto"/>
        <w:right w:val="none" w:sz="0" w:space="0" w:color="auto"/>
      </w:divBdr>
    </w:div>
    <w:div w:id="699011733">
      <w:bodyDiv w:val="1"/>
      <w:marLeft w:val="0"/>
      <w:marRight w:val="0"/>
      <w:marTop w:val="0"/>
      <w:marBottom w:val="0"/>
      <w:divBdr>
        <w:top w:val="none" w:sz="0" w:space="0" w:color="auto"/>
        <w:left w:val="none" w:sz="0" w:space="0" w:color="auto"/>
        <w:bottom w:val="none" w:sz="0" w:space="0" w:color="auto"/>
        <w:right w:val="none" w:sz="0" w:space="0" w:color="auto"/>
      </w:divBdr>
    </w:div>
    <w:div w:id="714087199">
      <w:bodyDiv w:val="1"/>
      <w:marLeft w:val="0"/>
      <w:marRight w:val="0"/>
      <w:marTop w:val="0"/>
      <w:marBottom w:val="0"/>
      <w:divBdr>
        <w:top w:val="none" w:sz="0" w:space="0" w:color="auto"/>
        <w:left w:val="none" w:sz="0" w:space="0" w:color="auto"/>
        <w:bottom w:val="none" w:sz="0" w:space="0" w:color="auto"/>
        <w:right w:val="none" w:sz="0" w:space="0" w:color="auto"/>
      </w:divBdr>
    </w:div>
    <w:div w:id="741558672">
      <w:bodyDiv w:val="1"/>
      <w:marLeft w:val="0"/>
      <w:marRight w:val="0"/>
      <w:marTop w:val="0"/>
      <w:marBottom w:val="0"/>
      <w:divBdr>
        <w:top w:val="none" w:sz="0" w:space="0" w:color="auto"/>
        <w:left w:val="none" w:sz="0" w:space="0" w:color="auto"/>
        <w:bottom w:val="none" w:sz="0" w:space="0" w:color="auto"/>
        <w:right w:val="none" w:sz="0" w:space="0" w:color="auto"/>
      </w:divBdr>
    </w:div>
    <w:div w:id="743455485">
      <w:bodyDiv w:val="1"/>
      <w:marLeft w:val="0"/>
      <w:marRight w:val="0"/>
      <w:marTop w:val="0"/>
      <w:marBottom w:val="0"/>
      <w:divBdr>
        <w:top w:val="none" w:sz="0" w:space="0" w:color="auto"/>
        <w:left w:val="none" w:sz="0" w:space="0" w:color="auto"/>
        <w:bottom w:val="none" w:sz="0" w:space="0" w:color="auto"/>
        <w:right w:val="none" w:sz="0" w:space="0" w:color="auto"/>
      </w:divBdr>
    </w:div>
    <w:div w:id="765928768">
      <w:bodyDiv w:val="1"/>
      <w:marLeft w:val="0"/>
      <w:marRight w:val="0"/>
      <w:marTop w:val="0"/>
      <w:marBottom w:val="0"/>
      <w:divBdr>
        <w:top w:val="none" w:sz="0" w:space="0" w:color="auto"/>
        <w:left w:val="none" w:sz="0" w:space="0" w:color="auto"/>
        <w:bottom w:val="none" w:sz="0" w:space="0" w:color="auto"/>
        <w:right w:val="none" w:sz="0" w:space="0" w:color="auto"/>
      </w:divBdr>
      <w:divsChild>
        <w:div w:id="1662271837">
          <w:marLeft w:val="0"/>
          <w:marRight w:val="0"/>
          <w:marTop w:val="0"/>
          <w:marBottom w:val="0"/>
          <w:divBdr>
            <w:top w:val="none" w:sz="0" w:space="0" w:color="auto"/>
            <w:left w:val="none" w:sz="0" w:space="0" w:color="auto"/>
            <w:bottom w:val="none" w:sz="0" w:space="0" w:color="auto"/>
            <w:right w:val="none" w:sz="0" w:space="0" w:color="auto"/>
          </w:divBdr>
          <w:divsChild>
            <w:div w:id="82308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3187">
      <w:bodyDiv w:val="1"/>
      <w:marLeft w:val="0"/>
      <w:marRight w:val="0"/>
      <w:marTop w:val="0"/>
      <w:marBottom w:val="0"/>
      <w:divBdr>
        <w:top w:val="none" w:sz="0" w:space="0" w:color="auto"/>
        <w:left w:val="none" w:sz="0" w:space="0" w:color="auto"/>
        <w:bottom w:val="none" w:sz="0" w:space="0" w:color="auto"/>
        <w:right w:val="none" w:sz="0" w:space="0" w:color="auto"/>
      </w:divBdr>
    </w:div>
    <w:div w:id="768280940">
      <w:bodyDiv w:val="1"/>
      <w:marLeft w:val="0"/>
      <w:marRight w:val="0"/>
      <w:marTop w:val="0"/>
      <w:marBottom w:val="0"/>
      <w:divBdr>
        <w:top w:val="none" w:sz="0" w:space="0" w:color="auto"/>
        <w:left w:val="none" w:sz="0" w:space="0" w:color="auto"/>
        <w:bottom w:val="none" w:sz="0" w:space="0" w:color="auto"/>
        <w:right w:val="none" w:sz="0" w:space="0" w:color="auto"/>
      </w:divBdr>
    </w:div>
    <w:div w:id="768618404">
      <w:bodyDiv w:val="1"/>
      <w:marLeft w:val="0"/>
      <w:marRight w:val="0"/>
      <w:marTop w:val="0"/>
      <w:marBottom w:val="0"/>
      <w:divBdr>
        <w:top w:val="none" w:sz="0" w:space="0" w:color="auto"/>
        <w:left w:val="none" w:sz="0" w:space="0" w:color="auto"/>
        <w:bottom w:val="none" w:sz="0" w:space="0" w:color="auto"/>
        <w:right w:val="none" w:sz="0" w:space="0" w:color="auto"/>
      </w:divBdr>
    </w:div>
    <w:div w:id="784081360">
      <w:bodyDiv w:val="1"/>
      <w:marLeft w:val="0"/>
      <w:marRight w:val="0"/>
      <w:marTop w:val="0"/>
      <w:marBottom w:val="0"/>
      <w:divBdr>
        <w:top w:val="none" w:sz="0" w:space="0" w:color="auto"/>
        <w:left w:val="none" w:sz="0" w:space="0" w:color="auto"/>
        <w:bottom w:val="none" w:sz="0" w:space="0" w:color="auto"/>
        <w:right w:val="none" w:sz="0" w:space="0" w:color="auto"/>
      </w:divBdr>
      <w:divsChild>
        <w:div w:id="487867992">
          <w:marLeft w:val="0"/>
          <w:marRight w:val="0"/>
          <w:marTop w:val="0"/>
          <w:marBottom w:val="0"/>
          <w:divBdr>
            <w:top w:val="none" w:sz="0" w:space="0" w:color="auto"/>
            <w:left w:val="none" w:sz="0" w:space="0" w:color="auto"/>
            <w:bottom w:val="none" w:sz="0" w:space="0" w:color="auto"/>
            <w:right w:val="none" w:sz="0" w:space="0" w:color="auto"/>
          </w:divBdr>
          <w:divsChild>
            <w:div w:id="17117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2406">
      <w:bodyDiv w:val="1"/>
      <w:marLeft w:val="0"/>
      <w:marRight w:val="0"/>
      <w:marTop w:val="0"/>
      <w:marBottom w:val="0"/>
      <w:divBdr>
        <w:top w:val="none" w:sz="0" w:space="0" w:color="auto"/>
        <w:left w:val="none" w:sz="0" w:space="0" w:color="auto"/>
        <w:bottom w:val="none" w:sz="0" w:space="0" w:color="auto"/>
        <w:right w:val="none" w:sz="0" w:space="0" w:color="auto"/>
      </w:divBdr>
    </w:div>
    <w:div w:id="788234030">
      <w:bodyDiv w:val="1"/>
      <w:marLeft w:val="0"/>
      <w:marRight w:val="0"/>
      <w:marTop w:val="0"/>
      <w:marBottom w:val="0"/>
      <w:divBdr>
        <w:top w:val="none" w:sz="0" w:space="0" w:color="auto"/>
        <w:left w:val="none" w:sz="0" w:space="0" w:color="auto"/>
        <w:bottom w:val="none" w:sz="0" w:space="0" w:color="auto"/>
        <w:right w:val="none" w:sz="0" w:space="0" w:color="auto"/>
      </w:divBdr>
    </w:div>
    <w:div w:id="790783440">
      <w:bodyDiv w:val="1"/>
      <w:marLeft w:val="0"/>
      <w:marRight w:val="0"/>
      <w:marTop w:val="0"/>
      <w:marBottom w:val="0"/>
      <w:divBdr>
        <w:top w:val="none" w:sz="0" w:space="0" w:color="auto"/>
        <w:left w:val="none" w:sz="0" w:space="0" w:color="auto"/>
        <w:bottom w:val="none" w:sz="0" w:space="0" w:color="auto"/>
        <w:right w:val="none" w:sz="0" w:space="0" w:color="auto"/>
      </w:divBdr>
    </w:div>
    <w:div w:id="793669471">
      <w:bodyDiv w:val="1"/>
      <w:marLeft w:val="0"/>
      <w:marRight w:val="0"/>
      <w:marTop w:val="0"/>
      <w:marBottom w:val="0"/>
      <w:divBdr>
        <w:top w:val="none" w:sz="0" w:space="0" w:color="auto"/>
        <w:left w:val="none" w:sz="0" w:space="0" w:color="auto"/>
        <w:bottom w:val="none" w:sz="0" w:space="0" w:color="auto"/>
        <w:right w:val="none" w:sz="0" w:space="0" w:color="auto"/>
      </w:divBdr>
      <w:divsChild>
        <w:div w:id="1017388669">
          <w:marLeft w:val="0"/>
          <w:marRight w:val="0"/>
          <w:marTop w:val="0"/>
          <w:marBottom w:val="0"/>
          <w:divBdr>
            <w:top w:val="none" w:sz="0" w:space="0" w:color="auto"/>
            <w:left w:val="none" w:sz="0" w:space="0" w:color="auto"/>
            <w:bottom w:val="none" w:sz="0" w:space="0" w:color="auto"/>
            <w:right w:val="none" w:sz="0" w:space="0" w:color="auto"/>
          </w:divBdr>
          <w:divsChild>
            <w:div w:id="17035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7832">
      <w:bodyDiv w:val="1"/>
      <w:marLeft w:val="0"/>
      <w:marRight w:val="0"/>
      <w:marTop w:val="0"/>
      <w:marBottom w:val="0"/>
      <w:divBdr>
        <w:top w:val="none" w:sz="0" w:space="0" w:color="auto"/>
        <w:left w:val="none" w:sz="0" w:space="0" w:color="auto"/>
        <w:bottom w:val="none" w:sz="0" w:space="0" w:color="auto"/>
        <w:right w:val="none" w:sz="0" w:space="0" w:color="auto"/>
      </w:divBdr>
    </w:div>
    <w:div w:id="799885330">
      <w:bodyDiv w:val="1"/>
      <w:marLeft w:val="0"/>
      <w:marRight w:val="0"/>
      <w:marTop w:val="0"/>
      <w:marBottom w:val="0"/>
      <w:divBdr>
        <w:top w:val="none" w:sz="0" w:space="0" w:color="auto"/>
        <w:left w:val="none" w:sz="0" w:space="0" w:color="auto"/>
        <w:bottom w:val="none" w:sz="0" w:space="0" w:color="auto"/>
        <w:right w:val="none" w:sz="0" w:space="0" w:color="auto"/>
      </w:divBdr>
    </w:div>
    <w:div w:id="802427096">
      <w:bodyDiv w:val="1"/>
      <w:marLeft w:val="0"/>
      <w:marRight w:val="0"/>
      <w:marTop w:val="0"/>
      <w:marBottom w:val="0"/>
      <w:divBdr>
        <w:top w:val="none" w:sz="0" w:space="0" w:color="auto"/>
        <w:left w:val="none" w:sz="0" w:space="0" w:color="auto"/>
        <w:bottom w:val="none" w:sz="0" w:space="0" w:color="auto"/>
        <w:right w:val="none" w:sz="0" w:space="0" w:color="auto"/>
      </w:divBdr>
    </w:div>
    <w:div w:id="806825986">
      <w:bodyDiv w:val="1"/>
      <w:marLeft w:val="0"/>
      <w:marRight w:val="0"/>
      <w:marTop w:val="0"/>
      <w:marBottom w:val="0"/>
      <w:divBdr>
        <w:top w:val="none" w:sz="0" w:space="0" w:color="auto"/>
        <w:left w:val="none" w:sz="0" w:space="0" w:color="auto"/>
        <w:bottom w:val="none" w:sz="0" w:space="0" w:color="auto"/>
        <w:right w:val="none" w:sz="0" w:space="0" w:color="auto"/>
      </w:divBdr>
    </w:div>
    <w:div w:id="822352152">
      <w:bodyDiv w:val="1"/>
      <w:marLeft w:val="0"/>
      <w:marRight w:val="0"/>
      <w:marTop w:val="0"/>
      <w:marBottom w:val="0"/>
      <w:divBdr>
        <w:top w:val="none" w:sz="0" w:space="0" w:color="auto"/>
        <w:left w:val="none" w:sz="0" w:space="0" w:color="auto"/>
        <w:bottom w:val="none" w:sz="0" w:space="0" w:color="auto"/>
        <w:right w:val="none" w:sz="0" w:space="0" w:color="auto"/>
      </w:divBdr>
      <w:divsChild>
        <w:div w:id="401565528">
          <w:marLeft w:val="0"/>
          <w:marRight w:val="0"/>
          <w:marTop w:val="0"/>
          <w:marBottom w:val="0"/>
          <w:divBdr>
            <w:top w:val="none" w:sz="0" w:space="0" w:color="auto"/>
            <w:left w:val="none" w:sz="0" w:space="0" w:color="auto"/>
            <w:bottom w:val="none" w:sz="0" w:space="0" w:color="auto"/>
            <w:right w:val="none" w:sz="0" w:space="0" w:color="auto"/>
          </w:divBdr>
          <w:divsChild>
            <w:div w:id="4082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683">
      <w:bodyDiv w:val="1"/>
      <w:marLeft w:val="0"/>
      <w:marRight w:val="0"/>
      <w:marTop w:val="0"/>
      <w:marBottom w:val="0"/>
      <w:divBdr>
        <w:top w:val="none" w:sz="0" w:space="0" w:color="auto"/>
        <w:left w:val="none" w:sz="0" w:space="0" w:color="auto"/>
        <w:bottom w:val="none" w:sz="0" w:space="0" w:color="auto"/>
        <w:right w:val="none" w:sz="0" w:space="0" w:color="auto"/>
      </w:divBdr>
      <w:divsChild>
        <w:div w:id="1678574320">
          <w:marLeft w:val="0"/>
          <w:marRight w:val="0"/>
          <w:marTop w:val="0"/>
          <w:marBottom w:val="0"/>
          <w:divBdr>
            <w:top w:val="none" w:sz="0" w:space="0" w:color="auto"/>
            <w:left w:val="none" w:sz="0" w:space="0" w:color="auto"/>
            <w:bottom w:val="none" w:sz="0" w:space="0" w:color="auto"/>
            <w:right w:val="none" w:sz="0" w:space="0" w:color="auto"/>
          </w:divBdr>
          <w:divsChild>
            <w:div w:id="284891984">
              <w:marLeft w:val="0"/>
              <w:marRight w:val="0"/>
              <w:marTop w:val="0"/>
              <w:marBottom w:val="0"/>
              <w:divBdr>
                <w:top w:val="none" w:sz="0" w:space="0" w:color="auto"/>
                <w:left w:val="none" w:sz="0" w:space="0" w:color="auto"/>
                <w:bottom w:val="none" w:sz="0" w:space="0" w:color="auto"/>
                <w:right w:val="none" w:sz="0" w:space="0" w:color="auto"/>
              </w:divBdr>
              <w:divsChild>
                <w:div w:id="2065516840">
                  <w:marLeft w:val="0"/>
                  <w:marRight w:val="0"/>
                  <w:marTop w:val="0"/>
                  <w:marBottom w:val="0"/>
                  <w:divBdr>
                    <w:top w:val="none" w:sz="0" w:space="0" w:color="auto"/>
                    <w:left w:val="none" w:sz="0" w:space="0" w:color="auto"/>
                    <w:bottom w:val="none" w:sz="0" w:space="0" w:color="auto"/>
                    <w:right w:val="none" w:sz="0" w:space="0" w:color="auto"/>
                  </w:divBdr>
                  <w:divsChild>
                    <w:div w:id="474417676">
                      <w:marLeft w:val="0"/>
                      <w:marRight w:val="0"/>
                      <w:marTop w:val="0"/>
                      <w:marBottom w:val="0"/>
                      <w:divBdr>
                        <w:top w:val="none" w:sz="0" w:space="0" w:color="auto"/>
                        <w:left w:val="none" w:sz="0" w:space="0" w:color="auto"/>
                        <w:bottom w:val="none" w:sz="0" w:space="0" w:color="auto"/>
                        <w:right w:val="none" w:sz="0" w:space="0" w:color="auto"/>
                      </w:divBdr>
                      <w:divsChild>
                        <w:div w:id="626395040">
                          <w:marLeft w:val="0"/>
                          <w:marRight w:val="0"/>
                          <w:marTop w:val="0"/>
                          <w:marBottom w:val="0"/>
                          <w:divBdr>
                            <w:top w:val="none" w:sz="0" w:space="0" w:color="auto"/>
                            <w:left w:val="none" w:sz="0" w:space="0" w:color="auto"/>
                            <w:bottom w:val="none" w:sz="0" w:space="0" w:color="auto"/>
                            <w:right w:val="none" w:sz="0" w:space="0" w:color="auto"/>
                          </w:divBdr>
                          <w:divsChild>
                            <w:div w:id="1142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754705">
      <w:bodyDiv w:val="1"/>
      <w:marLeft w:val="0"/>
      <w:marRight w:val="0"/>
      <w:marTop w:val="0"/>
      <w:marBottom w:val="0"/>
      <w:divBdr>
        <w:top w:val="none" w:sz="0" w:space="0" w:color="auto"/>
        <w:left w:val="none" w:sz="0" w:space="0" w:color="auto"/>
        <w:bottom w:val="none" w:sz="0" w:space="0" w:color="auto"/>
        <w:right w:val="none" w:sz="0" w:space="0" w:color="auto"/>
      </w:divBdr>
    </w:div>
    <w:div w:id="829910256">
      <w:bodyDiv w:val="1"/>
      <w:marLeft w:val="0"/>
      <w:marRight w:val="0"/>
      <w:marTop w:val="0"/>
      <w:marBottom w:val="0"/>
      <w:divBdr>
        <w:top w:val="none" w:sz="0" w:space="0" w:color="auto"/>
        <w:left w:val="none" w:sz="0" w:space="0" w:color="auto"/>
        <w:bottom w:val="none" w:sz="0" w:space="0" w:color="auto"/>
        <w:right w:val="none" w:sz="0" w:space="0" w:color="auto"/>
      </w:divBdr>
    </w:div>
    <w:div w:id="833060857">
      <w:bodyDiv w:val="1"/>
      <w:marLeft w:val="0"/>
      <w:marRight w:val="0"/>
      <w:marTop w:val="0"/>
      <w:marBottom w:val="0"/>
      <w:divBdr>
        <w:top w:val="none" w:sz="0" w:space="0" w:color="auto"/>
        <w:left w:val="none" w:sz="0" w:space="0" w:color="auto"/>
        <w:bottom w:val="none" w:sz="0" w:space="0" w:color="auto"/>
        <w:right w:val="none" w:sz="0" w:space="0" w:color="auto"/>
      </w:divBdr>
    </w:div>
    <w:div w:id="838497201">
      <w:bodyDiv w:val="1"/>
      <w:marLeft w:val="0"/>
      <w:marRight w:val="0"/>
      <w:marTop w:val="0"/>
      <w:marBottom w:val="0"/>
      <w:divBdr>
        <w:top w:val="none" w:sz="0" w:space="0" w:color="auto"/>
        <w:left w:val="none" w:sz="0" w:space="0" w:color="auto"/>
        <w:bottom w:val="none" w:sz="0" w:space="0" w:color="auto"/>
        <w:right w:val="none" w:sz="0" w:space="0" w:color="auto"/>
      </w:divBdr>
      <w:divsChild>
        <w:div w:id="663897337">
          <w:marLeft w:val="0"/>
          <w:marRight w:val="0"/>
          <w:marTop w:val="0"/>
          <w:marBottom w:val="0"/>
          <w:divBdr>
            <w:top w:val="none" w:sz="0" w:space="0" w:color="auto"/>
            <w:left w:val="none" w:sz="0" w:space="0" w:color="auto"/>
            <w:bottom w:val="none" w:sz="0" w:space="0" w:color="auto"/>
            <w:right w:val="none" w:sz="0" w:space="0" w:color="auto"/>
          </w:divBdr>
          <w:divsChild>
            <w:div w:id="15897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4465">
      <w:bodyDiv w:val="1"/>
      <w:marLeft w:val="0"/>
      <w:marRight w:val="0"/>
      <w:marTop w:val="0"/>
      <w:marBottom w:val="0"/>
      <w:divBdr>
        <w:top w:val="none" w:sz="0" w:space="0" w:color="auto"/>
        <w:left w:val="none" w:sz="0" w:space="0" w:color="auto"/>
        <w:bottom w:val="none" w:sz="0" w:space="0" w:color="auto"/>
        <w:right w:val="none" w:sz="0" w:space="0" w:color="auto"/>
      </w:divBdr>
    </w:div>
    <w:div w:id="866335868">
      <w:bodyDiv w:val="1"/>
      <w:marLeft w:val="0"/>
      <w:marRight w:val="0"/>
      <w:marTop w:val="0"/>
      <w:marBottom w:val="0"/>
      <w:divBdr>
        <w:top w:val="none" w:sz="0" w:space="0" w:color="auto"/>
        <w:left w:val="none" w:sz="0" w:space="0" w:color="auto"/>
        <w:bottom w:val="none" w:sz="0" w:space="0" w:color="auto"/>
        <w:right w:val="none" w:sz="0" w:space="0" w:color="auto"/>
      </w:divBdr>
    </w:div>
    <w:div w:id="883714038">
      <w:bodyDiv w:val="1"/>
      <w:marLeft w:val="0"/>
      <w:marRight w:val="0"/>
      <w:marTop w:val="0"/>
      <w:marBottom w:val="0"/>
      <w:divBdr>
        <w:top w:val="none" w:sz="0" w:space="0" w:color="auto"/>
        <w:left w:val="none" w:sz="0" w:space="0" w:color="auto"/>
        <w:bottom w:val="none" w:sz="0" w:space="0" w:color="auto"/>
        <w:right w:val="none" w:sz="0" w:space="0" w:color="auto"/>
      </w:divBdr>
    </w:div>
    <w:div w:id="886113917">
      <w:bodyDiv w:val="1"/>
      <w:marLeft w:val="0"/>
      <w:marRight w:val="0"/>
      <w:marTop w:val="0"/>
      <w:marBottom w:val="0"/>
      <w:divBdr>
        <w:top w:val="none" w:sz="0" w:space="0" w:color="auto"/>
        <w:left w:val="none" w:sz="0" w:space="0" w:color="auto"/>
        <w:bottom w:val="none" w:sz="0" w:space="0" w:color="auto"/>
        <w:right w:val="none" w:sz="0" w:space="0" w:color="auto"/>
      </w:divBdr>
    </w:div>
    <w:div w:id="909081247">
      <w:bodyDiv w:val="1"/>
      <w:marLeft w:val="0"/>
      <w:marRight w:val="0"/>
      <w:marTop w:val="0"/>
      <w:marBottom w:val="0"/>
      <w:divBdr>
        <w:top w:val="none" w:sz="0" w:space="0" w:color="auto"/>
        <w:left w:val="none" w:sz="0" w:space="0" w:color="auto"/>
        <w:bottom w:val="none" w:sz="0" w:space="0" w:color="auto"/>
        <w:right w:val="none" w:sz="0" w:space="0" w:color="auto"/>
      </w:divBdr>
    </w:div>
    <w:div w:id="943613634">
      <w:bodyDiv w:val="1"/>
      <w:marLeft w:val="0"/>
      <w:marRight w:val="0"/>
      <w:marTop w:val="0"/>
      <w:marBottom w:val="0"/>
      <w:divBdr>
        <w:top w:val="none" w:sz="0" w:space="0" w:color="auto"/>
        <w:left w:val="none" w:sz="0" w:space="0" w:color="auto"/>
        <w:bottom w:val="none" w:sz="0" w:space="0" w:color="auto"/>
        <w:right w:val="none" w:sz="0" w:space="0" w:color="auto"/>
      </w:divBdr>
    </w:div>
    <w:div w:id="944459812">
      <w:bodyDiv w:val="1"/>
      <w:marLeft w:val="0"/>
      <w:marRight w:val="0"/>
      <w:marTop w:val="0"/>
      <w:marBottom w:val="0"/>
      <w:divBdr>
        <w:top w:val="none" w:sz="0" w:space="0" w:color="auto"/>
        <w:left w:val="none" w:sz="0" w:space="0" w:color="auto"/>
        <w:bottom w:val="none" w:sz="0" w:space="0" w:color="auto"/>
        <w:right w:val="none" w:sz="0" w:space="0" w:color="auto"/>
      </w:divBdr>
    </w:div>
    <w:div w:id="955020869">
      <w:bodyDiv w:val="1"/>
      <w:marLeft w:val="0"/>
      <w:marRight w:val="0"/>
      <w:marTop w:val="0"/>
      <w:marBottom w:val="0"/>
      <w:divBdr>
        <w:top w:val="none" w:sz="0" w:space="0" w:color="auto"/>
        <w:left w:val="none" w:sz="0" w:space="0" w:color="auto"/>
        <w:bottom w:val="none" w:sz="0" w:space="0" w:color="auto"/>
        <w:right w:val="none" w:sz="0" w:space="0" w:color="auto"/>
      </w:divBdr>
    </w:div>
    <w:div w:id="978537645">
      <w:bodyDiv w:val="1"/>
      <w:marLeft w:val="0"/>
      <w:marRight w:val="0"/>
      <w:marTop w:val="0"/>
      <w:marBottom w:val="0"/>
      <w:divBdr>
        <w:top w:val="none" w:sz="0" w:space="0" w:color="auto"/>
        <w:left w:val="none" w:sz="0" w:space="0" w:color="auto"/>
        <w:bottom w:val="none" w:sz="0" w:space="0" w:color="auto"/>
        <w:right w:val="none" w:sz="0" w:space="0" w:color="auto"/>
      </w:divBdr>
    </w:div>
    <w:div w:id="987782973">
      <w:bodyDiv w:val="1"/>
      <w:marLeft w:val="0"/>
      <w:marRight w:val="0"/>
      <w:marTop w:val="0"/>
      <w:marBottom w:val="0"/>
      <w:divBdr>
        <w:top w:val="none" w:sz="0" w:space="0" w:color="auto"/>
        <w:left w:val="none" w:sz="0" w:space="0" w:color="auto"/>
        <w:bottom w:val="none" w:sz="0" w:space="0" w:color="auto"/>
        <w:right w:val="none" w:sz="0" w:space="0" w:color="auto"/>
      </w:divBdr>
    </w:div>
    <w:div w:id="991760548">
      <w:bodyDiv w:val="1"/>
      <w:marLeft w:val="0"/>
      <w:marRight w:val="0"/>
      <w:marTop w:val="0"/>
      <w:marBottom w:val="0"/>
      <w:divBdr>
        <w:top w:val="none" w:sz="0" w:space="0" w:color="auto"/>
        <w:left w:val="none" w:sz="0" w:space="0" w:color="auto"/>
        <w:bottom w:val="none" w:sz="0" w:space="0" w:color="auto"/>
        <w:right w:val="none" w:sz="0" w:space="0" w:color="auto"/>
      </w:divBdr>
    </w:div>
    <w:div w:id="994645723">
      <w:bodyDiv w:val="1"/>
      <w:marLeft w:val="0"/>
      <w:marRight w:val="0"/>
      <w:marTop w:val="0"/>
      <w:marBottom w:val="0"/>
      <w:divBdr>
        <w:top w:val="none" w:sz="0" w:space="0" w:color="auto"/>
        <w:left w:val="none" w:sz="0" w:space="0" w:color="auto"/>
        <w:bottom w:val="none" w:sz="0" w:space="0" w:color="auto"/>
        <w:right w:val="none" w:sz="0" w:space="0" w:color="auto"/>
      </w:divBdr>
    </w:div>
    <w:div w:id="999846251">
      <w:bodyDiv w:val="1"/>
      <w:marLeft w:val="0"/>
      <w:marRight w:val="0"/>
      <w:marTop w:val="0"/>
      <w:marBottom w:val="0"/>
      <w:divBdr>
        <w:top w:val="none" w:sz="0" w:space="0" w:color="auto"/>
        <w:left w:val="none" w:sz="0" w:space="0" w:color="auto"/>
        <w:bottom w:val="none" w:sz="0" w:space="0" w:color="auto"/>
        <w:right w:val="none" w:sz="0" w:space="0" w:color="auto"/>
      </w:divBdr>
    </w:div>
    <w:div w:id="1023286327">
      <w:bodyDiv w:val="1"/>
      <w:marLeft w:val="0"/>
      <w:marRight w:val="0"/>
      <w:marTop w:val="0"/>
      <w:marBottom w:val="0"/>
      <w:divBdr>
        <w:top w:val="none" w:sz="0" w:space="0" w:color="auto"/>
        <w:left w:val="none" w:sz="0" w:space="0" w:color="auto"/>
        <w:bottom w:val="none" w:sz="0" w:space="0" w:color="auto"/>
        <w:right w:val="none" w:sz="0" w:space="0" w:color="auto"/>
      </w:divBdr>
    </w:div>
    <w:div w:id="1047992782">
      <w:bodyDiv w:val="1"/>
      <w:marLeft w:val="0"/>
      <w:marRight w:val="0"/>
      <w:marTop w:val="0"/>
      <w:marBottom w:val="0"/>
      <w:divBdr>
        <w:top w:val="none" w:sz="0" w:space="0" w:color="auto"/>
        <w:left w:val="none" w:sz="0" w:space="0" w:color="auto"/>
        <w:bottom w:val="none" w:sz="0" w:space="0" w:color="auto"/>
        <w:right w:val="none" w:sz="0" w:space="0" w:color="auto"/>
      </w:divBdr>
    </w:div>
    <w:div w:id="1056583974">
      <w:bodyDiv w:val="1"/>
      <w:marLeft w:val="0"/>
      <w:marRight w:val="0"/>
      <w:marTop w:val="0"/>
      <w:marBottom w:val="0"/>
      <w:divBdr>
        <w:top w:val="none" w:sz="0" w:space="0" w:color="auto"/>
        <w:left w:val="none" w:sz="0" w:space="0" w:color="auto"/>
        <w:bottom w:val="none" w:sz="0" w:space="0" w:color="auto"/>
        <w:right w:val="none" w:sz="0" w:space="0" w:color="auto"/>
      </w:divBdr>
    </w:div>
    <w:div w:id="1056706055">
      <w:bodyDiv w:val="1"/>
      <w:marLeft w:val="0"/>
      <w:marRight w:val="0"/>
      <w:marTop w:val="0"/>
      <w:marBottom w:val="0"/>
      <w:divBdr>
        <w:top w:val="none" w:sz="0" w:space="0" w:color="auto"/>
        <w:left w:val="none" w:sz="0" w:space="0" w:color="auto"/>
        <w:bottom w:val="none" w:sz="0" w:space="0" w:color="auto"/>
        <w:right w:val="none" w:sz="0" w:space="0" w:color="auto"/>
      </w:divBdr>
    </w:div>
    <w:div w:id="1064835223">
      <w:bodyDiv w:val="1"/>
      <w:marLeft w:val="0"/>
      <w:marRight w:val="0"/>
      <w:marTop w:val="0"/>
      <w:marBottom w:val="0"/>
      <w:divBdr>
        <w:top w:val="none" w:sz="0" w:space="0" w:color="auto"/>
        <w:left w:val="none" w:sz="0" w:space="0" w:color="auto"/>
        <w:bottom w:val="none" w:sz="0" w:space="0" w:color="auto"/>
        <w:right w:val="none" w:sz="0" w:space="0" w:color="auto"/>
      </w:divBdr>
    </w:div>
    <w:div w:id="1065569752">
      <w:bodyDiv w:val="1"/>
      <w:marLeft w:val="0"/>
      <w:marRight w:val="0"/>
      <w:marTop w:val="0"/>
      <w:marBottom w:val="0"/>
      <w:divBdr>
        <w:top w:val="none" w:sz="0" w:space="0" w:color="auto"/>
        <w:left w:val="none" w:sz="0" w:space="0" w:color="auto"/>
        <w:bottom w:val="none" w:sz="0" w:space="0" w:color="auto"/>
        <w:right w:val="none" w:sz="0" w:space="0" w:color="auto"/>
      </w:divBdr>
      <w:divsChild>
        <w:div w:id="756444643">
          <w:marLeft w:val="0"/>
          <w:marRight w:val="0"/>
          <w:marTop w:val="0"/>
          <w:marBottom w:val="0"/>
          <w:divBdr>
            <w:top w:val="none" w:sz="0" w:space="0" w:color="auto"/>
            <w:left w:val="none" w:sz="0" w:space="0" w:color="auto"/>
            <w:bottom w:val="none" w:sz="0" w:space="0" w:color="auto"/>
            <w:right w:val="none" w:sz="0" w:space="0" w:color="auto"/>
          </w:divBdr>
          <w:divsChild>
            <w:div w:id="200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6262">
      <w:bodyDiv w:val="1"/>
      <w:marLeft w:val="0"/>
      <w:marRight w:val="0"/>
      <w:marTop w:val="0"/>
      <w:marBottom w:val="0"/>
      <w:divBdr>
        <w:top w:val="none" w:sz="0" w:space="0" w:color="auto"/>
        <w:left w:val="none" w:sz="0" w:space="0" w:color="auto"/>
        <w:bottom w:val="none" w:sz="0" w:space="0" w:color="auto"/>
        <w:right w:val="none" w:sz="0" w:space="0" w:color="auto"/>
      </w:divBdr>
    </w:div>
    <w:div w:id="1079209787">
      <w:bodyDiv w:val="1"/>
      <w:marLeft w:val="0"/>
      <w:marRight w:val="0"/>
      <w:marTop w:val="0"/>
      <w:marBottom w:val="0"/>
      <w:divBdr>
        <w:top w:val="none" w:sz="0" w:space="0" w:color="auto"/>
        <w:left w:val="none" w:sz="0" w:space="0" w:color="auto"/>
        <w:bottom w:val="none" w:sz="0" w:space="0" w:color="auto"/>
        <w:right w:val="none" w:sz="0" w:space="0" w:color="auto"/>
      </w:divBdr>
    </w:div>
    <w:div w:id="1081558319">
      <w:bodyDiv w:val="1"/>
      <w:marLeft w:val="0"/>
      <w:marRight w:val="0"/>
      <w:marTop w:val="0"/>
      <w:marBottom w:val="0"/>
      <w:divBdr>
        <w:top w:val="none" w:sz="0" w:space="0" w:color="auto"/>
        <w:left w:val="none" w:sz="0" w:space="0" w:color="auto"/>
        <w:bottom w:val="none" w:sz="0" w:space="0" w:color="auto"/>
        <w:right w:val="none" w:sz="0" w:space="0" w:color="auto"/>
      </w:divBdr>
      <w:divsChild>
        <w:div w:id="1492066561">
          <w:marLeft w:val="0"/>
          <w:marRight w:val="0"/>
          <w:marTop w:val="0"/>
          <w:marBottom w:val="0"/>
          <w:divBdr>
            <w:top w:val="none" w:sz="0" w:space="0" w:color="auto"/>
            <w:left w:val="none" w:sz="0" w:space="0" w:color="auto"/>
            <w:bottom w:val="none" w:sz="0" w:space="0" w:color="auto"/>
            <w:right w:val="none" w:sz="0" w:space="0" w:color="auto"/>
          </w:divBdr>
          <w:divsChild>
            <w:div w:id="14873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7399">
      <w:bodyDiv w:val="1"/>
      <w:marLeft w:val="0"/>
      <w:marRight w:val="0"/>
      <w:marTop w:val="0"/>
      <w:marBottom w:val="0"/>
      <w:divBdr>
        <w:top w:val="none" w:sz="0" w:space="0" w:color="auto"/>
        <w:left w:val="none" w:sz="0" w:space="0" w:color="auto"/>
        <w:bottom w:val="none" w:sz="0" w:space="0" w:color="auto"/>
        <w:right w:val="none" w:sz="0" w:space="0" w:color="auto"/>
      </w:divBdr>
      <w:divsChild>
        <w:div w:id="458647521">
          <w:marLeft w:val="0"/>
          <w:marRight w:val="0"/>
          <w:marTop w:val="0"/>
          <w:marBottom w:val="0"/>
          <w:divBdr>
            <w:top w:val="none" w:sz="0" w:space="0" w:color="auto"/>
            <w:left w:val="none" w:sz="0" w:space="0" w:color="auto"/>
            <w:bottom w:val="none" w:sz="0" w:space="0" w:color="auto"/>
            <w:right w:val="none" w:sz="0" w:space="0" w:color="auto"/>
          </w:divBdr>
          <w:divsChild>
            <w:div w:id="3604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3980">
      <w:bodyDiv w:val="1"/>
      <w:marLeft w:val="0"/>
      <w:marRight w:val="0"/>
      <w:marTop w:val="0"/>
      <w:marBottom w:val="0"/>
      <w:divBdr>
        <w:top w:val="none" w:sz="0" w:space="0" w:color="auto"/>
        <w:left w:val="none" w:sz="0" w:space="0" w:color="auto"/>
        <w:bottom w:val="none" w:sz="0" w:space="0" w:color="auto"/>
        <w:right w:val="none" w:sz="0" w:space="0" w:color="auto"/>
      </w:divBdr>
    </w:div>
    <w:div w:id="1093360568">
      <w:bodyDiv w:val="1"/>
      <w:marLeft w:val="0"/>
      <w:marRight w:val="0"/>
      <w:marTop w:val="0"/>
      <w:marBottom w:val="0"/>
      <w:divBdr>
        <w:top w:val="none" w:sz="0" w:space="0" w:color="auto"/>
        <w:left w:val="none" w:sz="0" w:space="0" w:color="auto"/>
        <w:bottom w:val="none" w:sz="0" w:space="0" w:color="auto"/>
        <w:right w:val="none" w:sz="0" w:space="0" w:color="auto"/>
      </w:divBdr>
    </w:div>
    <w:div w:id="1118915433">
      <w:bodyDiv w:val="1"/>
      <w:marLeft w:val="0"/>
      <w:marRight w:val="0"/>
      <w:marTop w:val="0"/>
      <w:marBottom w:val="0"/>
      <w:divBdr>
        <w:top w:val="none" w:sz="0" w:space="0" w:color="auto"/>
        <w:left w:val="none" w:sz="0" w:space="0" w:color="auto"/>
        <w:bottom w:val="none" w:sz="0" w:space="0" w:color="auto"/>
        <w:right w:val="none" w:sz="0" w:space="0" w:color="auto"/>
      </w:divBdr>
    </w:div>
    <w:div w:id="1119714840">
      <w:bodyDiv w:val="1"/>
      <w:marLeft w:val="0"/>
      <w:marRight w:val="0"/>
      <w:marTop w:val="0"/>
      <w:marBottom w:val="0"/>
      <w:divBdr>
        <w:top w:val="none" w:sz="0" w:space="0" w:color="auto"/>
        <w:left w:val="none" w:sz="0" w:space="0" w:color="auto"/>
        <w:bottom w:val="none" w:sz="0" w:space="0" w:color="auto"/>
        <w:right w:val="none" w:sz="0" w:space="0" w:color="auto"/>
      </w:divBdr>
    </w:div>
    <w:div w:id="1128356504">
      <w:bodyDiv w:val="1"/>
      <w:marLeft w:val="0"/>
      <w:marRight w:val="0"/>
      <w:marTop w:val="0"/>
      <w:marBottom w:val="0"/>
      <w:divBdr>
        <w:top w:val="none" w:sz="0" w:space="0" w:color="auto"/>
        <w:left w:val="none" w:sz="0" w:space="0" w:color="auto"/>
        <w:bottom w:val="none" w:sz="0" w:space="0" w:color="auto"/>
        <w:right w:val="none" w:sz="0" w:space="0" w:color="auto"/>
      </w:divBdr>
    </w:div>
    <w:div w:id="1136794153">
      <w:bodyDiv w:val="1"/>
      <w:marLeft w:val="0"/>
      <w:marRight w:val="0"/>
      <w:marTop w:val="0"/>
      <w:marBottom w:val="0"/>
      <w:divBdr>
        <w:top w:val="none" w:sz="0" w:space="0" w:color="auto"/>
        <w:left w:val="none" w:sz="0" w:space="0" w:color="auto"/>
        <w:bottom w:val="none" w:sz="0" w:space="0" w:color="auto"/>
        <w:right w:val="none" w:sz="0" w:space="0" w:color="auto"/>
      </w:divBdr>
    </w:div>
    <w:div w:id="1137719469">
      <w:bodyDiv w:val="1"/>
      <w:marLeft w:val="0"/>
      <w:marRight w:val="0"/>
      <w:marTop w:val="0"/>
      <w:marBottom w:val="0"/>
      <w:divBdr>
        <w:top w:val="none" w:sz="0" w:space="0" w:color="auto"/>
        <w:left w:val="none" w:sz="0" w:space="0" w:color="auto"/>
        <w:bottom w:val="none" w:sz="0" w:space="0" w:color="auto"/>
        <w:right w:val="none" w:sz="0" w:space="0" w:color="auto"/>
      </w:divBdr>
    </w:div>
    <w:div w:id="1147549992">
      <w:bodyDiv w:val="1"/>
      <w:marLeft w:val="0"/>
      <w:marRight w:val="0"/>
      <w:marTop w:val="0"/>
      <w:marBottom w:val="0"/>
      <w:divBdr>
        <w:top w:val="none" w:sz="0" w:space="0" w:color="auto"/>
        <w:left w:val="none" w:sz="0" w:space="0" w:color="auto"/>
        <w:bottom w:val="none" w:sz="0" w:space="0" w:color="auto"/>
        <w:right w:val="none" w:sz="0" w:space="0" w:color="auto"/>
      </w:divBdr>
    </w:div>
    <w:div w:id="1154099827">
      <w:bodyDiv w:val="1"/>
      <w:marLeft w:val="0"/>
      <w:marRight w:val="0"/>
      <w:marTop w:val="0"/>
      <w:marBottom w:val="0"/>
      <w:divBdr>
        <w:top w:val="none" w:sz="0" w:space="0" w:color="auto"/>
        <w:left w:val="none" w:sz="0" w:space="0" w:color="auto"/>
        <w:bottom w:val="none" w:sz="0" w:space="0" w:color="auto"/>
        <w:right w:val="none" w:sz="0" w:space="0" w:color="auto"/>
      </w:divBdr>
    </w:div>
    <w:div w:id="1162575672">
      <w:bodyDiv w:val="1"/>
      <w:marLeft w:val="0"/>
      <w:marRight w:val="0"/>
      <w:marTop w:val="0"/>
      <w:marBottom w:val="0"/>
      <w:divBdr>
        <w:top w:val="none" w:sz="0" w:space="0" w:color="auto"/>
        <w:left w:val="none" w:sz="0" w:space="0" w:color="auto"/>
        <w:bottom w:val="none" w:sz="0" w:space="0" w:color="auto"/>
        <w:right w:val="none" w:sz="0" w:space="0" w:color="auto"/>
      </w:divBdr>
      <w:divsChild>
        <w:div w:id="1926650705">
          <w:marLeft w:val="0"/>
          <w:marRight w:val="0"/>
          <w:marTop w:val="0"/>
          <w:marBottom w:val="0"/>
          <w:divBdr>
            <w:top w:val="none" w:sz="0" w:space="0" w:color="auto"/>
            <w:left w:val="none" w:sz="0" w:space="0" w:color="auto"/>
            <w:bottom w:val="none" w:sz="0" w:space="0" w:color="auto"/>
            <w:right w:val="none" w:sz="0" w:space="0" w:color="auto"/>
          </w:divBdr>
          <w:divsChild>
            <w:div w:id="6818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162">
      <w:bodyDiv w:val="1"/>
      <w:marLeft w:val="0"/>
      <w:marRight w:val="0"/>
      <w:marTop w:val="0"/>
      <w:marBottom w:val="0"/>
      <w:divBdr>
        <w:top w:val="none" w:sz="0" w:space="0" w:color="auto"/>
        <w:left w:val="none" w:sz="0" w:space="0" w:color="auto"/>
        <w:bottom w:val="none" w:sz="0" w:space="0" w:color="auto"/>
        <w:right w:val="none" w:sz="0" w:space="0" w:color="auto"/>
      </w:divBdr>
    </w:div>
    <w:div w:id="1181705200">
      <w:bodyDiv w:val="1"/>
      <w:marLeft w:val="0"/>
      <w:marRight w:val="0"/>
      <w:marTop w:val="0"/>
      <w:marBottom w:val="0"/>
      <w:divBdr>
        <w:top w:val="none" w:sz="0" w:space="0" w:color="auto"/>
        <w:left w:val="none" w:sz="0" w:space="0" w:color="auto"/>
        <w:bottom w:val="none" w:sz="0" w:space="0" w:color="auto"/>
        <w:right w:val="none" w:sz="0" w:space="0" w:color="auto"/>
      </w:divBdr>
      <w:divsChild>
        <w:div w:id="1069697261">
          <w:marLeft w:val="0"/>
          <w:marRight w:val="0"/>
          <w:marTop w:val="0"/>
          <w:marBottom w:val="0"/>
          <w:divBdr>
            <w:top w:val="none" w:sz="0" w:space="0" w:color="auto"/>
            <w:left w:val="none" w:sz="0" w:space="0" w:color="auto"/>
            <w:bottom w:val="none" w:sz="0" w:space="0" w:color="auto"/>
            <w:right w:val="none" w:sz="0" w:space="0" w:color="auto"/>
          </w:divBdr>
          <w:divsChild>
            <w:div w:id="1608343744">
              <w:marLeft w:val="0"/>
              <w:marRight w:val="0"/>
              <w:marTop w:val="0"/>
              <w:marBottom w:val="0"/>
              <w:divBdr>
                <w:top w:val="none" w:sz="0" w:space="0" w:color="auto"/>
                <w:left w:val="none" w:sz="0" w:space="0" w:color="auto"/>
                <w:bottom w:val="none" w:sz="0" w:space="0" w:color="auto"/>
                <w:right w:val="none" w:sz="0" w:space="0" w:color="auto"/>
              </w:divBdr>
            </w:div>
            <w:div w:id="1539660938">
              <w:marLeft w:val="0"/>
              <w:marRight w:val="0"/>
              <w:marTop w:val="0"/>
              <w:marBottom w:val="0"/>
              <w:divBdr>
                <w:top w:val="none" w:sz="0" w:space="0" w:color="auto"/>
                <w:left w:val="none" w:sz="0" w:space="0" w:color="auto"/>
                <w:bottom w:val="none" w:sz="0" w:space="0" w:color="auto"/>
                <w:right w:val="none" w:sz="0" w:space="0" w:color="auto"/>
              </w:divBdr>
            </w:div>
            <w:div w:id="1178694330">
              <w:marLeft w:val="0"/>
              <w:marRight w:val="0"/>
              <w:marTop w:val="0"/>
              <w:marBottom w:val="0"/>
              <w:divBdr>
                <w:top w:val="none" w:sz="0" w:space="0" w:color="auto"/>
                <w:left w:val="none" w:sz="0" w:space="0" w:color="auto"/>
                <w:bottom w:val="none" w:sz="0" w:space="0" w:color="auto"/>
                <w:right w:val="none" w:sz="0" w:space="0" w:color="auto"/>
              </w:divBdr>
            </w:div>
            <w:div w:id="1627545642">
              <w:marLeft w:val="0"/>
              <w:marRight w:val="0"/>
              <w:marTop w:val="0"/>
              <w:marBottom w:val="0"/>
              <w:divBdr>
                <w:top w:val="none" w:sz="0" w:space="0" w:color="auto"/>
                <w:left w:val="none" w:sz="0" w:space="0" w:color="auto"/>
                <w:bottom w:val="none" w:sz="0" w:space="0" w:color="auto"/>
                <w:right w:val="none" w:sz="0" w:space="0" w:color="auto"/>
              </w:divBdr>
            </w:div>
            <w:div w:id="1251810196">
              <w:marLeft w:val="0"/>
              <w:marRight w:val="0"/>
              <w:marTop w:val="0"/>
              <w:marBottom w:val="0"/>
              <w:divBdr>
                <w:top w:val="none" w:sz="0" w:space="0" w:color="auto"/>
                <w:left w:val="none" w:sz="0" w:space="0" w:color="auto"/>
                <w:bottom w:val="none" w:sz="0" w:space="0" w:color="auto"/>
                <w:right w:val="none" w:sz="0" w:space="0" w:color="auto"/>
              </w:divBdr>
            </w:div>
            <w:div w:id="1641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4848">
      <w:bodyDiv w:val="1"/>
      <w:marLeft w:val="0"/>
      <w:marRight w:val="0"/>
      <w:marTop w:val="0"/>
      <w:marBottom w:val="0"/>
      <w:divBdr>
        <w:top w:val="none" w:sz="0" w:space="0" w:color="auto"/>
        <w:left w:val="none" w:sz="0" w:space="0" w:color="auto"/>
        <w:bottom w:val="none" w:sz="0" w:space="0" w:color="auto"/>
        <w:right w:val="none" w:sz="0" w:space="0" w:color="auto"/>
      </w:divBdr>
    </w:div>
    <w:div w:id="1218199199">
      <w:bodyDiv w:val="1"/>
      <w:marLeft w:val="0"/>
      <w:marRight w:val="0"/>
      <w:marTop w:val="0"/>
      <w:marBottom w:val="0"/>
      <w:divBdr>
        <w:top w:val="none" w:sz="0" w:space="0" w:color="auto"/>
        <w:left w:val="none" w:sz="0" w:space="0" w:color="auto"/>
        <w:bottom w:val="none" w:sz="0" w:space="0" w:color="auto"/>
        <w:right w:val="none" w:sz="0" w:space="0" w:color="auto"/>
      </w:divBdr>
    </w:div>
    <w:div w:id="1232155055">
      <w:bodyDiv w:val="1"/>
      <w:marLeft w:val="0"/>
      <w:marRight w:val="0"/>
      <w:marTop w:val="0"/>
      <w:marBottom w:val="0"/>
      <w:divBdr>
        <w:top w:val="none" w:sz="0" w:space="0" w:color="auto"/>
        <w:left w:val="none" w:sz="0" w:space="0" w:color="auto"/>
        <w:bottom w:val="none" w:sz="0" w:space="0" w:color="auto"/>
        <w:right w:val="none" w:sz="0" w:space="0" w:color="auto"/>
      </w:divBdr>
    </w:div>
    <w:div w:id="1236161554">
      <w:bodyDiv w:val="1"/>
      <w:marLeft w:val="0"/>
      <w:marRight w:val="0"/>
      <w:marTop w:val="0"/>
      <w:marBottom w:val="0"/>
      <w:divBdr>
        <w:top w:val="none" w:sz="0" w:space="0" w:color="auto"/>
        <w:left w:val="none" w:sz="0" w:space="0" w:color="auto"/>
        <w:bottom w:val="none" w:sz="0" w:space="0" w:color="auto"/>
        <w:right w:val="none" w:sz="0" w:space="0" w:color="auto"/>
      </w:divBdr>
    </w:div>
    <w:div w:id="1237132337">
      <w:bodyDiv w:val="1"/>
      <w:marLeft w:val="0"/>
      <w:marRight w:val="0"/>
      <w:marTop w:val="0"/>
      <w:marBottom w:val="0"/>
      <w:divBdr>
        <w:top w:val="none" w:sz="0" w:space="0" w:color="auto"/>
        <w:left w:val="none" w:sz="0" w:space="0" w:color="auto"/>
        <w:bottom w:val="none" w:sz="0" w:space="0" w:color="auto"/>
        <w:right w:val="none" w:sz="0" w:space="0" w:color="auto"/>
      </w:divBdr>
      <w:divsChild>
        <w:div w:id="1028336154">
          <w:marLeft w:val="0"/>
          <w:marRight w:val="0"/>
          <w:marTop w:val="0"/>
          <w:marBottom w:val="0"/>
          <w:divBdr>
            <w:top w:val="none" w:sz="0" w:space="0" w:color="auto"/>
            <w:left w:val="none" w:sz="0" w:space="0" w:color="auto"/>
            <w:bottom w:val="none" w:sz="0" w:space="0" w:color="auto"/>
            <w:right w:val="none" w:sz="0" w:space="0" w:color="auto"/>
          </w:divBdr>
          <w:divsChild>
            <w:div w:id="2830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8738">
      <w:bodyDiv w:val="1"/>
      <w:marLeft w:val="0"/>
      <w:marRight w:val="0"/>
      <w:marTop w:val="0"/>
      <w:marBottom w:val="0"/>
      <w:divBdr>
        <w:top w:val="none" w:sz="0" w:space="0" w:color="auto"/>
        <w:left w:val="none" w:sz="0" w:space="0" w:color="auto"/>
        <w:bottom w:val="none" w:sz="0" w:space="0" w:color="auto"/>
        <w:right w:val="none" w:sz="0" w:space="0" w:color="auto"/>
      </w:divBdr>
    </w:div>
    <w:div w:id="1251506942">
      <w:bodyDiv w:val="1"/>
      <w:marLeft w:val="0"/>
      <w:marRight w:val="0"/>
      <w:marTop w:val="0"/>
      <w:marBottom w:val="0"/>
      <w:divBdr>
        <w:top w:val="none" w:sz="0" w:space="0" w:color="auto"/>
        <w:left w:val="none" w:sz="0" w:space="0" w:color="auto"/>
        <w:bottom w:val="none" w:sz="0" w:space="0" w:color="auto"/>
        <w:right w:val="none" w:sz="0" w:space="0" w:color="auto"/>
      </w:divBdr>
    </w:div>
    <w:div w:id="1282571056">
      <w:bodyDiv w:val="1"/>
      <w:marLeft w:val="0"/>
      <w:marRight w:val="0"/>
      <w:marTop w:val="0"/>
      <w:marBottom w:val="0"/>
      <w:divBdr>
        <w:top w:val="none" w:sz="0" w:space="0" w:color="auto"/>
        <w:left w:val="none" w:sz="0" w:space="0" w:color="auto"/>
        <w:bottom w:val="none" w:sz="0" w:space="0" w:color="auto"/>
        <w:right w:val="none" w:sz="0" w:space="0" w:color="auto"/>
      </w:divBdr>
    </w:div>
    <w:div w:id="1288505461">
      <w:bodyDiv w:val="1"/>
      <w:marLeft w:val="0"/>
      <w:marRight w:val="0"/>
      <w:marTop w:val="0"/>
      <w:marBottom w:val="0"/>
      <w:divBdr>
        <w:top w:val="none" w:sz="0" w:space="0" w:color="auto"/>
        <w:left w:val="none" w:sz="0" w:space="0" w:color="auto"/>
        <w:bottom w:val="none" w:sz="0" w:space="0" w:color="auto"/>
        <w:right w:val="none" w:sz="0" w:space="0" w:color="auto"/>
      </w:divBdr>
      <w:divsChild>
        <w:div w:id="376709588">
          <w:marLeft w:val="0"/>
          <w:marRight w:val="0"/>
          <w:marTop w:val="0"/>
          <w:marBottom w:val="0"/>
          <w:divBdr>
            <w:top w:val="none" w:sz="0" w:space="0" w:color="auto"/>
            <w:left w:val="none" w:sz="0" w:space="0" w:color="auto"/>
            <w:bottom w:val="none" w:sz="0" w:space="0" w:color="auto"/>
            <w:right w:val="none" w:sz="0" w:space="0" w:color="auto"/>
          </w:divBdr>
          <w:divsChild>
            <w:div w:id="407507433">
              <w:marLeft w:val="0"/>
              <w:marRight w:val="0"/>
              <w:marTop w:val="0"/>
              <w:marBottom w:val="0"/>
              <w:divBdr>
                <w:top w:val="none" w:sz="0" w:space="0" w:color="auto"/>
                <w:left w:val="none" w:sz="0" w:space="0" w:color="auto"/>
                <w:bottom w:val="none" w:sz="0" w:space="0" w:color="auto"/>
                <w:right w:val="none" w:sz="0" w:space="0" w:color="auto"/>
              </w:divBdr>
            </w:div>
            <w:div w:id="751001588">
              <w:marLeft w:val="0"/>
              <w:marRight w:val="0"/>
              <w:marTop w:val="0"/>
              <w:marBottom w:val="0"/>
              <w:divBdr>
                <w:top w:val="none" w:sz="0" w:space="0" w:color="auto"/>
                <w:left w:val="none" w:sz="0" w:space="0" w:color="auto"/>
                <w:bottom w:val="none" w:sz="0" w:space="0" w:color="auto"/>
                <w:right w:val="none" w:sz="0" w:space="0" w:color="auto"/>
              </w:divBdr>
            </w:div>
            <w:div w:id="897283699">
              <w:marLeft w:val="0"/>
              <w:marRight w:val="0"/>
              <w:marTop w:val="0"/>
              <w:marBottom w:val="0"/>
              <w:divBdr>
                <w:top w:val="none" w:sz="0" w:space="0" w:color="auto"/>
                <w:left w:val="none" w:sz="0" w:space="0" w:color="auto"/>
                <w:bottom w:val="none" w:sz="0" w:space="0" w:color="auto"/>
                <w:right w:val="none" w:sz="0" w:space="0" w:color="auto"/>
              </w:divBdr>
            </w:div>
            <w:div w:id="961108586">
              <w:marLeft w:val="0"/>
              <w:marRight w:val="0"/>
              <w:marTop w:val="0"/>
              <w:marBottom w:val="0"/>
              <w:divBdr>
                <w:top w:val="none" w:sz="0" w:space="0" w:color="auto"/>
                <w:left w:val="none" w:sz="0" w:space="0" w:color="auto"/>
                <w:bottom w:val="none" w:sz="0" w:space="0" w:color="auto"/>
                <w:right w:val="none" w:sz="0" w:space="0" w:color="auto"/>
              </w:divBdr>
            </w:div>
            <w:div w:id="855654324">
              <w:marLeft w:val="0"/>
              <w:marRight w:val="0"/>
              <w:marTop w:val="0"/>
              <w:marBottom w:val="0"/>
              <w:divBdr>
                <w:top w:val="none" w:sz="0" w:space="0" w:color="auto"/>
                <w:left w:val="none" w:sz="0" w:space="0" w:color="auto"/>
                <w:bottom w:val="none" w:sz="0" w:space="0" w:color="auto"/>
                <w:right w:val="none" w:sz="0" w:space="0" w:color="auto"/>
              </w:divBdr>
            </w:div>
            <w:div w:id="18763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3579">
      <w:bodyDiv w:val="1"/>
      <w:marLeft w:val="0"/>
      <w:marRight w:val="0"/>
      <w:marTop w:val="0"/>
      <w:marBottom w:val="0"/>
      <w:divBdr>
        <w:top w:val="none" w:sz="0" w:space="0" w:color="auto"/>
        <w:left w:val="none" w:sz="0" w:space="0" w:color="auto"/>
        <w:bottom w:val="none" w:sz="0" w:space="0" w:color="auto"/>
        <w:right w:val="none" w:sz="0" w:space="0" w:color="auto"/>
      </w:divBdr>
    </w:div>
    <w:div w:id="1304846663">
      <w:bodyDiv w:val="1"/>
      <w:marLeft w:val="0"/>
      <w:marRight w:val="0"/>
      <w:marTop w:val="0"/>
      <w:marBottom w:val="0"/>
      <w:divBdr>
        <w:top w:val="none" w:sz="0" w:space="0" w:color="auto"/>
        <w:left w:val="none" w:sz="0" w:space="0" w:color="auto"/>
        <w:bottom w:val="none" w:sz="0" w:space="0" w:color="auto"/>
        <w:right w:val="none" w:sz="0" w:space="0" w:color="auto"/>
      </w:divBdr>
    </w:div>
    <w:div w:id="1310672408">
      <w:bodyDiv w:val="1"/>
      <w:marLeft w:val="0"/>
      <w:marRight w:val="0"/>
      <w:marTop w:val="0"/>
      <w:marBottom w:val="0"/>
      <w:divBdr>
        <w:top w:val="none" w:sz="0" w:space="0" w:color="auto"/>
        <w:left w:val="none" w:sz="0" w:space="0" w:color="auto"/>
        <w:bottom w:val="none" w:sz="0" w:space="0" w:color="auto"/>
        <w:right w:val="none" w:sz="0" w:space="0" w:color="auto"/>
      </w:divBdr>
    </w:div>
    <w:div w:id="1326974675">
      <w:bodyDiv w:val="1"/>
      <w:marLeft w:val="0"/>
      <w:marRight w:val="0"/>
      <w:marTop w:val="0"/>
      <w:marBottom w:val="0"/>
      <w:divBdr>
        <w:top w:val="none" w:sz="0" w:space="0" w:color="auto"/>
        <w:left w:val="none" w:sz="0" w:space="0" w:color="auto"/>
        <w:bottom w:val="none" w:sz="0" w:space="0" w:color="auto"/>
        <w:right w:val="none" w:sz="0" w:space="0" w:color="auto"/>
      </w:divBdr>
    </w:div>
    <w:div w:id="1338800149">
      <w:bodyDiv w:val="1"/>
      <w:marLeft w:val="0"/>
      <w:marRight w:val="0"/>
      <w:marTop w:val="0"/>
      <w:marBottom w:val="0"/>
      <w:divBdr>
        <w:top w:val="none" w:sz="0" w:space="0" w:color="auto"/>
        <w:left w:val="none" w:sz="0" w:space="0" w:color="auto"/>
        <w:bottom w:val="none" w:sz="0" w:space="0" w:color="auto"/>
        <w:right w:val="none" w:sz="0" w:space="0" w:color="auto"/>
      </w:divBdr>
    </w:div>
    <w:div w:id="1359698961">
      <w:bodyDiv w:val="1"/>
      <w:marLeft w:val="0"/>
      <w:marRight w:val="0"/>
      <w:marTop w:val="0"/>
      <w:marBottom w:val="0"/>
      <w:divBdr>
        <w:top w:val="none" w:sz="0" w:space="0" w:color="auto"/>
        <w:left w:val="none" w:sz="0" w:space="0" w:color="auto"/>
        <w:bottom w:val="none" w:sz="0" w:space="0" w:color="auto"/>
        <w:right w:val="none" w:sz="0" w:space="0" w:color="auto"/>
      </w:divBdr>
      <w:divsChild>
        <w:div w:id="902720982">
          <w:marLeft w:val="0"/>
          <w:marRight w:val="0"/>
          <w:marTop w:val="0"/>
          <w:marBottom w:val="0"/>
          <w:divBdr>
            <w:top w:val="none" w:sz="0" w:space="0" w:color="auto"/>
            <w:left w:val="none" w:sz="0" w:space="0" w:color="auto"/>
            <w:bottom w:val="none" w:sz="0" w:space="0" w:color="auto"/>
            <w:right w:val="none" w:sz="0" w:space="0" w:color="auto"/>
          </w:divBdr>
          <w:divsChild>
            <w:div w:id="4261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0673">
      <w:bodyDiv w:val="1"/>
      <w:marLeft w:val="0"/>
      <w:marRight w:val="0"/>
      <w:marTop w:val="0"/>
      <w:marBottom w:val="0"/>
      <w:divBdr>
        <w:top w:val="none" w:sz="0" w:space="0" w:color="auto"/>
        <w:left w:val="none" w:sz="0" w:space="0" w:color="auto"/>
        <w:bottom w:val="none" w:sz="0" w:space="0" w:color="auto"/>
        <w:right w:val="none" w:sz="0" w:space="0" w:color="auto"/>
      </w:divBdr>
    </w:div>
    <w:div w:id="1364866942">
      <w:bodyDiv w:val="1"/>
      <w:marLeft w:val="0"/>
      <w:marRight w:val="0"/>
      <w:marTop w:val="0"/>
      <w:marBottom w:val="0"/>
      <w:divBdr>
        <w:top w:val="none" w:sz="0" w:space="0" w:color="auto"/>
        <w:left w:val="none" w:sz="0" w:space="0" w:color="auto"/>
        <w:bottom w:val="none" w:sz="0" w:space="0" w:color="auto"/>
        <w:right w:val="none" w:sz="0" w:space="0" w:color="auto"/>
      </w:divBdr>
      <w:divsChild>
        <w:div w:id="530725587">
          <w:marLeft w:val="0"/>
          <w:marRight w:val="0"/>
          <w:marTop w:val="0"/>
          <w:marBottom w:val="0"/>
          <w:divBdr>
            <w:top w:val="none" w:sz="0" w:space="0" w:color="auto"/>
            <w:left w:val="none" w:sz="0" w:space="0" w:color="auto"/>
            <w:bottom w:val="none" w:sz="0" w:space="0" w:color="auto"/>
            <w:right w:val="none" w:sz="0" w:space="0" w:color="auto"/>
          </w:divBdr>
          <w:divsChild>
            <w:div w:id="8996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7886">
      <w:bodyDiv w:val="1"/>
      <w:marLeft w:val="0"/>
      <w:marRight w:val="0"/>
      <w:marTop w:val="0"/>
      <w:marBottom w:val="0"/>
      <w:divBdr>
        <w:top w:val="none" w:sz="0" w:space="0" w:color="auto"/>
        <w:left w:val="none" w:sz="0" w:space="0" w:color="auto"/>
        <w:bottom w:val="none" w:sz="0" w:space="0" w:color="auto"/>
        <w:right w:val="none" w:sz="0" w:space="0" w:color="auto"/>
      </w:divBdr>
    </w:div>
    <w:div w:id="1377855018">
      <w:bodyDiv w:val="1"/>
      <w:marLeft w:val="0"/>
      <w:marRight w:val="0"/>
      <w:marTop w:val="0"/>
      <w:marBottom w:val="0"/>
      <w:divBdr>
        <w:top w:val="none" w:sz="0" w:space="0" w:color="auto"/>
        <w:left w:val="none" w:sz="0" w:space="0" w:color="auto"/>
        <w:bottom w:val="none" w:sz="0" w:space="0" w:color="auto"/>
        <w:right w:val="none" w:sz="0" w:space="0" w:color="auto"/>
      </w:divBdr>
    </w:div>
    <w:div w:id="1383796306">
      <w:bodyDiv w:val="1"/>
      <w:marLeft w:val="0"/>
      <w:marRight w:val="0"/>
      <w:marTop w:val="0"/>
      <w:marBottom w:val="0"/>
      <w:divBdr>
        <w:top w:val="none" w:sz="0" w:space="0" w:color="auto"/>
        <w:left w:val="none" w:sz="0" w:space="0" w:color="auto"/>
        <w:bottom w:val="none" w:sz="0" w:space="0" w:color="auto"/>
        <w:right w:val="none" w:sz="0" w:space="0" w:color="auto"/>
      </w:divBdr>
    </w:div>
    <w:div w:id="1384669427">
      <w:bodyDiv w:val="1"/>
      <w:marLeft w:val="0"/>
      <w:marRight w:val="0"/>
      <w:marTop w:val="0"/>
      <w:marBottom w:val="0"/>
      <w:divBdr>
        <w:top w:val="none" w:sz="0" w:space="0" w:color="auto"/>
        <w:left w:val="none" w:sz="0" w:space="0" w:color="auto"/>
        <w:bottom w:val="none" w:sz="0" w:space="0" w:color="auto"/>
        <w:right w:val="none" w:sz="0" w:space="0" w:color="auto"/>
      </w:divBdr>
    </w:div>
    <w:div w:id="1393312420">
      <w:bodyDiv w:val="1"/>
      <w:marLeft w:val="0"/>
      <w:marRight w:val="0"/>
      <w:marTop w:val="0"/>
      <w:marBottom w:val="0"/>
      <w:divBdr>
        <w:top w:val="none" w:sz="0" w:space="0" w:color="auto"/>
        <w:left w:val="none" w:sz="0" w:space="0" w:color="auto"/>
        <w:bottom w:val="none" w:sz="0" w:space="0" w:color="auto"/>
        <w:right w:val="none" w:sz="0" w:space="0" w:color="auto"/>
      </w:divBdr>
    </w:div>
    <w:div w:id="1404332086">
      <w:bodyDiv w:val="1"/>
      <w:marLeft w:val="0"/>
      <w:marRight w:val="0"/>
      <w:marTop w:val="0"/>
      <w:marBottom w:val="0"/>
      <w:divBdr>
        <w:top w:val="none" w:sz="0" w:space="0" w:color="auto"/>
        <w:left w:val="none" w:sz="0" w:space="0" w:color="auto"/>
        <w:bottom w:val="none" w:sz="0" w:space="0" w:color="auto"/>
        <w:right w:val="none" w:sz="0" w:space="0" w:color="auto"/>
      </w:divBdr>
    </w:div>
    <w:div w:id="1430925438">
      <w:bodyDiv w:val="1"/>
      <w:marLeft w:val="0"/>
      <w:marRight w:val="0"/>
      <w:marTop w:val="0"/>
      <w:marBottom w:val="0"/>
      <w:divBdr>
        <w:top w:val="none" w:sz="0" w:space="0" w:color="auto"/>
        <w:left w:val="none" w:sz="0" w:space="0" w:color="auto"/>
        <w:bottom w:val="none" w:sz="0" w:space="0" w:color="auto"/>
        <w:right w:val="none" w:sz="0" w:space="0" w:color="auto"/>
      </w:divBdr>
    </w:div>
    <w:div w:id="1436441187">
      <w:bodyDiv w:val="1"/>
      <w:marLeft w:val="0"/>
      <w:marRight w:val="0"/>
      <w:marTop w:val="0"/>
      <w:marBottom w:val="0"/>
      <w:divBdr>
        <w:top w:val="none" w:sz="0" w:space="0" w:color="auto"/>
        <w:left w:val="none" w:sz="0" w:space="0" w:color="auto"/>
        <w:bottom w:val="none" w:sz="0" w:space="0" w:color="auto"/>
        <w:right w:val="none" w:sz="0" w:space="0" w:color="auto"/>
      </w:divBdr>
    </w:div>
    <w:div w:id="1467627745">
      <w:bodyDiv w:val="1"/>
      <w:marLeft w:val="0"/>
      <w:marRight w:val="0"/>
      <w:marTop w:val="0"/>
      <w:marBottom w:val="0"/>
      <w:divBdr>
        <w:top w:val="none" w:sz="0" w:space="0" w:color="auto"/>
        <w:left w:val="none" w:sz="0" w:space="0" w:color="auto"/>
        <w:bottom w:val="none" w:sz="0" w:space="0" w:color="auto"/>
        <w:right w:val="none" w:sz="0" w:space="0" w:color="auto"/>
      </w:divBdr>
    </w:div>
    <w:div w:id="1470320470">
      <w:bodyDiv w:val="1"/>
      <w:marLeft w:val="0"/>
      <w:marRight w:val="0"/>
      <w:marTop w:val="0"/>
      <w:marBottom w:val="0"/>
      <w:divBdr>
        <w:top w:val="none" w:sz="0" w:space="0" w:color="auto"/>
        <w:left w:val="none" w:sz="0" w:space="0" w:color="auto"/>
        <w:bottom w:val="none" w:sz="0" w:space="0" w:color="auto"/>
        <w:right w:val="none" w:sz="0" w:space="0" w:color="auto"/>
      </w:divBdr>
    </w:div>
    <w:div w:id="1496650760">
      <w:bodyDiv w:val="1"/>
      <w:marLeft w:val="0"/>
      <w:marRight w:val="0"/>
      <w:marTop w:val="0"/>
      <w:marBottom w:val="0"/>
      <w:divBdr>
        <w:top w:val="none" w:sz="0" w:space="0" w:color="auto"/>
        <w:left w:val="none" w:sz="0" w:space="0" w:color="auto"/>
        <w:bottom w:val="none" w:sz="0" w:space="0" w:color="auto"/>
        <w:right w:val="none" w:sz="0" w:space="0" w:color="auto"/>
      </w:divBdr>
    </w:div>
    <w:div w:id="1507398826">
      <w:bodyDiv w:val="1"/>
      <w:marLeft w:val="0"/>
      <w:marRight w:val="0"/>
      <w:marTop w:val="0"/>
      <w:marBottom w:val="0"/>
      <w:divBdr>
        <w:top w:val="none" w:sz="0" w:space="0" w:color="auto"/>
        <w:left w:val="none" w:sz="0" w:space="0" w:color="auto"/>
        <w:bottom w:val="none" w:sz="0" w:space="0" w:color="auto"/>
        <w:right w:val="none" w:sz="0" w:space="0" w:color="auto"/>
      </w:divBdr>
    </w:div>
    <w:div w:id="1517883441">
      <w:bodyDiv w:val="1"/>
      <w:marLeft w:val="0"/>
      <w:marRight w:val="0"/>
      <w:marTop w:val="0"/>
      <w:marBottom w:val="0"/>
      <w:divBdr>
        <w:top w:val="none" w:sz="0" w:space="0" w:color="auto"/>
        <w:left w:val="none" w:sz="0" w:space="0" w:color="auto"/>
        <w:bottom w:val="none" w:sz="0" w:space="0" w:color="auto"/>
        <w:right w:val="none" w:sz="0" w:space="0" w:color="auto"/>
      </w:divBdr>
    </w:div>
    <w:div w:id="1525288060">
      <w:bodyDiv w:val="1"/>
      <w:marLeft w:val="0"/>
      <w:marRight w:val="0"/>
      <w:marTop w:val="0"/>
      <w:marBottom w:val="0"/>
      <w:divBdr>
        <w:top w:val="none" w:sz="0" w:space="0" w:color="auto"/>
        <w:left w:val="none" w:sz="0" w:space="0" w:color="auto"/>
        <w:bottom w:val="none" w:sz="0" w:space="0" w:color="auto"/>
        <w:right w:val="none" w:sz="0" w:space="0" w:color="auto"/>
      </w:divBdr>
    </w:div>
    <w:div w:id="1536962080">
      <w:bodyDiv w:val="1"/>
      <w:marLeft w:val="0"/>
      <w:marRight w:val="0"/>
      <w:marTop w:val="0"/>
      <w:marBottom w:val="0"/>
      <w:divBdr>
        <w:top w:val="none" w:sz="0" w:space="0" w:color="auto"/>
        <w:left w:val="none" w:sz="0" w:space="0" w:color="auto"/>
        <w:bottom w:val="none" w:sz="0" w:space="0" w:color="auto"/>
        <w:right w:val="none" w:sz="0" w:space="0" w:color="auto"/>
      </w:divBdr>
    </w:div>
    <w:div w:id="1537158551">
      <w:bodyDiv w:val="1"/>
      <w:marLeft w:val="0"/>
      <w:marRight w:val="0"/>
      <w:marTop w:val="0"/>
      <w:marBottom w:val="0"/>
      <w:divBdr>
        <w:top w:val="none" w:sz="0" w:space="0" w:color="auto"/>
        <w:left w:val="none" w:sz="0" w:space="0" w:color="auto"/>
        <w:bottom w:val="none" w:sz="0" w:space="0" w:color="auto"/>
        <w:right w:val="none" w:sz="0" w:space="0" w:color="auto"/>
      </w:divBdr>
    </w:div>
    <w:div w:id="1540122088">
      <w:bodyDiv w:val="1"/>
      <w:marLeft w:val="0"/>
      <w:marRight w:val="0"/>
      <w:marTop w:val="0"/>
      <w:marBottom w:val="0"/>
      <w:divBdr>
        <w:top w:val="none" w:sz="0" w:space="0" w:color="auto"/>
        <w:left w:val="none" w:sz="0" w:space="0" w:color="auto"/>
        <w:bottom w:val="none" w:sz="0" w:space="0" w:color="auto"/>
        <w:right w:val="none" w:sz="0" w:space="0" w:color="auto"/>
      </w:divBdr>
    </w:div>
    <w:div w:id="1543521459">
      <w:bodyDiv w:val="1"/>
      <w:marLeft w:val="0"/>
      <w:marRight w:val="0"/>
      <w:marTop w:val="0"/>
      <w:marBottom w:val="0"/>
      <w:divBdr>
        <w:top w:val="none" w:sz="0" w:space="0" w:color="auto"/>
        <w:left w:val="none" w:sz="0" w:space="0" w:color="auto"/>
        <w:bottom w:val="none" w:sz="0" w:space="0" w:color="auto"/>
        <w:right w:val="none" w:sz="0" w:space="0" w:color="auto"/>
      </w:divBdr>
    </w:div>
    <w:div w:id="1549802588">
      <w:bodyDiv w:val="1"/>
      <w:marLeft w:val="0"/>
      <w:marRight w:val="0"/>
      <w:marTop w:val="0"/>
      <w:marBottom w:val="0"/>
      <w:divBdr>
        <w:top w:val="none" w:sz="0" w:space="0" w:color="auto"/>
        <w:left w:val="none" w:sz="0" w:space="0" w:color="auto"/>
        <w:bottom w:val="none" w:sz="0" w:space="0" w:color="auto"/>
        <w:right w:val="none" w:sz="0" w:space="0" w:color="auto"/>
      </w:divBdr>
    </w:div>
    <w:div w:id="1569195474">
      <w:bodyDiv w:val="1"/>
      <w:marLeft w:val="0"/>
      <w:marRight w:val="0"/>
      <w:marTop w:val="0"/>
      <w:marBottom w:val="0"/>
      <w:divBdr>
        <w:top w:val="none" w:sz="0" w:space="0" w:color="auto"/>
        <w:left w:val="none" w:sz="0" w:space="0" w:color="auto"/>
        <w:bottom w:val="none" w:sz="0" w:space="0" w:color="auto"/>
        <w:right w:val="none" w:sz="0" w:space="0" w:color="auto"/>
      </w:divBdr>
    </w:div>
    <w:div w:id="1576277129">
      <w:bodyDiv w:val="1"/>
      <w:marLeft w:val="0"/>
      <w:marRight w:val="0"/>
      <w:marTop w:val="0"/>
      <w:marBottom w:val="0"/>
      <w:divBdr>
        <w:top w:val="none" w:sz="0" w:space="0" w:color="auto"/>
        <w:left w:val="none" w:sz="0" w:space="0" w:color="auto"/>
        <w:bottom w:val="none" w:sz="0" w:space="0" w:color="auto"/>
        <w:right w:val="none" w:sz="0" w:space="0" w:color="auto"/>
      </w:divBdr>
      <w:divsChild>
        <w:div w:id="495457404">
          <w:marLeft w:val="0"/>
          <w:marRight w:val="0"/>
          <w:marTop w:val="0"/>
          <w:marBottom w:val="0"/>
          <w:divBdr>
            <w:top w:val="none" w:sz="0" w:space="0" w:color="auto"/>
            <w:left w:val="none" w:sz="0" w:space="0" w:color="auto"/>
            <w:bottom w:val="none" w:sz="0" w:space="0" w:color="auto"/>
            <w:right w:val="none" w:sz="0" w:space="0" w:color="auto"/>
          </w:divBdr>
          <w:divsChild>
            <w:div w:id="21165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1886">
      <w:bodyDiv w:val="1"/>
      <w:marLeft w:val="0"/>
      <w:marRight w:val="0"/>
      <w:marTop w:val="0"/>
      <w:marBottom w:val="0"/>
      <w:divBdr>
        <w:top w:val="none" w:sz="0" w:space="0" w:color="auto"/>
        <w:left w:val="none" w:sz="0" w:space="0" w:color="auto"/>
        <w:bottom w:val="none" w:sz="0" w:space="0" w:color="auto"/>
        <w:right w:val="none" w:sz="0" w:space="0" w:color="auto"/>
      </w:divBdr>
    </w:div>
    <w:div w:id="1584950115">
      <w:bodyDiv w:val="1"/>
      <w:marLeft w:val="0"/>
      <w:marRight w:val="0"/>
      <w:marTop w:val="0"/>
      <w:marBottom w:val="0"/>
      <w:divBdr>
        <w:top w:val="none" w:sz="0" w:space="0" w:color="auto"/>
        <w:left w:val="none" w:sz="0" w:space="0" w:color="auto"/>
        <w:bottom w:val="none" w:sz="0" w:space="0" w:color="auto"/>
        <w:right w:val="none" w:sz="0" w:space="0" w:color="auto"/>
      </w:divBdr>
    </w:div>
    <w:div w:id="1590699003">
      <w:bodyDiv w:val="1"/>
      <w:marLeft w:val="0"/>
      <w:marRight w:val="0"/>
      <w:marTop w:val="0"/>
      <w:marBottom w:val="0"/>
      <w:divBdr>
        <w:top w:val="none" w:sz="0" w:space="0" w:color="auto"/>
        <w:left w:val="none" w:sz="0" w:space="0" w:color="auto"/>
        <w:bottom w:val="none" w:sz="0" w:space="0" w:color="auto"/>
        <w:right w:val="none" w:sz="0" w:space="0" w:color="auto"/>
      </w:divBdr>
    </w:div>
    <w:div w:id="1594777562">
      <w:bodyDiv w:val="1"/>
      <w:marLeft w:val="0"/>
      <w:marRight w:val="0"/>
      <w:marTop w:val="0"/>
      <w:marBottom w:val="0"/>
      <w:divBdr>
        <w:top w:val="none" w:sz="0" w:space="0" w:color="auto"/>
        <w:left w:val="none" w:sz="0" w:space="0" w:color="auto"/>
        <w:bottom w:val="none" w:sz="0" w:space="0" w:color="auto"/>
        <w:right w:val="none" w:sz="0" w:space="0" w:color="auto"/>
      </w:divBdr>
    </w:div>
    <w:div w:id="1604917185">
      <w:bodyDiv w:val="1"/>
      <w:marLeft w:val="0"/>
      <w:marRight w:val="0"/>
      <w:marTop w:val="0"/>
      <w:marBottom w:val="0"/>
      <w:divBdr>
        <w:top w:val="none" w:sz="0" w:space="0" w:color="auto"/>
        <w:left w:val="none" w:sz="0" w:space="0" w:color="auto"/>
        <w:bottom w:val="none" w:sz="0" w:space="0" w:color="auto"/>
        <w:right w:val="none" w:sz="0" w:space="0" w:color="auto"/>
      </w:divBdr>
    </w:div>
    <w:div w:id="1607883805">
      <w:bodyDiv w:val="1"/>
      <w:marLeft w:val="0"/>
      <w:marRight w:val="0"/>
      <w:marTop w:val="0"/>
      <w:marBottom w:val="0"/>
      <w:divBdr>
        <w:top w:val="none" w:sz="0" w:space="0" w:color="auto"/>
        <w:left w:val="none" w:sz="0" w:space="0" w:color="auto"/>
        <w:bottom w:val="none" w:sz="0" w:space="0" w:color="auto"/>
        <w:right w:val="none" w:sz="0" w:space="0" w:color="auto"/>
      </w:divBdr>
    </w:div>
    <w:div w:id="1625574176">
      <w:bodyDiv w:val="1"/>
      <w:marLeft w:val="0"/>
      <w:marRight w:val="0"/>
      <w:marTop w:val="0"/>
      <w:marBottom w:val="0"/>
      <w:divBdr>
        <w:top w:val="none" w:sz="0" w:space="0" w:color="auto"/>
        <w:left w:val="none" w:sz="0" w:space="0" w:color="auto"/>
        <w:bottom w:val="none" w:sz="0" w:space="0" w:color="auto"/>
        <w:right w:val="none" w:sz="0" w:space="0" w:color="auto"/>
      </w:divBdr>
    </w:div>
    <w:div w:id="1635872747">
      <w:bodyDiv w:val="1"/>
      <w:marLeft w:val="0"/>
      <w:marRight w:val="0"/>
      <w:marTop w:val="0"/>
      <w:marBottom w:val="0"/>
      <w:divBdr>
        <w:top w:val="none" w:sz="0" w:space="0" w:color="auto"/>
        <w:left w:val="none" w:sz="0" w:space="0" w:color="auto"/>
        <w:bottom w:val="none" w:sz="0" w:space="0" w:color="auto"/>
        <w:right w:val="none" w:sz="0" w:space="0" w:color="auto"/>
      </w:divBdr>
    </w:div>
    <w:div w:id="1637639239">
      <w:bodyDiv w:val="1"/>
      <w:marLeft w:val="0"/>
      <w:marRight w:val="0"/>
      <w:marTop w:val="0"/>
      <w:marBottom w:val="0"/>
      <w:divBdr>
        <w:top w:val="none" w:sz="0" w:space="0" w:color="auto"/>
        <w:left w:val="none" w:sz="0" w:space="0" w:color="auto"/>
        <w:bottom w:val="none" w:sz="0" w:space="0" w:color="auto"/>
        <w:right w:val="none" w:sz="0" w:space="0" w:color="auto"/>
      </w:divBdr>
    </w:div>
    <w:div w:id="1642879510">
      <w:bodyDiv w:val="1"/>
      <w:marLeft w:val="0"/>
      <w:marRight w:val="0"/>
      <w:marTop w:val="0"/>
      <w:marBottom w:val="0"/>
      <w:divBdr>
        <w:top w:val="none" w:sz="0" w:space="0" w:color="auto"/>
        <w:left w:val="none" w:sz="0" w:space="0" w:color="auto"/>
        <w:bottom w:val="none" w:sz="0" w:space="0" w:color="auto"/>
        <w:right w:val="none" w:sz="0" w:space="0" w:color="auto"/>
      </w:divBdr>
    </w:div>
    <w:div w:id="1645621385">
      <w:bodyDiv w:val="1"/>
      <w:marLeft w:val="0"/>
      <w:marRight w:val="0"/>
      <w:marTop w:val="0"/>
      <w:marBottom w:val="0"/>
      <w:divBdr>
        <w:top w:val="none" w:sz="0" w:space="0" w:color="auto"/>
        <w:left w:val="none" w:sz="0" w:space="0" w:color="auto"/>
        <w:bottom w:val="none" w:sz="0" w:space="0" w:color="auto"/>
        <w:right w:val="none" w:sz="0" w:space="0" w:color="auto"/>
      </w:divBdr>
    </w:div>
    <w:div w:id="1650091136">
      <w:bodyDiv w:val="1"/>
      <w:marLeft w:val="0"/>
      <w:marRight w:val="0"/>
      <w:marTop w:val="0"/>
      <w:marBottom w:val="0"/>
      <w:divBdr>
        <w:top w:val="none" w:sz="0" w:space="0" w:color="auto"/>
        <w:left w:val="none" w:sz="0" w:space="0" w:color="auto"/>
        <w:bottom w:val="none" w:sz="0" w:space="0" w:color="auto"/>
        <w:right w:val="none" w:sz="0" w:space="0" w:color="auto"/>
      </w:divBdr>
    </w:div>
    <w:div w:id="1666788476">
      <w:bodyDiv w:val="1"/>
      <w:marLeft w:val="0"/>
      <w:marRight w:val="0"/>
      <w:marTop w:val="0"/>
      <w:marBottom w:val="0"/>
      <w:divBdr>
        <w:top w:val="none" w:sz="0" w:space="0" w:color="auto"/>
        <w:left w:val="none" w:sz="0" w:space="0" w:color="auto"/>
        <w:bottom w:val="none" w:sz="0" w:space="0" w:color="auto"/>
        <w:right w:val="none" w:sz="0" w:space="0" w:color="auto"/>
      </w:divBdr>
    </w:div>
    <w:div w:id="1676686176">
      <w:bodyDiv w:val="1"/>
      <w:marLeft w:val="0"/>
      <w:marRight w:val="0"/>
      <w:marTop w:val="0"/>
      <w:marBottom w:val="0"/>
      <w:divBdr>
        <w:top w:val="none" w:sz="0" w:space="0" w:color="auto"/>
        <w:left w:val="none" w:sz="0" w:space="0" w:color="auto"/>
        <w:bottom w:val="none" w:sz="0" w:space="0" w:color="auto"/>
        <w:right w:val="none" w:sz="0" w:space="0" w:color="auto"/>
      </w:divBdr>
    </w:div>
    <w:div w:id="1681882723">
      <w:bodyDiv w:val="1"/>
      <w:marLeft w:val="0"/>
      <w:marRight w:val="0"/>
      <w:marTop w:val="0"/>
      <w:marBottom w:val="0"/>
      <w:divBdr>
        <w:top w:val="none" w:sz="0" w:space="0" w:color="auto"/>
        <w:left w:val="none" w:sz="0" w:space="0" w:color="auto"/>
        <w:bottom w:val="none" w:sz="0" w:space="0" w:color="auto"/>
        <w:right w:val="none" w:sz="0" w:space="0" w:color="auto"/>
      </w:divBdr>
    </w:div>
    <w:div w:id="1684700647">
      <w:bodyDiv w:val="1"/>
      <w:marLeft w:val="0"/>
      <w:marRight w:val="0"/>
      <w:marTop w:val="0"/>
      <w:marBottom w:val="0"/>
      <w:divBdr>
        <w:top w:val="none" w:sz="0" w:space="0" w:color="auto"/>
        <w:left w:val="none" w:sz="0" w:space="0" w:color="auto"/>
        <w:bottom w:val="none" w:sz="0" w:space="0" w:color="auto"/>
        <w:right w:val="none" w:sz="0" w:space="0" w:color="auto"/>
      </w:divBdr>
    </w:div>
    <w:div w:id="1688142761">
      <w:bodyDiv w:val="1"/>
      <w:marLeft w:val="0"/>
      <w:marRight w:val="0"/>
      <w:marTop w:val="0"/>
      <w:marBottom w:val="0"/>
      <w:divBdr>
        <w:top w:val="none" w:sz="0" w:space="0" w:color="auto"/>
        <w:left w:val="none" w:sz="0" w:space="0" w:color="auto"/>
        <w:bottom w:val="none" w:sz="0" w:space="0" w:color="auto"/>
        <w:right w:val="none" w:sz="0" w:space="0" w:color="auto"/>
      </w:divBdr>
    </w:div>
    <w:div w:id="1691712377">
      <w:bodyDiv w:val="1"/>
      <w:marLeft w:val="0"/>
      <w:marRight w:val="0"/>
      <w:marTop w:val="0"/>
      <w:marBottom w:val="0"/>
      <w:divBdr>
        <w:top w:val="none" w:sz="0" w:space="0" w:color="auto"/>
        <w:left w:val="none" w:sz="0" w:space="0" w:color="auto"/>
        <w:bottom w:val="none" w:sz="0" w:space="0" w:color="auto"/>
        <w:right w:val="none" w:sz="0" w:space="0" w:color="auto"/>
      </w:divBdr>
    </w:div>
    <w:div w:id="1696728496">
      <w:bodyDiv w:val="1"/>
      <w:marLeft w:val="0"/>
      <w:marRight w:val="0"/>
      <w:marTop w:val="0"/>
      <w:marBottom w:val="0"/>
      <w:divBdr>
        <w:top w:val="none" w:sz="0" w:space="0" w:color="auto"/>
        <w:left w:val="none" w:sz="0" w:space="0" w:color="auto"/>
        <w:bottom w:val="none" w:sz="0" w:space="0" w:color="auto"/>
        <w:right w:val="none" w:sz="0" w:space="0" w:color="auto"/>
      </w:divBdr>
      <w:divsChild>
        <w:div w:id="626543901">
          <w:marLeft w:val="0"/>
          <w:marRight w:val="0"/>
          <w:marTop w:val="0"/>
          <w:marBottom w:val="0"/>
          <w:divBdr>
            <w:top w:val="none" w:sz="0" w:space="0" w:color="auto"/>
            <w:left w:val="none" w:sz="0" w:space="0" w:color="auto"/>
            <w:bottom w:val="none" w:sz="0" w:space="0" w:color="auto"/>
            <w:right w:val="none" w:sz="0" w:space="0" w:color="auto"/>
          </w:divBdr>
          <w:divsChild>
            <w:div w:id="5022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1727">
      <w:bodyDiv w:val="1"/>
      <w:marLeft w:val="0"/>
      <w:marRight w:val="0"/>
      <w:marTop w:val="0"/>
      <w:marBottom w:val="0"/>
      <w:divBdr>
        <w:top w:val="none" w:sz="0" w:space="0" w:color="auto"/>
        <w:left w:val="none" w:sz="0" w:space="0" w:color="auto"/>
        <w:bottom w:val="none" w:sz="0" w:space="0" w:color="auto"/>
        <w:right w:val="none" w:sz="0" w:space="0" w:color="auto"/>
      </w:divBdr>
      <w:divsChild>
        <w:div w:id="1822036305">
          <w:marLeft w:val="0"/>
          <w:marRight w:val="0"/>
          <w:marTop w:val="0"/>
          <w:marBottom w:val="0"/>
          <w:divBdr>
            <w:top w:val="none" w:sz="0" w:space="0" w:color="auto"/>
            <w:left w:val="none" w:sz="0" w:space="0" w:color="auto"/>
            <w:bottom w:val="none" w:sz="0" w:space="0" w:color="auto"/>
            <w:right w:val="none" w:sz="0" w:space="0" w:color="auto"/>
          </w:divBdr>
          <w:divsChild>
            <w:div w:id="1331908830">
              <w:marLeft w:val="0"/>
              <w:marRight w:val="0"/>
              <w:marTop w:val="0"/>
              <w:marBottom w:val="0"/>
              <w:divBdr>
                <w:top w:val="none" w:sz="0" w:space="0" w:color="auto"/>
                <w:left w:val="none" w:sz="0" w:space="0" w:color="auto"/>
                <w:bottom w:val="none" w:sz="0" w:space="0" w:color="auto"/>
                <w:right w:val="none" w:sz="0" w:space="0" w:color="auto"/>
              </w:divBdr>
              <w:divsChild>
                <w:div w:id="2086948398">
                  <w:marLeft w:val="0"/>
                  <w:marRight w:val="0"/>
                  <w:marTop w:val="0"/>
                  <w:marBottom w:val="0"/>
                  <w:divBdr>
                    <w:top w:val="none" w:sz="0" w:space="0" w:color="auto"/>
                    <w:left w:val="none" w:sz="0" w:space="0" w:color="auto"/>
                    <w:bottom w:val="none" w:sz="0" w:space="0" w:color="auto"/>
                    <w:right w:val="none" w:sz="0" w:space="0" w:color="auto"/>
                  </w:divBdr>
                  <w:divsChild>
                    <w:div w:id="1202550008">
                      <w:marLeft w:val="0"/>
                      <w:marRight w:val="0"/>
                      <w:marTop w:val="0"/>
                      <w:marBottom w:val="0"/>
                      <w:divBdr>
                        <w:top w:val="none" w:sz="0" w:space="0" w:color="auto"/>
                        <w:left w:val="none" w:sz="0" w:space="0" w:color="auto"/>
                        <w:bottom w:val="none" w:sz="0" w:space="0" w:color="auto"/>
                        <w:right w:val="none" w:sz="0" w:space="0" w:color="auto"/>
                      </w:divBdr>
                      <w:divsChild>
                        <w:div w:id="247467151">
                          <w:marLeft w:val="0"/>
                          <w:marRight w:val="0"/>
                          <w:marTop w:val="0"/>
                          <w:marBottom w:val="0"/>
                          <w:divBdr>
                            <w:top w:val="none" w:sz="0" w:space="0" w:color="auto"/>
                            <w:left w:val="none" w:sz="0" w:space="0" w:color="auto"/>
                            <w:bottom w:val="none" w:sz="0" w:space="0" w:color="auto"/>
                            <w:right w:val="none" w:sz="0" w:space="0" w:color="auto"/>
                          </w:divBdr>
                          <w:divsChild>
                            <w:div w:id="12872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453307">
      <w:bodyDiv w:val="1"/>
      <w:marLeft w:val="0"/>
      <w:marRight w:val="0"/>
      <w:marTop w:val="0"/>
      <w:marBottom w:val="0"/>
      <w:divBdr>
        <w:top w:val="none" w:sz="0" w:space="0" w:color="auto"/>
        <w:left w:val="none" w:sz="0" w:space="0" w:color="auto"/>
        <w:bottom w:val="none" w:sz="0" w:space="0" w:color="auto"/>
        <w:right w:val="none" w:sz="0" w:space="0" w:color="auto"/>
      </w:divBdr>
    </w:div>
    <w:div w:id="1739597685">
      <w:bodyDiv w:val="1"/>
      <w:marLeft w:val="0"/>
      <w:marRight w:val="0"/>
      <w:marTop w:val="0"/>
      <w:marBottom w:val="0"/>
      <w:divBdr>
        <w:top w:val="none" w:sz="0" w:space="0" w:color="auto"/>
        <w:left w:val="none" w:sz="0" w:space="0" w:color="auto"/>
        <w:bottom w:val="none" w:sz="0" w:space="0" w:color="auto"/>
        <w:right w:val="none" w:sz="0" w:space="0" w:color="auto"/>
      </w:divBdr>
      <w:divsChild>
        <w:div w:id="1964769509">
          <w:marLeft w:val="0"/>
          <w:marRight w:val="0"/>
          <w:marTop w:val="0"/>
          <w:marBottom w:val="0"/>
          <w:divBdr>
            <w:top w:val="none" w:sz="0" w:space="0" w:color="auto"/>
            <w:left w:val="none" w:sz="0" w:space="0" w:color="auto"/>
            <w:bottom w:val="none" w:sz="0" w:space="0" w:color="auto"/>
            <w:right w:val="none" w:sz="0" w:space="0" w:color="auto"/>
          </w:divBdr>
          <w:divsChild>
            <w:div w:id="480779085">
              <w:marLeft w:val="0"/>
              <w:marRight w:val="0"/>
              <w:marTop w:val="0"/>
              <w:marBottom w:val="0"/>
              <w:divBdr>
                <w:top w:val="none" w:sz="0" w:space="0" w:color="auto"/>
                <w:left w:val="none" w:sz="0" w:space="0" w:color="auto"/>
                <w:bottom w:val="none" w:sz="0" w:space="0" w:color="auto"/>
                <w:right w:val="none" w:sz="0" w:space="0" w:color="auto"/>
              </w:divBdr>
              <w:divsChild>
                <w:div w:id="156531928">
                  <w:marLeft w:val="0"/>
                  <w:marRight w:val="0"/>
                  <w:marTop w:val="0"/>
                  <w:marBottom w:val="0"/>
                  <w:divBdr>
                    <w:top w:val="none" w:sz="0" w:space="0" w:color="auto"/>
                    <w:left w:val="none" w:sz="0" w:space="0" w:color="auto"/>
                    <w:bottom w:val="none" w:sz="0" w:space="0" w:color="auto"/>
                    <w:right w:val="none" w:sz="0" w:space="0" w:color="auto"/>
                  </w:divBdr>
                  <w:divsChild>
                    <w:div w:id="203173151">
                      <w:marLeft w:val="0"/>
                      <w:marRight w:val="0"/>
                      <w:marTop w:val="0"/>
                      <w:marBottom w:val="0"/>
                      <w:divBdr>
                        <w:top w:val="none" w:sz="0" w:space="0" w:color="auto"/>
                        <w:left w:val="none" w:sz="0" w:space="0" w:color="auto"/>
                        <w:bottom w:val="none" w:sz="0" w:space="0" w:color="auto"/>
                        <w:right w:val="none" w:sz="0" w:space="0" w:color="auto"/>
                      </w:divBdr>
                      <w:divsChild>
                        <w:div w:id="216941977">
                          <w:marLeft w:val="0"/>
                          <w:marRight w:val="0"/>
                          <w:marTop w:val="0"/>
                          <w:marBottom w:val="0"/>
                          <w:divBdr>
                            <w:top w:val="none" w:sz="0" w:space="0" w:color="auto"/>
                            <w:left w:val="none" w:sz="0" w:space="0" w:color="auto"/>
                            <w:bottom w:val="none" w:sz="0" w:space="0" w:color="auto"/>
                            <w:right w:val="none" w:sz="0" w:space="0" w:color="auto"/>
                          </w:divBdr>
                          <w:divsChild>
                            <w:div w:id="9525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616973">
      <w:bodyDiv w:val="1"/>
      <w:marLeft w:val="0"/>
      <w:marRight w:val="0"/>
      <w:marTop w:val="0"/>
      <w:marBottom w:val="0"/>
      <w:divBdr>
        <w:top w:val="none" w:sz="0" w:space="0" w:color="auto"/>
        <w:left w:val="none" w:sz="0" w:space="0" w:color="auto"/>
        <w:bottom w:val="none" w:sz="0" w:space="0" w:color="auto"/>
        <w:right w:val="none" w:sz="0" w:space="0" w:color="auto"/>
      </w:divBdr>
    </w:div>
    <w:div w:id="1752311624">
      <w:bodyDiv w:val="1"/>
      <w:marLeft w:val="0"/>
      <w:marRight w:val="0"/>
      <w:marTop w:val="0"/>
      <w:marBottom w:val="0"/>
      <w:divBdr>
        <w:top w:val="none" w:sz="0" w:space="0" w:color="auto"/>
        <w:left w:val="none" w:sz="0" w:space="0" w:color="auto"/>
        <w:bottom w:val="none" w:sz="0" w:space="0" w:color="auto"/>
        <w:right w:val="none" w:sz="0" w:space="0" w:color="auto"/>
      </w:divBdr>
    </w:div>
    <w:div w:id="1760563113">
      <w:bodyDiv w:val="1"/>
      <w:marLeft w:val="0"/>
      <w:marRight w:val="0"/>
      <w:marTop w:val="0"/>
      <w:marBottom w:val="0"/>
      <w:divBdr>
        <w:top w:val="none" w:sz="0" w:space="0" w:color="auto"/>
        <w:left w:val="none" w:sz="0" w:space="0" w:color="auto"/>
        <w:bottom w:val="none" w:sz="0" w:space="0" w:color="auto"/>
        <w:right w:val="none" w:sz="0" w:space="0" w:color="auto"/>
      </w:divBdr>
    </w:div>
    <w:div w:id="1764523606">
      <w:bodyDiv w:val="1"/>
      <w:marLeft w:val="0"/>
      <w:marRight w:val="0"/>
      <w:marTop w:val="0"/>
      <w:marBottom w:val="0"/>
      <w:divBdr>
        <w:top w:val="none" w:sz="0" w:space="0" w:color="auto"/>
        <w:left w:val="none" w:sz="0" w:space="0" w:color="auto"/>
        <w:bottom w:val="none" w:sz="0" w:space="0" w:color="auto"/>
        <w:right w:val="none" w:sz="0" w:space="0" w:color="auto"/>
      </w:divBdr>
      <w:divsChild>
        <w:div w:id="439571575">
          <w:marLeft w:val="0"/>
          <w:marRight w:val="0"/>
          <w:marTop w:val="0"/>
          <w:marBottom w:val="0"/>
          <w:divBdr>
            <w:top w:val="none" w:sz="0" w:space="0" w:color="auto"/>
            <w:left w:val="none" w:sz="0" w:space="0" w:color="auto"/>
            <w:bottom w:val="none" w:sz="0" w:space="0" w:color="auto"/>
            <w:right w:val="none" w:sz="0" w:space="0" w:color="auto"/>
          </w:divBdr>
          <w:divsChild>
            <w:div w:id="784615352">
              <w:marLeft w:val="0"/>
              <w:marRight w:val="0"/>
              <w:marTop w:val="0"/>
              <w:marBottom w:val="0"/>
              <w:divBdr>
                <w:top w:val="none" w:sz="0" w:space="0" w:color="auto"/>
                <w:left w:val="none" w:sz="0" w:space="0" w:color="auto"/>
                <w:bottom w:val="none" w:sz="0" w:space="0" w:color="auto"/>
                <w:right w:val="none" w:sz="0" w:space="0" w:color="auto"/>
              </w:divBdr>
            </w:div>
            <w:div w:id="1767922877">
              <w:marLeft w:val="0"/>
              <w:marRight w:val="0"/>
              <w:marTop w:val="0"/>
              <w:marBottom w:val="0"/>
              <w:divBdr>
                <w:top w:val="none" w:sz="0" w:space="0" w:color="auto"/>
                <w:left w:val="none" w:sz="0" w:space="0" w:color="auto"/>
                <w:bottom w:val="none" w:sz="0" w:space="0" w:color="auto"/>
                <w:right w:val="none" w:sz="0" w:space="0" w:color="auto"/>
              </w:divBdr>
            </w:div>
            <w:div w:id="1676345345">
              <w:marLeft w:val="0"/>
              <w:marRight w:val="0"/>
              <w:marTop w:val="0"/>
              <w:marBottom w:val="0"/>
              <w:divBdr>
                <w:top w:val="none" w:sz="0" w:space="0" w:color="auto"/>
                <w:left w:val="none" w:sz="0" w:space="0" w:color="auto"/>
                <w:bottom w:val="none" w:sz="0" w:space="0" w:color="auto"/>
                <w:right w:val="none" w:sz="0" w:space="0" w:color="auto"/>
              </w:divBdr>
            </w:div>
            <w:div w:id="940717793">
              <w:marLeft w:val="0"/>
              <w:marRight w:val="0"/>
              <w:marTop w:val="0"/>
              <w:marBottom w:val="0"/>
              <w:divBdr>
                <w:top w:val="none" w:sz="0" w:space="0" w:color="auto"/>
                <w:left w:val="none" w:sz="0" w:space="0" w:color="auto"/>
                <w:bottom w:val="none" w:sz="0" w:space="0" w:color="auto"/>
                <w:right w:val="none" w:sz="0" w:space="0" w:color="auto"/>
              </w:divBdr>
            </w:div>
            <w:div w:id="1757629620">
              <w:marLeft w:val="0"/>
              <w:marRight w:val="0"/>
              <w:marTop w:val="0"/>
              <w:marBottom w:val="0"/>
              <w:divBdr>
                <w:top w:val="none" w:sz="0" w:space="0" w:color="auto"/>
                <w:left w:val="none" w:sz="0" w:space="0" w:color="auto"/>
                <w:bottom w:val="none" w:sz="0" w:space="0" w:color="auto"/>
                <w:right w:val="none" w:sz="0" w:space="0" w:color="auto"/>
              </w:divBdr>
            </w:div>
            <w:div w:id="11100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20977">
      <w:bodyDiv w:val="1"/>
      <w:marLeft w:val="0"/>
      <w:marRight w:val="0"/>
      <w:marTop w:val="0"/>
      <w:marBottom w:val="0"/>
      <w:divBdr>
        <w:top w:val="none" w:sz="0" w:space="0" w:color="auto"/>
        <w:left w:val="none" w:sz="0" w:space="0" w:color="auto"/>
        <w:bottom w:val="none" w:sz="0" w:space="0" w:color="auto"/>
        <w:right w:val="none" w:sz="0" w:space="0" w:color="auto"/>
      </w:divBdr>
    </w:div>
    <w:div w:id="1768504713">
      <w:bodyDiv w:val="1"/>
      <w:marLeft w:val="0"/>
      <w:marRight w:val="0"/>
      <w:marTop w:val="0"/>
      <w:marBottom w:val="0"/>
      <w:divBdr>
        <w:top w:val="none" w:sz="0" w:space="0" w:color="auto"/>
        <w:left w:val="none" w:sz="0" w:space="0" w:color="auto"/>
        <w:bottom w:val="none" w:sz="0" w:space="0" w:color="auto"/>
        <w:right w:val="none" w:sz="0" w:space="0" w:color="auto"/>
      </w:divBdr>
    </w:div>
    <w:div w:id="1769543895">
      <w:bodyDiv w:val="1"/>
      <w:marLeft w:val="0"/>
      <w:marRight w:val="0"/>
      <w:marTop w:val="0"/>
      <w:marBottom w:val="0"/>
      <w:divBdr>
        <w:top w:val="none" w:sz="0" w:space="0" w:color="auto"/>
        <w:left w:val="none" w:sz="0" w:space="0" w:color="auto"/>
        <w:bottom w:val="none" w:sz="0" w:space="0" w:color="auto"/>
        <w:right w:val="none" w:sz="0" w:space="0" w:color="auto"/>
      </w:divBdr>
    </w:div>
    <w:div w:id="1774549885">
      <w:bodyDiv w:val="1"/>
      <w:marLeft w:val="0"/>
      <w:marRight w:val="0"/>
      <w:marTop w:val="0"/>
      <w:marBottom w:val="0"/>
      <w:divBdr>
        <w:top w:val="none" w:sz="0" w:space="0" w:color="auto"/>
        <w:left w:val="none" w:sz="0" w:space="0" w:color="auto"/>
        <w:bottom w:val="none" w:sz="0" w:space="0" w:color="auto"/>
        <w:right w:val="none" w:sz="0" w:space="0" w:color="auto"/>
      </w:divBdr>
    </w:div>
    <w:div w:id="1784807586">
      <w:bodyDiv w:val="1"/>
      <w:marLeft w:val="0"/>
      <w:marRight w:val="0"/>
      <w:marTop w:val="0"/>
      <w:marBottom w:val="0"/>
      <w:divBdr>
        <w:top w:val="none" w:sz="0" w:space="0" w:color="auto"/>
        <w:left w:val="none" w:sz="0" w:space="0" w:color="auto"/>
        <w:bottom w:val="none" w:sz="0" w:space="0" w:color="auto"/>
        <w:right w:val="none" w:sz="0" w:space="0" w:color="auto"/>
      </w:divBdr>
    </w:div>
    <w:div w:id="1795367293">
      <w:bodyDiv w:val="1"/>
      <w:marLeft w:val="0"/>
      <w:marRight w:val="0"/>
      <w:marTop w:val="0"/>
      <w:marBottom w:val="0"/>
      <w:divBdr>
        <w:top w:val="none" w:sz="0" w:space="0" w:color="auto"/>
        <w:left w:val="none" w:sz="0" w:space="0" w:color="auto"/>
        <w:bottom w:val="none" w:sz="0" w:space="0" w:color="auto"/>
        <w:right w:val="none" w:sz="0" w:space="0" w:color="auto"/>
      </w:divBdr>
    </w:div>
    <w:div w:id="1816872486">
      <w:bodyDiv w:val="1"/>
      <w:marLeft w:val="0"/>
      <w:marRight w:val="0"/>
      <w:marTop w:val="0"/>
      <w:marBottom w:val="0"/>
      <w:divBdr>
        <w:top w:val="none" w:sz="0" w:space="0" w:color="auto"/>
        <w:left w:val="none" w:sz="0" w:space="0" w:color="auto"/>
        <w:bottom w:val="none" w:sz="0" w:space="0" w:color="auto"/>
        <w:right w:val="none" w:sz="0" w:space="0" w:color="auto"/>
      </w:divBdr>
    </w:div>
    <w:div w:id="1822387525">
      <w:bodyDiv w:val="1"/>
      <w:marLeft w:val="0"/>
      <w:marRight w:val="0"/>
      <w:marTop w:val="0"/>
      <w:marBottom w:val="0"/>
      <w:divBdr>
        <w:top w:val="none" w:sz="0" w:space="0" w:color="auto"/>
        <w:left w:val="none" w:sz="0" w:space="0" w:color="auto"/>
        <w:bottom w:val="none" w:sz="0" w:space="0" w:color="auto"/>
        <w:right w:val="none" w:sz="0" w:space="0" w:color="auto"/>
      </w:divBdr>
    </w:div>
    <w:div w:id="1842743798">
      <w:bodyDiv w:val="1"/>
      <w:marLeft w:val="0"/>
      <w:marRight w:val="0"/>
      <w:marTop w:val="0"/>
      <w:marBottom w:val="0"/>
      <w:divBdr>
        <w:top w:val="none" w:sz="0" w:space="0" w:color="auto"/>
        <w:left w:val="none" w:sz="0" w:space="0" w:color="auto"/>
        <w:bottom w:val="none" w:sz="0" w:space="0" w:color="auto"/>
        <w:right w:val="none" w:sz="0" w:space="0" w:color="auto"/>
      </w:divBdr>
      <w:divsChild>
        <w:div w:id="1077897613">
          <w:marLeft w:val="0"/>
          <w:marRight w:val="0"/>
          <w:marTop w:val="0"/>
          <w:marBottom w:val="0"/>
          <w:divBdr>
            <w:top w:val="none" w:sz="0" w:space="0" w:color="auto"/>
            <w:left w:val="none" w:sz="0" w:space="0" w:color="auto"/>
            <w:bottom w:val="none" w:sz="0" w:space="0" w:color="auto"/>
            <w:right w:val="none" w:sz="0" w:space="0" w:color="auto"/>
          </w:divBdr>
          <w:divsChild>
            <w:div w:id="20225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431">
      <w:bodyDiv w:val="1"/>
      <w:marLeft w:val="0"/>
      <w:marRight w:val="0"/>
      <w:marTop w:val="0"/>
      <w:marBottom w:val="0"/>
      <w:divBdr>
        <w:top w:val="none" w:sz="0" w:space="0" w:color="auto"/>
        <w:left w:val="none" w:sz="0" w:space="0" w:color="auto"/>
        <w:bottom w:val="none" w:sz="0" w:space="0" w:color="auto"/>
        <w:right w:val="none" w:sz="0" w:space="0" w:color="auto"/>
      </w:divBdr>
    </w:div>
    <w:div w:id="1868449270">
      <w:bodyDiv w:val="1"/>
      <w:marLeft w:val="0"/>
      <w:marRight w:val="0"/>
      <w:marTop w:val="0"/>
      <w:marBottom w:val="0"/>
      <w:divBdr>
        <w:top w:val="none" w:sz="0" w:space="0" w:color="auto"/>
        <w:left w:val="none" w:sz="0" w:space="0" w:color="auto"/>
        <w:bottom w:val="none" w:sz="0" w:space="0" w:color="auto"/>
        <w:right w:val="none" w:sz="0" w:space="0" w:color="auto"/>
      </w:divBdr>
    </w:div>
    <w:div w:id="1868520486">
      <w:bodyDiv w:val="1"/>
      <w:marLeft w:val="0"/>
      <w:marRight w:val="0"/>
      <w:marTop w:val="0"/>
      <w:marBottom w:val="0"/>
      <w:divBdr>
        <w:top w:val="none" w:sz="0" w:space="0" w:color="auto"/>
        <w:left w:val="none" w:sz="0" w:space="0" w:color="auto"/>
        <w:bottom w:val="none" w:sz="0" w:space="0" w:color="auto"/>
        <w:right w:val="none" w:sz="0" w:space="0" w:color="auto"/>
      </w:divBdr>
    </w:div>
    <w:div w:id="1869296703">
      <w:bodyDiv w:val="1"/>
      <w:marLeft w:val="0"/>
      <w:marRight w:val="0"/>
      <w:marTop w:val="0"/>
      <w:marBottom w:val="0"/>
      <w:divBdr>
        <w:top w:val="none" w:sz="0" w:space="0" w:color="auto"/>
        <w:left w:val="none" w:sz="0" w:space="0" w:color="auto"/>
        <w:bottom w:val="none" w:sz="0" w:space="0" w:color="auto"/>
        <w:right w:val="none" w:sz="0" w:space="0" w:color="auto"/>
      </w:divBdr>
      <w:divsChild>
        <w:div w:id="1462267484">
          <w:marLeft w:val="0"/>
          <w:marRight w:val="0"/>
          <w:marTop w:val="0"/>
          <w:marBottom w:val="0"/>
          <w:divBdr>
            <w:top w:val="none" w:sz="0" w:space="0" w:color="auto"/>
            <w:left w:val="none" w:sz="0" w:space="0" w:color="auto"/>
            <w:bottom w:val="none" w:sz="0" w:space="0" w:color="auto"/>
            <w:right w:val="none" w:sz="0" w:space="0" w:color="auto"/>
          </w:divBdr>
          <w:divsChild>
            <w:div w:id="41065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7902">
      <w:bodyDiv w:val="1"/>
      <w:marLeft w:val="0"/>
      <w:marRight w:val="0"/>
      <w:marTop w:val="0"/>
      <w:marBottom w:val="0"/>
      <w:divBdr>
        <w:top w:val="none" w:sz="0" w:space="0" w:color="auto"/>
        <w:left w:val="none" w:sz="0" w:space="0" w:color="auto"/>
        <w:bottom w:val="none" w:sz="0" w:space="0" w:color="auto"/>
        <w:right w:val="none" w:sz="0" w:space="0" w:color="auto"/>
      </w:divBdr>
    </w:div>
    <w:div w:id="1893734218">
      <w:bodyDiv w:val="1"/>
      <w:marLeft w:val="0"/>
      <w:marRight w:val="0"/>
      <w:marTop w:val="0"/>
      <w:marBottom w:val="0"/>
      <w:divBdr>
        <w:top w:val="none" w:sz="0" w:space="0" w:color="auto"/>
        <w:left w:val="none" w:sz="0" w:space="0" w:color="auto"/>
        <w:bottom w:val="none" w:sz="0" w:space="0" w:color="auto"/>
        <w:right w:val="none" w:sz="0" w:space="0" w:color="auto"/>
      </w:divBdr>
    </w:div>
    <w:div w:id="1899973890">
      <w:bodyDiv w:val="1"/>
      <w:marLeft w:val="0"/>
      <w:marRight w:val="0"/>
      <w:marTop w:val="0"/>
      <w:marBottom w:val="0"/>
      <w:divBdr>
        <w:top w:val="none" w:sz="0" w:space="0" w:color="auto"/>
        <w:left w:val="none" w:sz="0" w:space="0" w:color="auto"/>
        <w:bottom w:val="none" w:sz="0" w:space="0" w:color="auto"/>
        <w:right w:val="none" w:sz="0" w:space="0" w:color="auto"/>
      </w:divBdr>
    </w:div>
    <w:div w:id="1903179628">
      <w:bodyDiv w:val="1"/>
      <w:marLeft w:val="0"/>
      <w:marRight w:val="0"/>
      <w:marTop w:val="0"/>
      <w:marBottom w:val="0"/>
      <w:divBdr>
        <w:top w:val="none" w:sz="0" w:space="0" w:color="auto"/>
        <w:left w:val="none" w:sz="0" w:space="0" w:color="auto"/>
        <w:bottom w:val="none" w:sz="0" w:space="0" w:color="auto"/>
        <w:right w:val="none" w:sz="0" w:space="0" w:color="auto"/>
      </w:divBdr>
    </w:div>
    <w:div w:id="1913540298">
      <w:bodyDiv w:val="1"/>
      <w:marLeft w:val="0"/>
      <w:marRight w:val="0"/>
      <w:marTop w:val="0"/>
      <w:marBottom w:val="0"/>
      <w:divBdr>
        <w:top w:val="none" w:sz="0" w:space="0" w:color="auto"/>
        <w:left w:val="none" w:sz="0" w:space="0" w:color="auto"/>
        <w:bottom w:val="none" w:sz="0" w:space="0" w:color="auto"/>
        <w:right w:val="none" w:sz="0" w:space="0" w:color="auto"/>
      </w:divBdr>
    </w:div>
    <w:div w:id="1922909747">
      <w:bodyDiv w:val="1"/>
      <w:marLeft w:val="0"/>
      <w:marRight w:val="0"/>
      <w:marTop w:val="0"/>
      <w:marBottom w:val="0"/>
      <w:divBdr>
        <w:top w:val="none" w:sz="0" w:space="0" w:color="auto"/>
        <w:left w:val="none" w:sz="0" w:space="0" w:color="auto"/>
        <w:bottom w:val="none" w:sz="0" w:space="0" w:color="auto"/>
        <w:right w:val="none" w:sz="0" w:space="0" w:color="auto"/>
      </w:divBdr>
    </w:div>
    <w:div w:id="1923836893">
      <w:bodyDiv w:val="1"/>
      <w:marLeft w:val="0"/>
      <w:marRight w:val="0"/>
      <w:marTop w:val="0"/>
      <w:marBottom w:val="0"/>
      <w:divBdr>
        <w:top w:val="none" w:sz="0" w:space="0" w:color="auto"/>
        <w:left w:val="none" w:sz="0" w:space="0" w:color="auto"/>
        <w:bottom w:val="none" w:sz="0" w:space="0" w:color="auto"/>
        <w:right w:val="none" w:sz="0" w:space="0" w:color="auto"/>
      </w:divBdr>
    </w:div>
    <w:div w:id="1927418393">
      <w:bodyDiv w:val="1"/>
      <w:marLeft w:val="0"/>
      <w:marRight w:val="0"/>
      <w:marTop w:val="0"/>
      <w:marBottom w:val="0"/>
      <w:divBdr>
        <w:top w:val="none" w:sz="0" w:space="0" w:color="auto"/>
        <w:left w:val="none" w:sz="0" w:space="0" w:color="auto"/>
        <w:bottom w:val="none" w:sz="0" w:space="0" w:color="auto"/>
        <w:right w:val="none" w:sz="0" w:space="0" w:color="auto"/>
      </w:divBdr>
    </w:div>
    <w:div w:id="1932203232">
      <w:bodyDiv w:val="1"/>
      <w:marLeft w:val="0"/>
      <w:marRight w:val="0"/>
      <w:marTop w:val="0"/>
      <w:marBottom w:val="0"/>
      <w:divBdr>
        <w:top w:val="none" w:sz="0" w:space="0" w:color="auto"/>
        <w:left w:val="none" w:sz="0" w:space="0" w:color="auto"/>
        <w:bottom w:val="none" w:sz="0" w:space="0" w:color="auto"/>
        <w:right w:val="none" w:sz="0" w:space="0" w:color="auto"/>
      </w:divBdr>
    </w:div>
    <w:div w:id="1937009787">
      <w:bodyDiv w:val="1"/>
      <w:marLeft w:val="0"/>
      <w:marRight w:val="0"/>
      <w:marTop w:val="0"/>
      <w:marBottom w:val="0"/>
      <w:divBdr>
        <w:top w:val="none" w:sz="0" w:space="0" w:color="auto"/>
        <w:left w:val="none" w:sz="0" w:space="0" w:color="auto"/>
        <w:bottom w:val="none" w:sz="0" w:space="0" w:color="auto"/>
        <w:right w:val="none" w:sz="0" w:space="0" w:color="auto"/>
      </w:divBdr>
    </w:div>
    <w:div w:id="1954483297">
      <w:bodyDiv w:val="1"/>
      <w:marLeft w:val="0"/>
      <w:marRight w:val="0"/>
      <w:marTop w:val="0"/>
      <w:marBottom w:val="0"/>
      <w:divBdr>
        <w:top w:val="none" w:sz="0" w:space="0" w:color="auto"/>
        <w:left w:val="none" w:sz="0" w:space="0" w:color="auto"/>
        <w:bottom w:val="none" w:sz="0" w:space="0" w:color="auto"/>
        <w:right w:val="none" w:sz="0" w:space="0" w:color="auto"/>
      </w:divBdr>
    </w:div>
    <w:div w:id="1972008049">
      <w:bodyDiv w:val="1"/>
      <w:marLeft w:val="0"/>
      <w:marRight w:val="0"/>
      <w:marTop w:val="0"/>
      <w:marBottom w:val="0"/>
      <w:divBdr>
        <w:top w:val="none" w:sz="0" w:space="0" w:color="auto"/>
        <w:left w:val="none" w:sz="0" w:space="0" w:color="auto"/>
        <w:bottom w:val="none" w:sz="0" w:space="0" w:color="auto"/>
        <w:right w:val="none" w:sz="0" w:space="0" w:color="auto"/>
      </w:divBdr>
    </w:div>
    <w:div w:id="1975020321">
      <w:bodyDiv w:val="1"/>
      <w:marLeft w:val="0"/>
      <w:marRight w:val="0"/>
      <w:marTop w:val="0"/>
      <w:marBottom w:val="0"/>
      <w:divBdr>
        <w:top w:val="none" w:sz="0" w:space="0" w:color="auto"/>
        <w:left w:val="none" w:sz="0" w:space="0" w:color="auto"/>
        <w:bottom w:val="none" w:sz="0" w:space="0" w:color="auto"/>
        <w:right w:val="none" w:sz="0" w:space="0" w:color="auto"/>
      </w:divBdr>
    </w:div>
    <w:div w:id="1982153350">
      <w:bodyDiv w:val="1"/>
      <w:marLeft w:val="0"/>
      <w:marRight w:val="0"/>
      <w:marTop w:val="0"/>
      <w:marBottom w:val="0"/>
      <w:divBdr>
        <w:top w:val="none" w:sz="0" w:space="0" w:color="auto"/>
        <w:left w:val="none" w:sz="0" w:space="0" w:color="auto"/>
        <w:bottom w:val="none" w:sz="0" w:space="0" w:color="auto"/>
        <w:right w:val="none" w:sz="0" w:space="0" w:color="auto"/>
      </w:divBdr>
    </w:div>
    <w:div w:id="1984849007">
      <w:bodyDiv w:val="1"/>
      <w:marLeft w:val="0"/>
      <w:marRight w:val="0"/>
      <w:marTop w:val="0"/>
      <w:marBottom w:val="0"/>
      <w:divBdr>
        <w:top w:val="none" w:sz="0" w:space="0" w:color="auto"/>
        <w:left w:val="none" w:sz="0" w:space="0" w:color="auto"/>
        <w:bottom w:val="none" w:sz="0" w:space="0" w:color="auto"/>
        <w:right w:val="none" w:sz="0" w:space="0" w:color="auto"/>
      </w:divBdr>
    </w:div>
    <w:div w:id="1994479973">
      <w:bodyDiv w:val="1"/>
      <w:marLeft w:val="0"/>
      <w:marRight w:val="0"/>
      <w:marTop w:val="0"/>
      <w:marBottom w:val="0"/>
      <w:divBdr>
        <w:top w:val="none" w:sz="0" w:space="0" w:color="auto"/>
        <w:left w:val="none" w:sz="0" w:space="0" w:color="auto"/>
        <w:bottom w:val="none" w:sz="0" w:space="0" w:color="auto"/>
        <w:right w:val="none" w:sz="0" w:space="0" w:color="auto"/>
      </w:divBdr>
      <w:divsChild>
        <w:div w:id="1543899460">
          <w:marLeft w:val="0"/>
          <w:marRight w:val="0"/>
          <w:marTop w:val="0"/>
          <w:marBottom w:val="0"/>
          <w:divBdr>
            <w:top w:val="none" w:sz="0" w:space="0" w:color="auto"/>
            <w:left w:val="none" w:sz="0" w:space="0" w:color="auto"/>
            <w:bottom w:val="none" w:sz="0" w:space="0" w:color="auto"/>
            <w:right w:val="none" w:sz="0" w:space="0" w:color="auto"/>
          </w:divBdr>
          <w:divsChild>
            <w:div w:id="2024281169">
              <w:marLeft w:val="0"/>
              <w:marRight w:val="0"/>
              <w:marTop w:val="0"/>
              <w:marBottom w:val="0"/>
              <w:divBdr>
                <w:top w:val="none" w:sz="0" w:space="0" w:color="auto"/>
                <w:left w:val="none" w:sz="0" w:space="0" w:color="auto"/>
                <w:bottom w:val="none" w:sz="0" w:space="0" w:color="auto"/>
                <w:right w:val="none" w:sz="0" w:space="0" w:color="auto"/>
              </w:divBdr>
            </w:div>
            <w:div w:id="1665814415">
              <w:marLeft w:val="0"/>
              <w:marRight w:val="0"/>
              <w:marTop w:val="0"/>
              <w:marBottom w:val="0"/>
              <w:divBdr>
                <w:top w:val="none" w:sz="0" w:space="0" w:color="auto"/>
                <w:left w:val="none" w:sz="0" w:space="0" w:color="auto"/>
                <w:bottom w:val="none" w:sz="0" w:space="0" w:color="auto"/>
                <w:right w:val="none" w:sz="0" w:space="0" w:color="auto"/>
              </w:divBdr>
            </w:div>
            <w:div w:id="827551313">
              <w:marLeft w:val="0"/>
              <w:marRight w:val="0"/>
              <w:marTop w:val="0"/>
              <w:marBottom w:val="0"/>
              <w:divBdr>
                <w:top w:val="none" w:sz="0" w:space="0" w:color="auto"/>
                <w:left w:val="none" w:sz="0" w:space="0" w:color="auto"/>
                <w:bottom w:val="none" w:sz="0" w:space="0" w:color="auto"/>
                <w:right w:val="none" w:sz="0" w:space="0" w:color="auto"/>
              </w:divBdr>
            </w:div>
            <w:div w:id="888877944">
              <w:marLeft w:val="0"/>
              <w:marRight w:val="0"/>
              <w:marTop w:val="0"/>
              <w:marBottom w:val="0"/>
              <w:divBdr>
                <w:top w:val="none" w:sz="0" w:space="0" w:color="auto"/>
                <w:left w:val="none" w:sz="0" w:space="0" w:color="auto"/>
                <w:bottom w:val="none" w:sz="0" w:space="0" w:color="auto"/>
                <w:right w:val="none" w:sz="0" w:space="0" w:color="auto"/>
              </w:divBdr>
            </w:div>
            <w:div w:id="442269282">
              <w:marLeft w:val="0"/>
              <w:marRight w:val="0"/>
              <w:marTop w:val="0"/>
              <w:marBottom w:val="0"/>
              <w:divBdr>
                <w:top w:val="none" w:sz="0" w:space="0" w:color="auto"/>
                <w:left w:val="none" w:sz="0" w:space="0" w:color="auto"/>
                <w:bottom w:val="none" w:sz="0" w:space="0" w:color="auto"/>
                <w:right w:val="none" w:sz="0" w:space="0" w:color="auto"/>
              </w:divBdr>
            </w:div>
            <w:div w:id="6039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7808">
      <w:bodyDiv w:val="1"/>
      <w:marLeft w:val="0"/>
      <w:marRight w:val="0"/>
      <w:marTop w:val="0"/>
      <w:marBottom w:val="0"/>
      <w:divBdr>
        <w:top w:val="none" w:sz="0" w:space="0" w:color="auto"/>
        <w:left w:val="none" w:sz="0" w:space="0" w:color="auto"/>
        <w:bottom w:val="none" w:sz="0" w:space="0" w:color="auto"/>
        <w:right w:val="none" w:sz="0" w:space="0" w:color="auto"/>
      </w:divBdr>
    </w:div>
    <w:div w:id="2007122832">
      <w:bodyDiv w:val="1"/>
      <w:marLeft w:val="0"/>
      <w:marRight w:val="0"/>
      <w:marTop w:val="0"/>
      <w:marBottom w:val="0"/>
      <w:divBdr>
        <w:top w:val="none" w:sz="0" w:space="0" w:color="auto"/>
        <w:left w:val="none" w:sz="0" w:space="0" w:color="auto"/>
        <w:bottom w:val="none" w:sz="0" w:space="0" w:color="auto"/>
        <w:right w:val="none" w:sz="0" w:space="0" w:color="auto"/>
      </w:divBdr>
    </w:div>
    <w:div w:id="2007244261">
      <w:bodyDiv w:val="1"/>
      <w:marLeft w:val="0"/>
      <w:marRight w:val="0"/>
      <w:marTop w:val="0"/>
      <w:marBottom w:val="0"/>
      <w:divBdr>
        <w:top w:val="none" w:sz="0" w:space="0" w:color="auto"/>
        <w:left w:val="none" w:sz="0" w:space="0" w:color="auto"/>
        <w:bottom w:val="none" w:sz="0" w:space="0" w:color="auto"/>
        <w:right w:val="none" w:sz="0" w:space="0" w:color="auto"/>
      </w:divBdr>
      <w:divsChild>
        <w:div w:id="1195540248">
          <w:marLeft w:val="0"/>
          <w:marRight w:val="0"/>
          <w:marTop w:val="0"/>
          <w:marBottom w:val="0"/>
          <w:divBdr>
            <w:top w:val="none" w:sz="0" w:space="0" w:color="auto"/>
            <w:left w:val="none" w:sz="0" w:space="0" w:color="auto"/>
            <w:bottom w:val="none" w:sz="0" w:space="0" w:color="auto"/>
            <w:right w:val="none" w:sz="0" w:space="0" w:color="auto"/>
          </w:divBdr>
          <w:divsChild>
            <w:div w:id="93953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8849">
      <w:bodyDiv w:val="1"/>
      <w:marLeft w:val="0"/>
      <w:marRight w:val="0"/>
      <w:marTop w:val="0"/>
      <w:marBottom w:val="0"/>
      <w:divBdr>
        <w:top w:val="none" w:sz="0" w:space="0" w:color="auto"/>
        <w:left w:val="none" w:sz="0" w:space="0" w:color="auto"/>
        <w:bottom w:val="none" w:sz="0" w:space="0" w:color="auto"/>
        <w:right w:val="none" w:sz="0" w:space="0" w:color="auto"/>
      </w:divBdr>
    </w:div>
    <w:div w:id="2046176092">
      <w:bodyDiv w:val="1"/>
      <w:marLeft w:val="0"/>
      <w:marRight w:val="0"/>
      <w:marTop w:val="0"/>
      <w:marBottom w:val="0"/>
      <w:divBdr>
        <w:top w:val="none" w:sz="0" w:space="0" w:color="auto"/>
        <w:left w:val="none" w:sz="0" w:space="0" w:color="auto"/>
        <w:bottom w:val="none" w:sz="0" w:space="0" w:color="auto"/>
        <w:right w:val="none" w:sz="0" w:space="0" w:color="auto"/>
      </w:divBdr>
    </w:div>
    <w:div w:id="2046635250">
      <w:bodyDiv w:val="1"/>
      <w:marLeft w:val="0"/>
      <w:marRight w:val="0"/>
      <w:marTop w:val="0"/>
      <w:marBottom w:val="0"/>
      <w:divBdr>
        <w:top w:val="none" w:sz="0" w:space="0" w:color="auto"/>
        <w:left w:val="none" w:sz="0" w:space="0" w:color="auto"/>
        <w:bottom w:val="none" w:sz="0" w:space="0" w:color="auto"/>
        <w:right w:val="none" w:sz="0" w:space="0" w:color="auto"/>
      </w:divBdr>
      <w:divsChild>
        <w:div w:id="1902591987">
          <w:marLeft w:val="0"/>
          <w:marRight w:val="0"/>
          <w:marTop w:val="0"/>
          <w:marBottom w:val="0"/>
          <w:divBdr>
            <w:top w:val="none" w:sz="0" w:space="0" w:color="auto"/>
            <w:left w:val="none" w:sz="0" w:space="0" w:color="auto"/>
            <w:bottom w:val="none" w:sz="0" w:space="0" w:color="auto"/>
            <w:right w:val="none" w:sz="0" w:space="0" w:color="auto"/>
          </w:divBdr>
          <w:divsChild>
            <w:div w:id="8082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02481">
      <w:bodyDiv w:val="1"/>
      <w:marLeft w:val="0"/>
      <w:marRight w:val="0"/>
      <w:marTop w:val="0"/>
      <w:marBottom w:val="0"/>
      <w:divBdr>
        <w:top w:val="none" w:sz="0" w:space="0" w:color="auto"/>
        <w:left w:val="none" w:sz="0" w:space="0" w:color="auto"/>
        <w:bottom w:val="none" w:sz="0" w:space="0" w:color="auto"/>
        <w:right w:val="none" w:sz="0" w:space="0" w:color="auto"/>
      </w:divBdr>
    </w:div>
    <w:div w:id="2057655759">
      <w:bodyDiv w:val="1"/>
      <w:marLeft w:val="0"/>
      <w:marRight w:val="0"/>
      <w:marTop w:val="0"/>
      <w:marBottom w:val="0"/>
      <w:divBdr>
        <w:top w:val="none" w:sz="0" w:space="0" w:color="auto"/>
        <w:left w:val="none" w:sz="0" w:space="0" w:color="auto"/>
        <w:bottom w:val="none" w:sz="0" w:space="0" w:color="auto"/>
        <w:right w:val="none" w:sz="0" w:space="0" w:color="auto"/>
      </w:divBdr>
    </w:div>
    <w:div w:id="2079590636">
      <w:bodyDiv w:val="1"/>
      <w:marLeft w:val="0"/>
      <w:marRight w:val="0"/>
      <w:marTop w:val="0"/>
      <w:marBottom w:val="0"/>
      <w:divBdr>
        <w:top w:val="none" w:sz="0" w:space="0" w:color="auto"/>
        <w:left w:val="none" w:sz="0" w:space="0" w:color="auto"/>
        <w:bottom w:val="none" w:sz="0" w:space="0" w:color="auto"/>
        <w:right w:val="none" w:sz="0" w:space="0" w:color="auto"/>
      </w:divBdr>
    </w:div>
    <w:div w:id="2083482186">
      <w:bodyDiv w:val="1"/>
      <w:marLeft w:val="0"/>
      <w:marRight w:val="0"/>
      <w:marTop w:val="0"/>
      <w:marBottom w:val="0"/>
      <w:divBdr>
        <w:top w:val="none" w:sz="0" w:space="0" w:color="auto"/>
        <w:left w:val="none" w:sz="0" w:space="0" w:color="auto"/>
        <w:bottom w:val="none" w:sz="0" w:space="0" w:color="auto"/>
        <w:right w:val="none" w:sz="0" w:space="0" w:color="auto"/>
      </w:divBdr>
    </w:div>
    <w:div w:id="2097897944">
      <w:bodyDiv w:val="1"/>
      <w:marLeft w:val="0"/>
      <w:marRight w:val="0"/>
      <w:marTop w:val="0"/>
      <w:marBottom w:val="0"/>
      <w:divBdr>
        <w:top w:val="none" w:sz="0" w:space="0" w:color="auto"/>
        <w:left w:val="none" w:sz="0" w:space="0" w:color="auto"/>
        <w:bottom w:val="none" w:sz="0" w:space="0" w:color="auto"/>
        <w:right w:val="none" w:sz="0" w:space="0" w:color="auto"/>
      </w:divBdr>
    </w:div>
    <w:div w:id="2104840203">
      <w:bodyDiv w:val="1"/>
      <w:marLeft w:val="0"/>
      <w:marRight w:val="0"/>
      <w:marTop w:val="0"/>
      <w:marBottom w:val="0"/>
      <w:divBdr>
        <w:top w:val="none" w:sz="0" w:space="0" w:color="auto"/>
        <w:left w:val="none" w:sz="0" w:space="0" w:color="auto"/>
        <w:bottom w:val="none" w:sz="0" w:space="0" w:color="auto"/>
        <w:right w:val="none" w:sz="0" w:space="0" w:color="auto"/>
      </w:divBdr>
      <w:divsChild>
        <w:div w:id="1497260829">
          <w:marLeft w:val="0"/>
          <w:marRight w:val="0"/>
          <w:marTop w:val="0"/>
          <w:marBottom w:val="0"/>
          <w:divBdr>
            <w:top w:val="none" w:sz="0" w:space="0" w:color="auto"/>
            <w:left w:val="none" w:sz="0" w:space="0" w:color="auto"/>
            <w:bottom w:val="none" w:sz="0" w:space="0" w:color="auto"/>
            <w:right w:val="none" w:sz="0" w:space="0" w:color="auto"/>
          </w:divBdr>
          <w:divsChild>
            <w:div w:id="129249769">
              <w:marLeft w:val="0"/>
              <w:marRight w:val="0"/>
              <w:marTop w:val="0"/>
              <w:marBottom w:val="0"/>
              <w:divBdr>
                <w:top w:val="none" w:sz="0" w:space="0" w:color="auto"/>
                <w:left w:val="none" w:sz="0" w:space="0" w:color="auto"/>
                <w:bottom w:val="none" w:sz="0" w:space="0" w:color="auto"/>
                <w:right w:val="none" w:sz="0" w:space="0" w:color="auto"/>
              </w:divBdr>
            </w:div>
            <w:div w:id="1074857648">
              <w:marLeft w:val="0"/>
              <w:marRight w:val="0"/>
              <w:marTop w:val="0"/>
              <w:marBottom w:val="0"/>
              <w:divBdr>
                <w:top w:val="none" w:sz="0" w:space="0" w:color="auto"/>
                <w:left w:val="none" w:sz="0" w:space="0" w:color="auto"/>
                <w:bottom w:val="none" w:sz="0" w:space="0" w:color="auto"/>
                <w:right w:val="none" w:sz="0" w:space="0" w:color="auto"/>
              </w:divBdr>
            </w:div>
            <w:div w:id="345987253">
              <w:marLeft w:val="0"/>
              <w:marRight w:val="0"/>
              <w:marTop w:val="0"/>
              <w:marBottom w:val="0"/>
              <w:divBdr>
                <w:top w:val="none" w:sz="0" w:space="0" w:color="auto"/>
                <w:left w:val="none" w:sz="0" w:space="0" w:color="auto"/>
                <w:bottom w:val="none" w:sz="0" w:space="0" w:color="auto"/>
                <w:right w:val="none" w:sz="0" w:space="0" w:color="auto"/>
              </w:divBdr>
            </w:div>
            <w:div w:id="850726771">
              <w:marLeft w:val="0"/>
              <w:marRight w:val="0"/>
              <w:marTop w:val="0"/>
              <w:marBottom w:val="0"/>
              <w:divBdr>
                <w:top w:val="none" w:sz="0" w:space="0" w:color="auto"/>
                <w:left w:val="none" w:sz="0" w:space="0" w:color="auto"/>
                <w:bottom w:val="none" w:sz="0" w:space="0" w:color="auto"/>
                <w:right w:val="none" w:sz="0" w:space="0" w:color="auto"/>
              </w:divBdr>
            </w:div>
            <w:div w:id="816535653">
              <w:marLeft w:val="0"/>
              <w:marRight w:val="0"/>
              <w:marTop w:val="0"/>
              <w:marBottom w:val="0"/>
              <w:divBdr>
                <w:top w:val="none" w:sz="0" w:space="0" w:color="auto"/>
                <w:left w:val="none" w:sz="0" w:space="0" w:color="auto"/>
                <w:bottom w:val="none" w:sz="0" w:space="0" w:color="auto"/>
                <w:right w:val="none" w:sz="0" w:space="0" w:color="auto"/>
              </w:divBdr>
            </w:div>
            <w:div w:id="8785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2734">
      <w:bodyDiv w:val="1"/>
      <w:marLeft w:val="0"/>
      <w:marRight w:val="0"/>
      <w:marTop w:val="0"/>
      <w:marBottom w:val="0"/>
      <w:divBdr>
        <w:top w:val="none" w:sz="0" w:space="0" w:color="auto"/>
        <w:left w:val="none" w:sz="0" w:space="0" w:color="auto"/>
        <w:bottom w:val="none" w:sz="0" w:space="0" w:color="auto"/>
        <w:right w:val="none" w:sz="0" w:space="0" w:color="auto"/>
      </w:divBdr>
    </w:div>
    <w:div w:id="2118334352">
      <w:bodyDiv w:val="1"/>
      <w:marLeft w:val="0"/>
      <w:marRight w:val="0"/>
      <w:marTop w:val="0"/>
      <w:marBottom w:val="0"/>
      <w:divBdr>
        <w:top w:val="none" w:sz="0" w:space="0" w:color="auto"/>
        <w:left w:val="none" w:sz="0" w:space="0" w:color="auto"/>
        <w:bottom w:val="none" w:sz="0" w:space="0" w:color="auto"/>
        <w:right w:val="none" w:sz="0" w:space="0" w:color="auto"/>
      </w:divBdr>
    </w:div>
    <w:div w:id="2122995059">
      <w:bodyDiv w:val="1"/>
      <w:marLeft w:val="0"/>
      <w:marRight w:val="0"/>
      <w:marTop w:val="0"/>
      <w:marBottom w:val="0"/>
      <w:divBdr>
        <w:top w:val="none" w:sz="0" w:space="0" w:color="auto"/>
        <w:left w:val="none" w:sz="0" w:space="0" w:color="auto"/>
        <w:bottom w:val="none" w:sz="0" w:space="0" w:color="auto"/>
        <w:right w:val="none" w:sz="0" w:space="0" w:color="auto"/>
      </w:divBdr>
      <w:divsChild>
        <w:div w:id="1557156830">
          <w:marLeft w:val="0"/>
          <w:marRight w:val="0"/>
          <w:marTop w:val="0"/>
          <w:marBottom w:val="0"/>
          <w:divBdr>
            <w:top w:val="none" w:sz="0" w:space="0" w:color="auto"/>
            <w:left w:val="none" w:sz="0" w:space="0" w:color="auto"/>
            <w:bottom w:val="none" w:sz="0" w:space="0" w:color="auto"/>
            <w:right w:val="none" w:sz="0" w:space="0" w:color="auto"/>
          </w:divBdr>
          <w:divsChild>
            <w:div w:id="3662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9337">
      <w:bodyDiv w:val="1"/>
      <w:marLeft w:val="0"/>
      <w:marRight w:val="0"/>
      <w:marTop w:val="0"/>
      <w:marBottom w:val="0"/>
      <w:divBdr>
        <w:top w:val="none" w:sz="0" w:space="0" w:color="auto"/>
        <w:left w:val="none" w:sz="0" w:space="0" w:color="auto"/>
        <w:bottom w:val="none" w:sz="0" w:space="0" w:color="auto"/>
        <w:right w:val="none" w:sz="0" w:space="0" w:color="auto"/>
      </w:divBdr>
    </w:div>
    <w:div w:id="2131975857">
      <w:bodyDiv w:val="1"/>
      <w:marLeft w:val="0"/>
      <w:marRight w:val="0"/>
      <w:marTop w:val="0"/>
      <w:marBottom w:val="0"/>
      <w:divBdr>
        <w:top w:val="none" w:sz="0" w:space="0" w:color="auto"/>
        <w:left w:val="none" w:sz="0" w:space="0" w:color="auto"/>
        <w:bottom w:val="none" w:sz="0" w:space="0" w:color="auto"/>
        <w:right w:val="none" w:sz="0" w:space="0" w:color="auto"/>
      </w:divBdr>
    </w:div>
    <w:div w:id="2135907524">
      <w:bodyDiv w:val="1"/>
      <w:marLeft w:val="0"/>
      <w:marRight w:val="0"/>
      <w:marTop w:val="0"/>
      <w:marBottom w:val="0"/>
      <w:divBdr>
        <w:top w:val="none" w:sz="0" w:space="0" w:color="auto"/>
        <w:left w:val="none" w:sz="0" w:space="0" w:color="auto"/>
        <w:bottom w:val="none" w:sz="0" w:space="0" w:color="auto"/>
        <w:right w:val="none" w:sz="0" w:space="0" w:color="auto"/>
      </w:divBdr>
    </w:div>
    <w:div w:id="2144810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paulovpcotta/introdu%C3%A7%C3%A3o-ao-arima-e-sarima-modelos-de-s%C3%A9ries-temporais-51992ae5abfd"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moodle2425.up.pt/course/view.php?id=6699"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kaggle.com/datasets/milanzdravkovic/pharma-sales-data"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016/B978-0-444-51862-0.50018-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otexts.com/fpp2/stl.html"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6AC9AE00E36404AA0D09428E6D89785" ma:contentTypeVersion="4" ma:contentTypeDescription="Criar um novo documento." ma:contentTypeScope="" ma:versionID="90a733a5ab80369601faf008bc080d09">
  <xsd:schema xmlns:xsd="http://www.w3.org/2001/XMLSchema" xmlns:xs="http://www.w3.org/2001/XMLSchema" xmlns:p="http://schemas.microsoft.com/office/2006/metadata/properties" xmlns:ns3="c5de1c3e-7813-4da7-ba52-5366b85aaf02" targetNamespace="http://schemas.microsoft.com/office/2006/metadata/properties" ma:root="true" ma:fieldsID="b20cf44b89237f95aaad323f9088c9f4" ns3:_="">
    <xsd:import namespace="c5de1c3e-7813-4da7-ba52-5366b85aaf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de1c3e-7813-4da7-ba52-5366b85aaf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767CEF-F79E-4518-9CE0-8D559B9201A9}">
  <ds:schemaRefs>
    <ds:schemaRef ds:uri="http://schemas.openxmlformats.org/officeDocument/2006/bibliography"/>
  </ds:schemaRefs>
</ds:datastoreItem>
</file>

<file path=customXml/itemProps2.xml><?xml version="1.0" encoding="utf-8"?>
<ds:datastoreItem xmlns:ds="http://schemas.openxmlformats.org/officeDocument/2006/customXml" ds:itemID="{4369D4E8-D5B6-47C9-9EC6-914B73500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de1c3e-7813-4da7-ba52-5366b85aaf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492E22-9630-4FF0-A3D1-3D7A4E6CAB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771634-BA46-45AA-B90D-81BBCCA78A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16</Pages>
  <Words>3400</Words>
  <Characters>19383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José Ramos Moucho</dc:creator>
  <cp:keywords/>
  <dc:description/>
  <cp:lastModifiedBy>Luís Pedro Du</cp:lastModifiedBy>
  <cp:revision>5</cp:revision>
  <cp:lastPrinted>2025-01-10T21:01:00Z</cp:lastPrinted>
  <dcterms:created xsi:type="dcterms:W3CDTF">2025-01-10T04:53:00Z</dcterms:created>
  <dcterms:modified xsi:type="dcterms:W3CDTF">2025-01-10T21:02:00Z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0x010100A6AC9AE00E36404AA0D09428E6D89785</vt:lpwstr>
  </property>
  <property fmtid="{D5CDD505-2E9C-101B-9397-08002B2CF9AE}" pid="3" name="GrammarlyDocumentId">
    <vt:lpwstr>e6b53c79eb7a6e972fbb91d89d7b5fb5cff3d8116f05c6c34ca02e97d1757166</vt:lpwstr>
  </property>
</Properties>
</file>