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Visual Testing Tool - Comprehensive Documentation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Table of Contents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Overview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Problem Statement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Solution Architecture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Key Features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Technical Flow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System Architecture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Baseline Manager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Authentication System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API Documentation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10.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Future Scope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Overview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Visual Testing Tool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is an automated pixel-perfect UI regression testing solution that captures and compares website screenshots across multiple resolutions (Desktop, Tablet, Mobile). It detects even single-pixel differences between baseline and current versions, ensuring UI consistency and catching visual bugs before production deployment.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Key Statistics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 Resolutions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Desktop (1920x1080), Tablet (768x1024), Mobile (375x667)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Pixel-Perfect Accuracy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Detects 1-pixel differences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Flexible Routes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Test any combination of public and authenticated routes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Automated Testing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Powered by Playwright for reliable browser automation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Problem Statement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Challenges in Modern Web Development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Undetected UI Changes</w:t>
      </w:r>
    </w:p>
    <w:p>
      <w:pPr>
        <w:spacing w:after="120" w:before="0"/>
        <w:ind w:left="720" w:hanging="0"/>
      </w:pP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Minor visual regressions often slip through manual testing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Affects user experience and brand consistency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Difficult to track across multiple pages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Multi-Device Complexity</w:t>
      </w:r>
    </w:p>
    <w:p>
      <w:pPr>
        <w:spacing w:after="120" w:before="0"/>
        <w:ind w:left="720" w:hanging="0"/>
      </w:pP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Testing across desktop, tablet, and mobile resolutions manually is time-consuming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Inconsistent rendering across different viewports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Error-prone manual verification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Continuous Deployment Risks</w:t>
      </w:r>
    </w:p>
    <w:p>
      <w:pPr>
        <w:spacing w:after="120" w:before="0"/>
        <w:ind w:left="720" w:hanging="0"/>
      </w:pP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Fast-paced development cycles increase risk of visual bugs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Lack of automated visual regression testing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No historical tracking of UI changes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Pixel-Level Precision</w:t>
      </w:r>
    </w:p>
    <w:p>
      <w:pPr>
        <w:spacing w:after="120" w:before="0"/>
        <w:ind w:left="720" w:hanging="0"/>
      </w:pP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Human eyes can miss subtle changes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Need for automated, objective comparison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Requirement for detailed diff reports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Solution Architecture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Technology Stack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Backend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Node.js + Express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RESTful API server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Playwright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Browser automation and screenshot capture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Python (OpenCV)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Pixel-perfect image comparison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Multer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File upload handling for baseline images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Frontend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React + Vite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Modern, fast UI development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TailwindCSS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Responsive styling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Axios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API communication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Storage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File System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Screenshots, baselines, and reports stored locally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JSON Files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Configuration for routes, authentication, and reports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Key Features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1. Multi-Resolution Testing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Tests are automatically executed across three viewport sizes: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Desktop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1920x1080 (Full HD)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Tablet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768x1024 (iPad Portrait)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Mobile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375x667 (iPhone SE)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2. Baseline Manager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Complete control over baseline images: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Add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Upload custom baseline images for any route/resolution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Delete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Remove outdated baselines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Replace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Update baselines when UI changes are intentional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View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Browse all baseline images per domain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3. Route Management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Flexible route configuration: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Add/remove routes dynamically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Test any combination of routes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Support for authenticated routes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Per-domain route storage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4. Authentication Support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Automatic login for protected pages: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Mobile number and password-based authentication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Session storage capture and restoration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Cookie management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Reusable authentication across routes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5. Pixel-Perfect Comparison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Advanced image comparison: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Pixel-by-pixel analysis using OpenCV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Diff image generation with highlighted changes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Accuracy percentage calculation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Detailed pixel difference metrics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6. Component-Level Testing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Intelligent component detection: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Header, Footer, Navigation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Forms and Input Fields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Buttons and Interactive Elements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Cards, Articles, Sections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Modals and Menus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7. Comprehensive Reports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Detailed test results: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JSON reports with full test metadata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Visual diff images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Accuracy percentages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Downloadable ZIP archives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Historical report tracking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Technical Flow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High-Level Testing Flow</w:t>
      </w:r>
    </w:p>
    <w:p>
      <w:pPr>
        <w:spacing w:after="240" w:before="240"/>
        <w:jc w:val="center"/>
      </w:pPr>
      <w:r>
        <w:drawing>
          <wp:inline distT="0" distB="0" distL="0" distR="0">
            <wp:extent cx="5943600" cy="738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Authentication Flow</w:t>
      </w:r>
    </w:p>
    <w:p>
      <w:pPr>
        <w:spacing w:after="240" w:before="240"/>
        <w:jc w:val="center"/>
      </w:pPr>
      <w:r>
        <w:drawing>
          <wp:inline distT="0" distB="0" distL="0" distR="0">
            <wp:extent cx="5943600" cy="648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Image Comparison Flow</w:t>
      </w:r>
    </w:p>
    <w:p>
      <w:pPr>
        <w:spacing w:after="240" w:before="240"/>
        <w:jc w:val="center"/>
      </w:pPr>
      <w:r>
        <w:drawing>
          <wp:inline distT="0" distB="0" distL="0" distR="0">
            <wp:extent cx="6562725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/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System Architecture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Directory Structure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visual-testing-app/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├── backend/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   ├── services/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   │   └── tester.js          # Core testing logic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   ├── public/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   │   ├── baselines/         # Baseline images per domain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   │   ├── runs/              # Test run screenshots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   │   ├── results/           # JSON reports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   │   ├── routes.json        # Route configuration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   │   └── auth.json          # Authentication config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   ├── uploads/               # Temporary upload storage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   ├── compare_images.py      # Python comparison script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   ├── server.js              # Express API server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   └── package.json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├── frontend/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   ├── src/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   │   ├── components/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   │   │   ├── TestForm.jsx           # Main test form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   │   │   ├── ReportList.jsx         # Report listing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   │   │   ├── ReportDetail.jsx       # Detailed report view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   │   │   └── BaselineManager.jsx    # Baseline management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   │   ├── App.jsx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   │   ├── api.js             # API client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   │   └── main.jsx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   ├── index.html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   └── package.json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 README.md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Component Architecture</w:t>
      </w:r>
    </w:p>
    <w:p>
      <w:pPr>
        <w:spacing w:after="240" w:before="240"/>
        <w:jc w:val="center"/>
      </w:pPr>
      <w:r>
        <w:drawing>
          <wp:inline distT="0" distB="0" distL="0" distR="0">
            <wp:extent cx="6562725" cy="587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/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Baseline Manager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Baseline Manager provides complete control over baseline images used for visual comparison testing.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Features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View Baselines</w:t>
      </w:r>
    </w:p>
    <w:p>
      <w:pPr>
        <w:spacing w:after="120" w:before="0"/>
        <w:ind w:left="720" w:hanging="0"/>
      </w:pP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Display all baseline images for a domain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Organized by route and resolution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Preview images directly in the UI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Upload Baselines</w:t>
      </w:r>
    </w:p>
    <w:p>
      <w:pPr>
        <w:spacing w:after="120" w:before="0"/>
        <w:ind w:left="720" w:hanging="0"/>
      </w:pP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Upload custom baseline images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Specify route name and resolution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Supports Desktop, Tablet, Mobile resolutions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Automatic file naming: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{route}-{resolution}-fullpage.png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Delete Baselines</w:t>
      </w:r>
    </w:p>
    <w:p>
      <w:pPr>
        <w:spacing w:after="120" w:before="0"/>
        <w:ind w:left="720" w:hanging="0"/>
      </w:pP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Remove outdated or incorrect baselines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Confirmation before deletion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Automatic cleanup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Replace Baselines</w:t>
      </w:r>
    </w:p>
    <w:p>
      <w:pPr>
        <w:spacing w:after="120" w:before="0"/>
        <w:ind w:left="720" w:hanging="0"/>
      </w:pP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Upload new baseline to replace existing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Useful when UI changes are intentional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Maintains consistent naming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Baseline File Naming Convention</w:t>
      </w:r>
    </w:p>
    <w:p>
      <w:pPr>
        <w:pBdr>
          <w:top w:val="single" w:color="DEE2E6" w:sz="4"/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{routeName}-{resolution}-fullpage.png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Examples: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home-desktop-fullpage.png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about-tablet-fullpage.png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contact-mobile-fullpage.png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my-bets-desktop-fullpage.png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API Endpoints</w:t>
      </w:r>
    </w:p>
    <w:tbl>
      <w:tblPr>
        <w:tblW w:type="dxa" w:w="94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</w:tblGrid>
      <w:tr>
        <w:tc>
          <w:tcPr>
            <w:tcW w:type="dxa" w:w="13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Method</w:t>
            </w:r>
          </w:p>
        </w:tc>
        <w:tc>
          <w:tcPr>
            <w:tcW w:type="dxa" w:w="41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Endpoint</w:t>
            </w:r>
          </w:p>
        </w:tc>
        <w:tc>
          <w:tcPr>
            <w:tcW w:type="dxa" w:w="39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3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GET</w:t>
            </w:r>
          </w:p>
        </w:tc>
        <w:tc>
          <w:tcPr>
            <w:tcW w:type="dxa" w:w="41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/api/baselines/:domain</w:t>
            </w:r>
          </w:p>
        </w:tc>
        <w:tc>
          <w:tcPr>
            <w:tcW w:type="dxa" w:w="39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Get all baselines for a domain</w:t>
            </w:r>
          </w:p>
        </w:tc>
      </w:tr>
      <w:tr>
        <w:tc>
          <w:tcPr>
            <w:tcW w:type="dxa" w:w="13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POST</w:t>
            </w:r>
          </w:p>
        </w:tc>
        <w:tc>
          <w:tcPr>
            <w:tcW w:type="dxa" w:w="41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/api/baselines/upload</w:t>
            </w:r>
          </w:p>
        </w:tc>
        <w:tc>
          <w:tcPr>
            <w:tcW w:type="dxa" w:w="39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Upload a new baseline image</w:t>
            </w:r>
          </w:p>
        </w:tc>
      </w:tr>
      <w:tr>
        <w:tc>
          <w:tcPr>
            <w:tcW w:type="dxa" w:w="13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DELETE</w:t>
            </w:r>
          </w:p>
        </w:tc>
        <w:tc>
          <w:tcPr>
            <w:tcW w:type="dxa" w:w="41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/api/baselines/:domain/:filename</w:t>
            </w:r>
          </w:p>
        </w:tc>
        <w:tc>
          <w:tcPr>
            <w:tcW w:type="dxa" w:w="39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Delete a specific baseline</w:t>
            </w:r>
          </w:p>
        </w:tc>
      </w:tr>
    </w:tbl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Authentication System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Automatic Login Flow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tool supports automatic authentication for testing protected routes: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User Provides Credentials</w:t>
      </w:r>
    </w:p>
    <w:p>
      <w:pPr>
        <w:spacing w:after="120" w:before="0"/>
        <w:ind w:left="720" w:hanging="0"/>
      </w:pP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Mobile number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Password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Toggle "Requires Authentication"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Backend Performs Login</w:t>
      </w:r>
    </w:p>
    <w:p>
      <w:pPr>
        <w:spacing w:after="120" w:before="0"/>
        <w:ind w:left="720" w:hanging="0"/>
      </w:pP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Navigate to base URL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Fill mobile number field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Fill password field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Submit form (Enter key)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Wait for login completion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Session Capture</w:t>
      </w:r>
    </w:p>
    <w:p>
      <w:pPr>
        <w:spacing w:after="120" w:before="0"/>
        <w:ind w:left="720" w:hanging="0"/>
      </w:pP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Capture all session storage items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Capture all cookies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Store for reuse across routes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Session Restoration</w:t>
      </w:r>
    </w:p>
    <w:p>
      <w:pPr>
        <w:spacing w:after="120" w:before="0"/>
        <w:ind w:left="720" w:hanging="0"/>
      </w:pP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For each authenticated route: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Navigate to route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Restore session storage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Reload page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Page loads in authenticated state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Authentication Configuration Storage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Stored in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backend/public/auth.json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{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 "betway.co.za": {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 "requiresAuth": true,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 "bearerToken": "",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 "customHeaders": {}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 }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}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Supported Authentication Methods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✅ Form-based login (mobile + password)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🔄 Bearer token (planned)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🔄 Custom headers (planned)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🔄 OAuth (future scope)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API Documentation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Test Execution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POST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/api/test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Execute a visual test for a website.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Request Body: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{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 "url": "https://betway.co.za",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 "routes": ["/", "/my-bets", "/sports"],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 "requiresAuth": true,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 "mobile": "0123456789",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 "password": "password123",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 "customHeaders": {}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}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Response: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{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 "id": "1735812345678",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 "url": "https://betway.co.za",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 "site": "betway.co.za",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 "timestamp": "2026-01-02T08:30:00.000Z",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 "duration": "45.32s",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 "results": [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 {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   "route": "/",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   "viewports": [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     {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       "viewport": "Desktop",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       "width": 1920,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       "height": 1080,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       "fullPage": {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         "name": "Full Page",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         "filename": "home-desktop-fullpage.png",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         "status": "pass",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         "diffPixels": 0,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         "accuracy": "100.00",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         "baseline": "baselines/betway.co.za/home-desktop-fullpage.png",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         "current": "runs/1735812345678/home-desktop-fullpage.png",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         "diff": "runs/1735812345678/home-desktop-fullpage-diff.png"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       },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       "components": [...]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     }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   ]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   }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 ]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}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Report Management</w:t>
      </w:r>
    </w:p>
    <w:tbl>
      <w:tblPr>
        <w:tblW w:type="dxa" w:w="94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</w:tblGrid>
      <w:tr>
        <w:tc>
          <w:tcPr>
            <w:tcW w:type="dxa" w:w="142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Method</w:t>
            </w:r>
          </w:p>
        </w:tc>
        <w:tc>
          <w:tcPr>
            <w:tcW w:type="dxa" w:w="408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Endpoint</w:t>
            </w:r>
          </w:p>
        </w:tc>
        <w:tc>
          <w:tcPr>
            <w:tcW w:type="dxa" w:w="39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42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GET</w:t>
            </w:r>
          </w:p>
        </w:tc>
        <w:tc>
          <w:tcPr>
            <w:tcW w:type="dxa" w:w="408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/api/reports</w:t>
            </w:r>
          </w:p>
        </w:tc>
        <w:tc>
          <w:tcPr>
            <w:tcW w:type="dxa" w:w="39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Get all test reports</w:t>
            </w:r>
          </w:p>
        </w:tc>
      </w:tr>
      <w:tr>
        <w:tc>
          <w:tcPr>
            <w:tcW w:type="dxa" w:w="142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GET</w:t>
            </w:r>
          </w:p>
        </w:tc>
        <w:tc>
          <w:tcPr>
            <w:tcW w:type="dxa" w:w="408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/api/reports/:id</w:t>
            </w:r>
          </w:p>
        </w:tc>
        <w:tc>
          <w:tcPr>
            <w:tcW w:type="dxa" w:w="39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Get specific report by ID</w:t>
            </w:r>
          </w:p>
        </w:tc>
      </w:tr>
      <w:tr>
        <w:tc>
          <w:tcPr>
            <w:tcW w:type="dxa" w:w="142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GET</w:t>
            </w:r>
          </w:p>
        </w:tc>
        <w:tc>
          <w:tcPr>
            <w:tcW w:type="dxa" w:w="408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/api/reports/:id/download</w:t>
            </w:r>
          </w:p>
        </w:tc>
        <w:tc>
          <w:tcPr>
            <w:tcW w:type="dxa" w:w="39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Download report as ZIP</w:t>
            </w:r>
          </w:p>
        </w:tc>
      </w:tr>
      <w:tr>
        <w:tc>
          <w:tcPr>
            <w:tcW w:type="dxa" w:w="142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DELETE</w:t>
            </w:r>
          </w:p>
        </w:tc>
        <w:tc>
          <w:tcPr>
            <w:tcW w:type="dxa" w:w="408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/api/reports/:id</w:t>
            </w:r>
          </w:p>
        </w:tc>
        <w:tc>
          <w:tcPr>
            <w:tcW w:type="dxa" w:w="39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Delete a report</w:t>
            </w:r>
          </w:p>
        </w:tc>
      </w:tr>
    </w:tbl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Route Management</w:t>
      </w:r>
    </w:p>
    <w:tbl>
      <w:tblPr>
        <w:tblW w:type="dxa" w:w="94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</w:tblGrid>
      <w:tr>
        <w:tc>
          <w:tcPr>
            <w:tcW w:type="dxa" w:w="161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Method</w:t>
            </w:r>
          </w:p>
        </w:tc>
        <w:tc>
          <w:tcPr>
            <w:tcW w:type="dxa" w:w="370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Endpoint</w:t>
            </w:r>
          </w:p>
        </w:tc>
        <w:tc>
          <w:tcPr>
            <w:tcW w:type="dxa" w:w="41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1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GET</w:t>
            </w:r>
          </w:p>
        </w:tc>
        <w:tc>
          <w:tcPr>
            <w:tcW w:type="dxa" w:w="370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/api/routes/:domain</w:t>
            </w:r>
          </w:p>
        </w:tc>
        <w:tc>
          <w:tcPr>
            <w:tcW w:type="dxa" w:w="41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Get routes for a domain</w:t>
            </w:r>
          </w:p>
        </w:tc>
      </w:tr>
      <w:tr>
        <w:tc>
          <w:tcPr>
            <w:tcW w:type="dxa" w:w="161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POST</w:t>
            </w:r>
          </w:p>
        </w:tc>
        <w:tc>
          <w:tcPr>
            <w:tcW w:type="dxa" w:w="370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/api/routes/:domain</w:t>
            </w:r>
          </w:p>
        </w:tc>
        <w:tc>
          <w:tcPr>
            <w:tcW w:type="dxa" w:w="41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Add a route to a domain</w:t>
            </w:r>
          </w:p>
        </w:tc>
      </w:tr>
    </w:tbl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POST Request Body: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{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  "route": "/my-bets"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}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Authentication Management</w:t>
      </w:r>
    </w:p>
    <w:tbl>
      <w:tblPr>
        <w:tblW w:type="dxa" w:w="94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</w:tblGrid>
      <w:tr>
        <w:tc>
          <w:tcPr>
            <w:tcW w:type="dxa" w:w="15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Method</w:t>
            </w:r>
          </w:p>
        </w:tc>
        <w:tc>
          <w:tcPr>
            <w:tcW w:type="dxa" w:w="3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Endpoint</w:t>
            </w:r>
          </w:p>
        </w:tc>
        <w:tc>
          <w:tcPr>
            <w:tcW w:type="dxa" w:w="455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5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GET</w:t>
            </w:r>
          </w:p>
        </w:tc>
        <w:tc>
          <w:tcPr>
            <w:tcW w:type="dxa" w:w="3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/api/auth/:domain</w:t>
            </w:r>
          </w:p>
        </w:tc>
        <w:tc>
          <w:tcPr>
            <w:tcW w:type="dxa" w:w="455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Get auth config for domain</w:t>
            </w:r>
          </w:p>
        </w:tc>
      </w:tr>
      <w:tr>
        <w:tc>
          <w:tcPr>
            <w:tcW w:type="dxa" w:w="15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POST</w:t>
            </w:r>
          </w:p>
        </w:tc>
        <w:tc>
          <w:tcPr>
            <w:tcW w:type="dxa" w:w="3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/api/auth/:domain</w:t>
            </w:r>
          </w:p>
        </w:tc>
        <w:tc>
          <w:tcPr>
            <w:tcW w:type="dxa" w:w="455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Save auth config</w:t>
            </w:r>
          </w:p>
        </w:tc>
      </w:tr>
      <w:tr>
        <w:tc>
          <w:tcPr>
            <w:tcW w:type="dxa" w:w="15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DELETE</w:t>
            </w:r>
          </w:p>
        </w:tc>
        <w:tc>
          <w:tcPr>
            <w:tcW w:type="dxa" w:w="3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/api/auth/:domain</w:t>
            </w:r>
          </w:p>
        </w:tc>
        <w:tc>
          <w:tcPr>
            <w:tcW w:type="dxa" w:w="455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Remove auth config</w:t>
            </w:r>
          </w:p>
        </w:tc>
      </w:tr>
    </w:tbl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Future Scope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1. AI-Powered Authentication 🤖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Goal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Eliminate manual credential management with intelligent authentication.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Features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Automatic form field detection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Multi-step login flow handling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CAPTCHA solving integration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OAuth/SSO support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Credential vault with encryption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Support for any website without configuration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Benefits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Zero manual configuration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Works with any authentication system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Secure credential storage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Automatic session management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2. Unified Dashboard Integration 📊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Goal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Make the visual testing tool part of a comprehensive QA dashboard.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Features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Centralized test management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Integration with other testing tools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Real-time test execution monitoring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Historical trend analysis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Team collaboration features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Role-based access control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Benefits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One-stop solution for all testing needs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Better visibility across teams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Streamlined workflows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Consolidated reporting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3. Smart Diff Analysis 🧠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Goal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Use AI to distinguish between intentional changes and actual bugs.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Features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ML-based change classification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Ignore dynamic content (ads, timestamps)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Smart threshold adjustment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Pattern recognition for common UI changes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Auto-approve minor changes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Anomaly detection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Benefits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Reduced false positives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Faster review process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Intelligent baseline updates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Better signal-to-noise ratio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4. Performance Optimization ⚡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Goal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Faster test execution and scalability.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Features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Parallel test execution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Cloud-based infrastructure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Distributed testing across multiple machines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Screenshot caching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Incremental testing (only changed routes)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GPU-accelerated image comparison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Benefits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10x faster test execution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Handle large-scale applications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Cost-effective scaling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Reduced CI/CD pipeline time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5. Real-time Notifications 🔔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Goal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Instant alerts when visual regressions are detected.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Features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Slack integration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Microsoft Teams integration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Email notifications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Webhook support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Custom notification rules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Severity-based alerting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Benefits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Immediate awareness of issues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Faster response time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Better team coordination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Configurable alert preferences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6. Historical Trend Analysis 📈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Goal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Track UI stability and changes over time.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Features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Visual change timeline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Stability metrics dashboard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Component-level change tracking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Regression frequency analysis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Automated reports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Predictive analytics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Benefits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Identify problematic areas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Data-driven decision making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Quality metrics for stakeholders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Continuous improvement insights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7. CI/CD Integration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Goal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Seamless integration with existing development workflows.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Features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GitHub Actions integration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GitLab CI/CD support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Jenkins plugin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Azure DevOps integration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Automatic PR comments with visual diffs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Blocking deployments on failures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Benefits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Automated testing in pipeline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Prevent visual bugs from merging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Developer-friendly workflow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Continuous visual testing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8. Advanced Reporting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Goal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Rich, interactive reports with better insights.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Features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Interactive diff viewer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Side-by-side comparison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Slider to compare baseline vs current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Heatmap of changes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PDF report generation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Shareable report links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Benefits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Better visualization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Easier stakeholder communication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Professional documentation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Collaborative review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Getting Started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Prerequisites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Node.js (v16+)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Python 3.x (for image comparison)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pip (Python package manager)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Installation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Install Python Dependencies</w:t>
      </w:r>
    </w:p>
    <w:p>
      <w:pPr>
        <w:spacing w:after="120" w:before="0"/>
        <w:ind w:left="720" w:hanging="0"/>
      </w:pPr>
    </w:p>
    <w:p>
      <w:pPr>
        <w:spacing w:after="120" w:before="0"/>
        <w:ind w:left="720" w:hanging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      pip install opencv-python numpy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Install Backend Dependencies</w:t>
      </w:r>
    </w:p>
    <w:p>
      <w:pPr>
        <w:spacing w:after="120" w:before="0"/>
        <w:ind w:left="720" w:hanging="0"/>
      </w:pPr>
    </w:p>
    <w:p>
      <w:pPr>
        <w:spacing w:after="120" w:before="0"/>
        <w:ind w:left="720" w:hanging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      cd backend
       npm install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Install Frontend Dependencies</w:t>
      </w:r>
    </w:p>
    <w:p>
      <w:pPr>
        <w:spacing w:after="120" w:before="0"/>
        <w:ind w:left="720" w:hanging="0"/>
      </w:pPr>
    </w:p>
    <w:p>
      <w:pPr>
        <w:spacing w:after="120" w:before="0"/>
        <w:ind w:left="720" w:hanging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      cd frontend
       npm install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Running the Application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Start Backend Server</w:t>
      </w:r>
    </w:p>
    <w:p>
      <w:pPr>
        <w:spacing w:after="120" w:before="0"/>
        <w:ind w:left="720" w:hanging="0"/>
      </w:pPr>
    </w:p>
    <w:p>
      <w:pPr>
        <w:spacing w:after="120" w:before="0"/>
        <w:ind w:left="720" w:hanging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
   cd backend
   npm start
</w:t>
      </w:r>
    </w:p>
    <w:p>
      <w:pPr>
        <w:spacing w:after="120" w:before="0"/>
        <w:ind w:left="720" w:hanging="0"/>
      </w:pPr>
    </w:p>
    <w:p>
      <w:pPr>
        <w:spacing w:after="120" w:before="0"/>
        <w:ind w:left="720" w:hanging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Server runs 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http://localhost:3000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Start Frontend Development Server</w:t>
      </w:r>
    </w:p>
    <w:p>
      <w:pPr>
        <w:spacing w:after="120" w:before="0"/>
        <w:ind w:left="720" w:hanging="0"/>
      </w:pPr>
    </w:p>
    <w:p>
      <w:pPr>
        <w:spacing w:after="120" w:before="0"/>
        <w:ind w:left="720" w:hanging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
   cd frontend
   npm run dev
</w:t>
      </w:r>
    </w:p>
    <w:p>
      <w:pPr>
        <w:spacing w:after="120" w:before="0"/>
        <w:ind w:left="720" w:hanging="0"/>
      </w:pPr>
    </w:p>
    <w:p>
      <w:pPr>
        <w:spacing w:after="120" w:before="0"/>
        <w:ind w:left="720" w:hanging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App runs 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http://localhost:5173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Running Your First Test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Open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http://localhost:5173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Enter a URL (e.g.,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https://example.com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)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Add routes (optional)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Configure authentication (if needed)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Click "Run Test"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Wait for completion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View detailed results with diff images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Advantages Summary</w:t>
      </w:r>
    </w:p>
    <w:tbl>
      <w:tblPr>
        <w:tblW w:type="dxa" w:w="9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</w:tblGrid>
      <w:tr>
        <w:tc>
          <w:tcPr>
            <w:tcW w:type="dxa" w:w="353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Advantage</w:t>
            </w:r>
          </w:p>
        </w:tc>
        <w:tc>
          <w:tcPr>
            <w:tcW w:type="dxa" w:w="601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353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Pixel-Perfect Detection</w:t>
            </w:r>
          </w:p>
        </w:tc>
        <w:tc>
          <w:tcPr>
            <w:tcW w:type="dxa" w:w="601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Catches even 1-pixel differences that humans miss</w:t>
            </w:r>
          </w:p>
        </w:tc>
      </w:tr>
      <w:tr>
        <w:tc>
          <w:tcPr>
            <w:tcW w:type="dxa" w:w="353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Multi-Resolution</w:t>
            </w:r>
          </w:p>
        </w:tc>
        <w:tc>
          <w:tcPr>
            <w:tcW w:type="dxa" w:w="601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Ensures consistency across Desktop, Tablet, Mobile</w:t>
            </w:r>
          </w:p>
        </w:tc>
      </w:tr>
      <w:tr>
        <w:tc>
          <w:tcPr>
            <w:tcW w:type="dxa" w:w="353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Automated Testing</w:t>
            </w:r>
          </w:p>
        </w:tc>
        <w:tc>
          <w:tcPr>
            <w:tcW w:type="dxa" w:w="601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Saves hours of manual QA effort</w:t>
            </w:r>
          </w:p>
        </w:tc>
      </w:tr>
      <w:tr>
        <w:tc>
          <w:tcPr>
            <w:tcW w:type="dxa" w:w="353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Early Bug Detection</w:t>
            </w:r>
          </w:p>
        </w:tc>
        <w:tc>
          <w:tcPr>
            <w:tcW w:type="dxa" w:w="601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Catch visual regressions before production</w:t>
            </w:r>
          </w:p>
        </w:tc>
      </w:tr>
      <w:tr>
        <w:tc>
          <w:tcPr>
            <w:tcW w:type="dxa" w:w="353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Baseline Management</w:t>
            </w:r>
          </w:p>
        </w:tc>
        <w:tc>
          <w:tcPr>
            <w:tcW w:type="dxa" w:w="601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Full control over what to compare against</w:t>
            </w:r>
          </w:p>
        </w:tc>
      </w:tr>
      <w:tr>
        <w:tc>
          <w:tcPr>
            <w:tcW w:type="dxa" w:w="353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Authentication Support</w:t>
            </w:r>
          </w:p>
        </w:tc>
        <w:tc>
          <w:tcPr>
            <w:tcW w:type="dxa" w:w="601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Test protected pages automatically</w:t>
            </w:r>
          </w:p>
        </w:tc>
      </w:tr>
      <w:tr>
        <w:tc>
          <w:tcPr>
            <w:tcW w:type="dxa" w:w="353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Component-Level Testing</w:t>
            </w:r>
          </w:p>
        </w:tc>
        <w:tc>
          <w:tcPr>
            <w:tcW w:type="dxa" w:w="601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Granular testing of individual UI components</w:t>
            </w:r>
          </w:p>
        </w:tc>
      </w:tr>
      <w:tr>
        <w:tc>
          <w:tcPr>
            <w:tcW w:type="dxa" w:w="353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Comprehensive Reports</w:t>
            </w:r>
          </w:p>
        </w:tc>
        <w:tc>
          <w:tcPr>
            <w:tcW w:type="dxa" w:w="601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Detailed insights with visual diffs</w:t>
            </w:r>
          </w:p>
        </w:tc>
      </w:tr>
      <w:tr>
        <w:tc>
          <w:tcPr>
            <w:tcW w:type="dxa" w:w="353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Flexible Route Testing</w:t>
            </w:r>
          </w:p>
        </w:tc>
        <w:tc>
          <w:tcPr>
            <w:tcW w:type="dxa" w:w="601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Test any combination of pages</w:t>
            </w:r>
          </w:p>
        </w:tc>
      </w:tr>
      <w:tr>
        <w:tc>
          <w:tcPr>
            <w:tcW w:type="dxa" w:w="353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CI/CD Ready</w:t>
            </w:r>
          </w:p>
        </w:tc>
        <w:tc>
          <w:tcPr>
            <w:tcW w:type="dxa" w:w="601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Can be integrated into deployment pipelines</w:t>
            </w:r>
          </w:p>
        </w:tc>
      </w:tr>
    </w:tbl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Conclusion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Visual Testing Tool provides a robust, automated solution for pixel-perfect UI regression testing. With support for multiple resolutions, authentication, baseline management, and comprehensive reporting, it ensures your web applications maintain visual consistency across all updates and deployments.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planned future enhancements, particularly AI-powered authentication and dashboard integration, will transform this tool into a comprehensive, one-stop solution for all visual testing needs.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Version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2.0  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Last Updated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January 2, 2026  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Maintained By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Development Team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88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pPr>
      <w:spacing w:after="120" w:before="480"/>
    </w:pPr>
    <w:rPr>
      <w:rFonts w:ascii="Times New Roman" w:cs="Times New Roman" w:eastAsia="Times New Roman" w:hAnsi="Times New Roman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pPr>
      <w:spacing w:after="120" w:before="360"/>
    </w:pPr>
    <w:rPr>
      <w:rFonts w:ascii="Times New Roman" w:cs="Times New Roman" w:eastAsia="Times New Roman" w:hAnsi="Times New Roman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ListParagraph">
    <w:name w:val="List Paragraph"/>
    <w:basedOn w:val="Normal"/>
    <w:next w:val="ListParagraph"/>
    <w:pPr>
      <w:spacing w:line="288"/>
      <w:ind w:left="720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BlockMath">
    <w:name w:val="Block Math"/>
    <w:basedOn w:val="Normal"/>
    <w:next w:val="Normal"/>
    <w:pPr>
      <w:spacing w:line="360" w:after="300" w:before="300"/>
      <w:jc w:val="center"/>
    </w:pPr>
    <w:rPr>
      <w:rFonts w:ascii="Cambria Math" w:cs="Cambria Math" w:eastAsia="Cambria Math" w:hAnsi="Cambria Math"/>
      <w:color w:val="000000"/>
      <w:sz w:val="24"/>
      <w:szCs w:val="24"/>
    </w:rPr>
  </w:style>
  <w:style w:type="paragraph" w:styleId="InlineMath">
    <w:name w:val="Inline Math"/>
    <w:basedOn w:val="Normal"/>
    <w:next w:val="Normal"/>
    <w:rPr>
      <w:rFonts w:ascii="Cambria Math" w:cs="Cambria Math" w:eastAsia="Cambria Math" w:hAnsi="Cambria Math"/>
      <w:color w:val="00000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752e288778ed3b0c0a788453adb3d1e09136374.undefined"/><Relationship Id="rId7" Type="http://schemas.openxmlformats.org/officeDocument/2006/relationships/image" Target="media/a4d4303e7782191ab9431b37e5f8860f611cfc54.undefined"/><Relationship Id="rId8" Type="http://schemas.openxmlformats.org/officeDocument/2006/relationships/image" Target="media/17a0ed5cbf59c5f610124e3e02c19c09aa2a1e04.undefined"/><Relationship Id="rId9" Type="http://schemas.openxmlformats.org/officeDocument/2006/relationships/image" Target="media/737e0a7c390abcb0f9811fc94b748f01fc871087.undefined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2026-01-02T10:16:24.643Z</dcterms:created>
  <dcterms:modified xsi:type="dcterms:W3CDTF">2026-01-02T10:16:24.643Z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