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0 -->
  <w:body>
    <w:p w:rsidR="004B17A5" w:rsidRPr="000708F4" w:rsidP="004B17A5">
      <w:pPr>
        <w:jc w:val="center"/>
        <w:rPr>
          <w:rFonts w:ascii="Tahoma" w:hAnsi="Tahoma" w:cs="Tahoma"/>
          <w:b/>
          <w:sz w:val="28"/>
          <w:szCs w:val="28"/>
        </w:rPr>
      </w:pPr>
      <w:r w:rsidRPr="000708F4">
        <w:rPr>
          <w:rFonts w:ascii="Tahoma" w:hAnsi="Tahoma" w:cs="Tahoma"/>
          <w:b/>
          <w:sz w:val="28"/>
          <w:szCs w:val="28"/>
        </w:rPr>
        <w:t>THOMAS P. ARNOLD</w:t>
      </w:r>
    </w:p>
    <w:p w:rsidR="004B17A5" w:rsidRPr="000708F4" w:rsidP="004B17A5">
      <w:pPr>
        <w:jc w:val="center"/>
        <w:rPr>
          <w:rFonts w:ascii="Tahoma" w:hAnsi="Tahoma" w:cs="Tahoma"/>
          <w:sz w:val="22"/>
          <w:szCs w:val="22"/>
        </w:rPr>
      </w:pPr>
      <w:smartTag w:uri="urn:schemas-microsoft-com:office:smarttags" w:element="address">
        <w:smartTag w:uri="urn:schemas-microsoft-com:office:smarttags" w:element="Street">
          <w:r w:rsidRPr="000708F4">
            <w:rPr>
              <w:rFonts w:ascii="Tahoma" w:hAnsi="Tahoma" w:cs="Tahoma"/>
              <w:sz w:val="22"/>
              <w:szCs w:val="22"/>
            </w:rPr>
            <w:t>22857 Eider Ct.</w:t>
          </w:r>
        </w:smartTag>
      </w:smartTag>
    </w:p>
    <w:p w:rsidR="004B17A5" w:rsidRPr="000708F4" w:rsidP="004B17A5">
      <w:pPr>
        <w:jc w:val="center"/>
        <w:rPr>
          <w:rFonts w:ascii="Tahoma" w:hAnsi="Tahoma" w:cs="Tahoma"/>
          <w:sz w:val="22"/>
          <w:szCs w:val="22"/>
        </w:rPr>
      </w:pPr>
      <w:smartTag w:uri="urn:schemas-microsoft-com:office:smarttags" w:element="place">
        <w:smartTag w:uri="urn:schemas-microsoft-com:office:smarttags" w:element="City">
          <w:r w:rsidRPr="000708F4">
            <w:rPr>
              <w:rFonts w:ascii="Tahoma" w:hAnsi="Tahoma" w:cs="Tahoma"/>
              <w:sz w:val="22"/>
              <w:szCs w:val="22"/>
            </w:rPr>
            <w:t>Plainfield</w:t>
          </w:r>
        </w:smartTag>
        <w:r w:rsidRPr="000708F4">
          <w:rPr>
            <w:rFonts w:ascii="Tahoma" w:hAnsi="Tahoma" w:cs="Tahoma"/>
            <w:sz w:val="22"/>
            <w:szCs w:val="22"/>
          </w:rPr>
          <w:t xml:space="preserve">, </w:t>
        </w:r>
        <w:smartTag w:uri="urn:schemas-microsoft-com:office:smarttags" w:element="State">
          <w:r w:rsidRPr="000708F4">
            <w:rPr>
              <w:rFonts w:ascii="Tahoma" w:hAnsi="Tahoma" w:cs="Tahoma"/>
              <w:sz w:val="22"/>
              <w:szCs w:val="22"/>
            </w:rPr>
            <w:t>IL</w:t>
          </w:r>
        </w:smartTag>
      </w:smartTag>
      <w:r w:rsidRPr="000708F4">
        <w:rPr>
          <w:rFonts w:ascii="Tahoma" w:hAnsi="Tahoma" w:cs="Tahoma"/>
          <w:sz w:val="22"/>
          <w:szCs w:val="22"/>
        </w:rPr>
        <w:t>.   60585</w:t>
      </w:r>
    </w:p>
    <w:p w:rsidR="004B17A5" w:rsidRPr="005A629A" w:rsidP="004B17A5">
      <w:pPr>
        <w:jc w:val="center"/>
        <w:rPr>
          <w:rFonts w:ascii="Tahoma" w:hAnsi="Tahoma" w:cs="Tahoma"/>
        </w:rPr>
      </w:pPr>
    </w:p>
    <w:p w:rsidR="004B4580" w:rsidRPr="00A44FDC" w:rsidP="004B17A5">
      <w:pPr>
        <w:ind w:left="-720" w:right="-720"/>
        <w:rPr>
          <w:rFonts w:ascii="Tahoma" w:hAnsi="Tahoma" w:cs="Tahoma"/>
          <w:sz w:val="20"/>
          <w:szCs w:val="20"/>
          <w:u w:val="single"/>
        </w:rPr>
      </w:pPr>
      <w:r w:rsidRPr="00A44FDC" w:rsidR="00DC20AA">
        <w:rPr>
          <w:rFonts w:ascii="Tahoma" w:hAnsi="Tahoma" w:cs="Tahoma"/>
          <w:sz w:val="20"/>
          <w:szCs w:val="20"/>
          <w:u w:val="single"/>
        </w:rPr>
        <w:t>Office</w:t>
      </w:r>
      <w:r w:rsidRPr="00A44FDC" w:rsidR="004B17A5">
        <w:rPr>
          <w:rFonts w:ascii="Tahoma" w:hAnsi="Tahoma" w:cs="Tahoma"/>
          <w:sz w:val="20"/>
          <w:szCs w:val="20"/>
          <w:u w:val="single"/>
        </w:rPr>
        <w:t xml:space="preserve"> (815) </w:t>
      </w:r>
      <w:r w:rsidRPr="00A44FDC" w:rsidR="00DC20AA">
        <w:rPr>
          <w:rFonts w:ascii="Tahoma" w:hAnsi="Tahoma" w:cs="Tahoma"/>
          <w:sz w:val="20"/>
          <w:szCs w:val="20"/>
          <w:u w:val="single"/>
        </w:rPr>
        <w:t>733-5796</w:t>
      </w:r>
      <w:r w:rsidRPr="00A44FDC" w:rsidR="004B17A5">
        <w:rPr>
          <w:rFonts w:ascii="Tahoma" w:hAnsi="Tahoma" w:cs="Tahoma"/>
          <w:sz w:val="20"/>
          <w:szCs w:val="20"/>
          <w:u w:val="single"/>
        </w:rPr>
        <w:tab/>
        <w:tab/>
      </w:r>
      <w:r w:rsidRPr="00A44FDC">
        <w:rPr>
          <w:rFonts w:ascii="Tahoma" w:hAnsi="Tahoma" w:cs="Tahoma"/>
          <w:sz w:val="20"/>
          <w:szCs w:val="20"/>
          <w:u w:val="single"/>
        </w:rPr>
        <w:tab/>
      </w:r>
      <w:r w:rsidRPr="00A44FDC" w:rsidR="0040415B">
        <w:rPr>
          <w:rFonts w:ascii="Tahoma" w:hAnsi="Tahoma" w:cs="Tahoma"/>
          <w:sz w:val="20"/>
          <w:szCs w:val="20"/>
          <w:u w:val="single"/>
        </w:rPr>
        <w:t>Mobile</w:t>
      </w:r>
      <w:r w:rsidRPr="00A44FDC" w:rsidR="004B17A5">
        <w:rPr>
          <w:rFonts w:ascii="Tahoma" w:hAnsi="Tahoma" w:cs="Tahoma"/>
          <w:sz w:val="20"/>
          <w:szCs w:val="20"/>
          <w:u w:val="single"/>
        </w:rPr>
        <w:t xml:space="preserve"> </w:t>
      </w:r>
      <w:r w:rsidRPr="00A44FDC" w:rsidR="00C13A88">
        <w:rPr>
          <w:rFonts w:ascii="Tahoma" w:hAnsi="Tahoma" w:cs="Tahoma"/>
          <w:sz w:val="20"/>
          <w:szCs w:val="20"/>
          <w:u w:val="single"/>
        </w:rPr>
        <w:t xml:space="preserve">(815) </w:t>
      </w:r>
      <w:r w:rsidR="00010624">
        <w:rPr>
          <w:rFonts w:ascii="Tahoma" w:hAnsi="Tahoma" w:cs="Tahoma"/>
          <w:sz w:val="20"/>
          <w:szCs w:val="20"/>
          <w:u w:val="single"/>
        </w:rPr>
        <w:t>685-1869</w:t>
      </w:r>
      <w:r w:rsidRPr="00A44FDC" w:rsidR="004B17A5">
        <w:rPr>
          <w:rFonts w:ascii="Tahoma" w:hAnsi="Tahoma" w:cs="Tahoma"/>
          <w:sz w:val="20"/>
          <w:szCs w:val="20"/>
          <w:u w:val="single"/>
        </w:rPr>
        <w:tab/>
      </w:r>
      <w:r w:rsidRPr="00A44FDC" w:rsidR="0088490F">
        <w:rPr>
          <w:rFonts w:ascii="Tahoma" w:hAnsi="Tahoma" w:cs="Tahoma"/>
          <w:sz w:val="20"/>
          <w:szCs w:val="20"/>
          <w:u w:val="single"/>
        </w:rPr>
        <w:tab/>
      </w:r>
      <w:r w:rsidRPr="00A44FDC" w:rsidR="00DC20AA">
        <w:rPr>
          <w:rFonts w:ascii="Tahoma" w:hAnsi="Tahoma" w:cs="Tahoma"/>
          <w:sz w:val="20"/>
          <w:szCs w:val="20"/>
          <w:u w:val="single"/>
        </w:rPr>
        <w:tab/>
      </w:r>
      <w:r w:rsidR="00034AEE">
        <w:rPr>
          <w:rFonts w:ascii="Tahoma" w:hAnsi="Tahoma" w:cs="Tahoma"/>
          <w:sz w:val="20"/>
          <w:szCs w:val="20"/>
          <w:u w:val="single"/>
        </w:rPr>
        <w:t>arnoldthomas400@yahoo.com</w:t>
      </w:r>
    </w:p>
    <w:p w:rsidR="004B4580" w:rsidRPr="00A44FDC" w:rsidP="004B17A5">
      <w:pPr>
        <w:ind w:left="-720" w:right="-720"/>
        <w:rPr>
          <w:rFonts w:ascii="Tahoma" w:hAnsi="Tahoma" w:cs="Tahoma"/>
          <w:sz w:val="20"/>
          <w:szCs w:val="20"/>
          <w:u w:val="single"/>
        </w:rPr>
      </w:pPr>
    </w:p>
    <w:p w:rsidR="004B4580" w:rsidRPr="00A44FDC" w:rsidP="004B4580">
      <w:pPr>
        <w:ind w:left="-720" w:right="-720"/>
        <w:jc w:val="center"/>
        <w:rPr>
          <w:rFonts w:ascii="Tahoma" w:hAnsi="Tahoma" w:cs="Tahoma"/>
          <w:b/>
        </w:rPr>
      </w:pPr>
      <w:r w:rsidRPr="00A44FDC">
        <w:rPr>
          <w:rFonts w:ascii="Tahoma" w:hAnsi="Tahoma" w:cs="Tahoma"/>
          <w:b/>
        </w:rPr>
        <w:t>SUMMARY</w:t>
      </w:r>
    </w:p>
    <w:p w:rsidR="004B17A5" w:rsidRPr="00A44FDC" w:rsidP="004B17A5">
      <w:pPr>
        <w:ind w:left="-720" w:right="-720"/>
        <w:rPr>
          <w:rFonts w:ascii="Tahoma" w:hAnsi="Tahoma" w:cs="Tahoma"/>
          <w:b/>
          <w:sz w:val="20"/>
          <w:szCs w:val="20"/>
        </w:rPr>
      </w:pPr>
    </w:p>
    <w:p w:rsidR="007D441D" w:rsidRPr="00A44FDC" w:rsidP="002345D2">
      <w:pPr>
        <w:tabs>
          <w:tab w:val="left" w:pos="7425"/>
        </w:tabs>
        <w:ind w:left="-720" w:right="-720"/>
        <w:rPr>
          <w:rFonts w:ascii="Tahoma" w:hAnsi="Tahoma" w:cs="Tahoma"/>
          <w:sz w:val="20"/>
          <w:szCs w:val="20"/>
          <w:lang w:val="en"/>
        </w:rPr>
      </w:pPr>
      <w:r w:rsidRPr="00A44FDC" w:rsidR="00357D2F">
        <w:rPr>
          <w:rFonts w:ascii="Tahoma" w:hAnsi="Tahoma" w:cs="Tahoma"/>
          <w:sz w:val="20"/>
          <w:szCs w:val="20"/>
          <w:lang w:val="en"/>
        </w:rPr>
        <w:t>Acc</w:t>
      </w:r>
      <w:r w:rsidRPr="00A44FDC" w:rsidR="007B75F1">
        <w:rPr>
          <w:rFonts w:ascii="Tahoma" w:hAnsi="Tahoma" w:cs="Tahoma"/>
          <w:sz w:val="20"/>
          <w:szCs w:val="20"/>
          <w:lang w:val="en"/>
        </w:rPr>
        <w:t>omplished and highly qualified sales executive with extensive experience in the</w:t>
      </w:r>
      <w:r w:rsidRPr="00A44FDC" w:rsidR="000B5EEA">
        <w:rPr>
          <w:rFonts w:ascii="Tahoma" w:hAnsi="Tahoma" w:cs="Tahoma"/>
          <w:sz w:val="20"/>
          <w:szCs w:val="20"/>
        </w:rPr>
        <w:t xml:space="preserve"> life sciences</w:t>
      </w:r>
      <w:r w:rsidRPr="00A44FDC" w:rsidR="002345D2">
        <w:rPr>
          <w:rFonts w:ascii="Tahoma" w:hAnsi="Tahoma" w:cs="Tahoma"/>
          <w:sz w:val="20"/>
          <w:szCs w:val="20"/>
        </w:rPr>
        <w:t xml:space="preserve"> industry. </w:t>
      </w:r>
      <w:r w:rsidRPr="00A44FDC">
        <w:rPr>
          <w:rFonts w:ascii="Tahoma" w:hAnsi="Tahoma" w:cs="Tahoma"/>
          <w:sz w:val="20"/>
          <w:szCs w:val="20"/>
          <w:lang w:val="en"/>
        </w:rPr>
        <w:t>Exceptional management skills, with the ability to drive teams, inspire confidence, and gain trust through competence, service and problem solving. Strong leadership techniques and professional attention to detail complemented by the ability to gain stakeholder buy in.</w:t>
      </w:r>
    </w:p>
    <w:p w:rsidR="007D441D" w:rsidRPr="00A44FDC" w:rsidP="002345D2">
      <w:pPr>
        <w:tabs>
          <w:tab w:val="left" w:pos="7425"/>
        </w:tabs>
        <w:ind w:left="-720" w:right="-720"/>
        <w:rPr>
          <w:rFonts w:ascii="Tahoma" w:hAnsi="Tahoma" w:cs="Tahoma"/>
          <w:sz w:val="20"/>
          <w:szCs w:val="20"/>
          <w:lang w:val="en"/>
        </w:rPr>
      </w:pPr>
    </w:p>
    <w:p w:rsidR="002345D2" w:rsidRPr="00A44FDC" w:rsidP="00297F06">
      <w:pPr>
        <w:tabs>
          <w:tab w:val="left" w:pos="7425"/>
        </w:tabs>
        <w:ind w:left="-720" w:right="-720"/>
        <w:rPr>
          <w:rFonts w:ascii="Tahoma" w:hAnsi="Tahoma" w:cs="Tahoma"/>
          <w:sz w:val="20"/>
          <w:szCs w:val="20"/>
        </w:rPr>
      </w:pPr>
      <w:r w:rsidRPr="00A44FDC">
        <w:rPr>
          <w:rFonts w:ascii="Tahoma" w:hAnsi="Tahoma" w:cs="Tahoma"/>
          <w:sz w:val="20"/>
          <w:szCs w:val="20"/>
          <w:lang w:val="en"/>
        </w:rPr>
        <w:t xml:space="preserve">Experienced </w:t>
      </w:r>
      <w:r w:rsidRPr="00A44FDC" w:rsidR="007B75F1">
        <w:rPr>
          <w:rFonts w:ascii="Tahoma" w:hAnsi="Tahoma" w:cs="Tahoma"/>
          <w:sz w:val="20"/>
          <w:szCs w:val="20"/>
          <w:lang w:val="en"/>
        </w:rPr>
        <w:t>s</w:t>
      </w:r>
      <w:r w:rsidRPr="00A44FDC">
        <w:rPr>
          <w:rFonts w:ascii="Tahoma" w:hAnsi="Tahoma" w:cs="Tahoma"/>
          <w:sz w:val="20"/>
          <w:szCs w:val="20"/>
          <w:lang w:val="en"/>
        </w:rPr>
        <w:t xml:space="preserve">elling </w:t>
      </w:r>
      <w:r w:rsidR="00057CC1">
        <w:rPr>
          <w:rFonts w:ascii="Tahoma" w:hAnsi="Tahoma" w:cs="Tahoma"/>
          <w:sz w:val="20"/>
          <w:szCs w:val="20"/>
          <w:lang w:val="en"/>
        </w:rPr>
        <w:t xml:space="preserve">Phase I-IV clinical trial services &amp; high </w:t>
      </w:r>
      <w:r w:rsidRPr="00A44FDC">
        <w:rPr>
          <w:rFonts w:ascii="Tahoma" w:hAnsi="Tahoma" w:cs="Tahoma"/>
          <w:sz w:val="20"/>
          <w:szCs w:val="20"/>
          <w:lang w:val="en"/>
        </w:rPr>
        <w:t>technology</w:t>
      </w:r>
      <w:r w:rsidRPr="00A44FDC" w:rsidR="00357D2F">
        <w:rPr>
          <w:rFonts w:ascii="Tahoma" w:hAnsi="Tahoma" w:cs="Tahoma"/>
          <w:sz w:val="20"/>
          <w:szCs w:val="20"/>
          <w:lang w:val="en"/>
        </w:rPr>
        <w:t xml:space="preserve"> s</w:t>
      </w:r>
      <w:r w:rsidRPr="00A44FDC">
        <w:rPr>
          <w:rFonts w:ascii="Tahoma" w:hAnsi="Tahoma" w:cs="Tahoma"/>
          <w:sz w:val="20"/>
          <w:szCs w:val="20"/>
          <w:lang w:val="en"/>
        </w:rPr>
        <w:t xml:space="preserve">oftware, </w:t>
      </w:r>
      <w:r w:rsidRPr="00A44FDC" w:rsidR="00357D2F">
        <w:rPr>
          <w:rFonts w:ascii="Tahoma" w:hAnsi="Tahoma" w:cs="Tahoma"/>
          <w:sz w:val="20"/>
          <w:szCs w:val="20"/>
          <w:lang w:val="en"/>
        </w:rPr>
        <w:t xml:space="preserve">medical imaging </w:t>
      </w:r>
      <w:r w:rsidRPr="00A44FDC">
        <w:rPr>
          <w:rFonts w:ascii="Tahoma" w:hAnsi="Tahoma" w:cs="Tahoma"/>
          <w:sz w:val="20"/>
          <w:szCs w:val="20"/>
          <w:lang w:val="en"/>
        </w:rPr>
        <w:t xml:space="preserve">and eClinical </w:t>
      </w:r>
      <w:r w:rsidR="00057CC1">
        <w:rPr>
          <w:rFonts w:ascii="Tahoma" w:hAnsi="Tahoma" w:cs="Tahoma"/>
          <w:sz w:val="20"/>
          <w:szCs w:val="20"/>
          <w:lang w:val="en"/>
        </w:rPr>
        <w:t>s</w:t>
      </w:r>
      <w:r w:rsidRPr="00A44FDC">
        <w:rPr>
          <w:rFonts w:ascii="Tahoma" w:hAnsi="Tahoma" w:cs="Tahoma"/>
          <w:sz w:val="20"/>
          <w:szCs w:val="20"/>
          <w:lang w:val="en"/>
        </w:rPr>
        <w:t>olutions</w:t>
      </w:r>
      <w:r w:rsidRPr="00A44FDC" w:rsidR="00357D2F">
        <w:rPr>
          <w:rFonts w:ascii="Tahoma" w:hAnsi="Tahoma" w:cs="Tahoma"/>
          <w:sz w:val="20"/>
          <w:szCs w:val="20"/>
          <w:lang w:val="en"/>
        </w:rPr>
        <w:t xml:space="preserve"> </w:t>
      </w:r>
      <w:r w:rsidRPr="00A44FDC">
        <w:rPr>
          <w:rFonts w:ascii="Tahoma" w:hAnsi="Tahoma" w:cs="Tahoma"/>
          <w:sz w:val="20"/>
          <w:szCs w:val="20"/>
          <w:lang w:val="en"/>
        </w:rPr>
        <w:t xml:space="preserve">requiring long complex sales cycles and technological expertise. </w:t>
      </w:r>
      <w:r w:rsidRPr="00A44FDC" w:rsidR="007B75F1">
        <w:rPr>
          <w:rFonts w:ascii="Tahoma" w:hAnsi="Tahoma" w:cs="Tahoma"/>
          <w:sz w:val="20"/>
          <w:szCs w:val="20"/>
          <w:lang w:val="en"/>
        </w:rPr>
        <w:t>Proven record of success in developing strategic relationships and selling customized solutions.</w:t>
      </w:r>
      <w:r w:rsidRPr="00A44FDC">
        <w:rPr>
          <w:rFonts w:ascii="Tahoma" w:hAnsi="Tahoma" w:cs="Tahoma"/>
          <w:sz w:val="20"/>
          <w:szCs w:val="20"/>
          <w:lang w:val="en"/>
        </w:rPr>
        <w:br/>
        <w:br/>
        <w:t xml:space="preserve">Specialties: </w:t>
      </w:r>
      <w:r w:rsidRPr="00A44FDC" w:rsidR="006542B0">
        <w:rPr>
          <w:rFonts w:ascii="Tahoma" w:hAnsi="Tahoma" w:cs="Tahoma"/>
          <w:sz w:val="20"/>
          <w:szCs w:val="20"/>
          <w:lang w:val="en"/>
        </w:rPr>
        <w:t xml:space="preserve">Sales Management, </w:t>
      </w:r>
      <w:r w:rsidRPr="00A44FDC">
        <w:rPr>
          <w:rFonts w:ascii="Tahoma" w:hAnsi="Tahoma" w:cs="Tahoma"/>
          <w:sz w:val="20"/>
          <w:szCs w:val="20"/>
          <w:lang w:val="en"/>
        </w:rPr>
        <w:t xml:space="preserve">Account Management, New Business Development, PMA/510k, Capitol Equipment and Technology Sales, Technical Presentations, Customer Training and Support, Profit Building and Sales Growth, New Product Innovation, New Product Introduction, </w:t>
      </w:r>
      <w:r w:rsidRPr="00A44FDC" w:rsidR="006D3B40">
        <w:rPr>
          <w:rFonts w:ascii="Tahoma" w:hAnsi="Tahoma" w:cs="Tahoma"/>
          <w:sz w:val="20"/>
          <w:szCs w:val="20"/>
          <w:lang w:val="en"/>
        </w:rPr>
        <w:t>D</w:t>
      </w:r>
      <w:r w:rsidRPr="00A44FDC" w:rsidR="000C439A">
        <w:rPr>
          <w:rFonts w:ascii="Tahoma" w:hAnsi="Tahoma" w:cs="Tahoma"/>
          <w:sz w:val="20"/>
          <w:szCs w:val="20"/>
          <w:lang w:val="en"/>
        </w:rPr>
        <w:t xml:space="preserve">iagnostic </w:t>
      </w:r>
      <w:r w:rsidRPr="00A44FDC" w:rsidR="006D3B40">
        <w:rPr>
          <w:rFonts w:ascii="Tahoma" w:hAnsi="Tahoma" w:cs="Tahoma"/>
          <w:sz w:val="20"/>
          <w:szCs w:val="20"/>
          <w:lang w:val="en"/>
        </w:rPr>
        <w:t>L</w:t>
      </w:r>
      <w:r w:rsidRPr="00A44FDC" w:rsidR="000C439A">
        <w:rPr>
          <w:rFonts w:ascii="Tahoma" w:hAnsi="Tahoma" w:cs="Tahoma"/>
          <w:sz w:val="20"/>
          <w:szCs w:val="20"/>
          <w:lang w:val="en"/>
        </w:rPr>
        <w:t xml:space="preserve">aboratory </w:t>
      </w:r>
      <w:r w:rsidRPr="00A44FDC" w:rsidR="006D3B40">
        <w:rPr>
          <w:rFonts w:ascii="Tahoma" w:hAnsi="Tahoma" w:cs="Tahoma"/>
          <w:sz w:val="20"/>
          <w:szCs w:val="20"/>
          <w:lang w:val="en"/>
        </w:rPr>
        <w:t>P</w:t>
      </w:r>
      <w:r w:rsidRPr="00A44FDC" w:rsidR="000C439A">
        <w:rPr>
          <w:rFonts w:ascii="Tahoma" w:hAnsi="Tahoma" w:cs="Tahoma"/>
          <w:sz w:val="20"/>
          <w:szCs w:val="20"/>
          <w:lang w:val="en"/>
        </w:rPr>
        <w:t xml:space="preserve">roduct </w:t>
      </w:r>
      <w:r w:rsidRPr="00A44FDC" w:rsidR="006D3B40">
        <w:rPr>
          <w:rFonts w:ascii="Tahoma" w:hAnsi="Tahoma" w:cs="Tahoma"/>
          <w:sz w:val="20"/>
          <w:szCs w:val="20"/>
          <w:lang w:val="en"/>
        </w:rPr>
        <w:t>S</w:t>
      </w:r>
      <w:r w:rsidRPr="00A44FDC" w:rsidR="000C439A">
        <w:rPr>
          <w:rFonts w:ascii="Tahoma" w:hAnsi="Tahoma" w:cs="Tahoma"/>
          <w:sz w:val="20"/>
          <w:szCs w:val="20"/>
          <w:lang w:val="en"/>
        </w:rPr>
        <w:t xml:space="preserve">ales and </w:t>
      </w:r>
      <w:r w:rsidRPr="00A44FDC" w:rsidR="006D3B40">
        <w:rPr>
          <w:rFonts w:ascii="Tahoma" w:hAnsi="Tahoma" w:cs="Tahoma"/>
          <w:sz w:val="20"/>
          <w:szCs w:val="20"/>
          <w:lang w:val="en"/>
        </w:rPr>
        <w:t>L</w:t>
      </w:r>
      <w:r w:rsidRPr="00A44FDC" w:rsidR="000C439A">
        <w:rPr>
          <w:rFonts w:ascii="Tahoma" w:hAnsi="Tahoma" w:cs="Tahoma"/>
          <w:sz w:val="20"/>
          <w:szCs w:val="20"/>
          <w:lang w:val="en"/>
        </w:rPr>
        <w:t xml:space="preserve">ab </w:t>
      </w:r>
      <w:r w:rsidRPr="00A44FDC" w:rsidR="006D3B40">
        <w:rPr>
          <w:rFonts w:ascii="Tahoma" w:hAnsi="Tahoma" w:cs="Tahoma"/>
          <w:sz w:val="20"/>
          <w:szCs w:val="20"/>
          <w:lang w:val="en"/>
        </w:rPr>
        <w:t>P</w:t>
      </w:r>
      <w:r w:rsidRPr="00A44FDC" w:rsidR="000C439A">
        <w:rPr>
          <w:rFonts w:ascii="Tahoma" w:hAnsi="Tahoma" w:cs="Tahoma"/>
          <w:sz w:val="20"/>
          <w:szCs w:val="20"/>
          <w:lang w:val="en"/>
        </w:rPr>
        <w:t xml:space="preserve">roducts </w:t>
      </w:r>
      <w:r w:rsidRPr="00A44FDC" w:rsidR="006D3B40">
        <w:rPr>
          <w:rFonts w:ascii="Tahoma" w:hAnsi="Tahoma" w:cs="Tahoma"/>
          <w:sz w:val="20"/>
          <w:szCs w:val="20"/>
          <w:lang w:val="en"/>
        </w:rPr>
        <w:t>D</w:t>
      </w:r>
      <w:r w:rsidRPr="00A44FDC" w:rsidR="000C439A">
        <w:rPr>
          <w:rFonts w:ascii="Tahoma" w:hAnsi="Tahoma" w:cs="Tahoma"/>
          <w:sz w:val="20"/>
          <w:szCs w:val="20"/>
          <w:lang w:val="en"/>
        </w:rPr>
        <w:t xml:space="preserve">istributor </w:t>
      </w:r>
      <w:r w:rsidRPr="00A44FDC" w:rsidR="006D3B40">
        <w:rPr>
          <w:rFonts w:ascii="Tahoma" w:hAnsi="Tahoma" w:cs="Tahoma"/>
          <w:sz w:val="20"/>
          <w:szCs w:val="20"/>
          <w:lang w:val="en"/>
        </w:rPr>
        <w:t>S</w:t>
      </w:r>
      <w:r w:rsidRPr="00A44FDC" w:rsidR="000C439A">
        <w:rPr>
          <w:rFonts w:ascii="Tahoma" w:hAnsi="Tahoma" w:cs="Tahoma"/>
          <w:sz w:val="20"/>
          <w:szCs w:val="20"/>
          <w:lang w:val="en"/>
        </w:rPr>
        <w:t xml:space="preserve">ales </w:t>
      </w:r>
      <w:r w:rsidRPr="00A44FDC" w:rsidR="006D3B40">
        <w:rPr>
          <w:rFonts w:ascii="Tahoma" w:hAnsi="Tahoma" w:cs="Tahoma"/>
          <w:sz w:val="20"/>
          <w:szCs w:val="20"/>
          <w:lang w:val="en"/>
        </w:rPr>
        <w:t>M</w:t>
      </w:r>
      <w:r w:rsidRPr="00A44FDC" w:rsidR="000C439A">
        <w:rPr>
          <w:rFonts w:ascii="Tahoma" w:hAnsi="Tahoma" w:cs="Tahoma"/>
          <w:sz w:val="20"/>
          <w:szCs w:val="20"/>
          <w:lang w:val="en"/>
        </w:rPr>
        <w:t xml:space="preserve">anagement </w:t>
      </w:r>
      <w:r w:rsidRPr="00A44FDC">
        <w:rPr>
          <w:rFonts w:ascii="Tahoma" w:hAnsi="Tahoma" w:cs="Tahoma"/>
          <w:sz w:val="20"/>
          <w:szCs w:val="20"/>
          <w:lang w:val="en"/>
        </w:rPr>
        <w:t>SaaS, Enterprise Solutions</w:t>
      </w:r>
      <w:r w:rsidRPr="00A44FDC" w:rsidR="00297F06">
        <w:rPr>
          <w:rFonts w:ascii="Tahoma" w:hAnsi="Tahoma" w:cs="Tahoma"/>
          <w:sz w:val="20"/>
          <w:szCs w:val="20"/>
        </w:rPr>
        <w:t xml:space="preserve">. Excellent technical skills and detailed oriented with unique ability to communicate, sustain &amp; build strong customer relationships. </w:t>
      </w:r>
    </w:p>
    <w:p w:rsidR="002345D2" w:rsidRPr="00A44FDC" w:rsidP="00297F06">
      <w:pPr>
        <w:tabs>
          <w:tab w:val="left" w:pos="7425"/>
        </w:tabs>
        <w:ind w:left="-720" w:right="-720"/>
        <w:rPr>
          <w:rFonts w:ascii="Tahoma" w:hAnsi="Tahoma" w:cs="Tahoma"/>
          <w:sz w:val="20"/>
          <w:szCs w:val="20"/>
        </w:rPr>
      </w:pPr>
    </w:p>
    <w:p w:rsidR="00B057D3" w:rsidRPr="00A44FDC" w:rsidP="004B4580">
      <w:pPr>
        <w:ind w:right="-720"/>
        <w:rPr>
          <w:rFonts w:ascii="Tahoma" w:hAnsi="Tahoma" w:cs="Tahoma"/>
          <w:sz w:val="20"/>
          <w:szCs w:val="20"/>
        </w:rPr>
      </w:pPr>
    </w:p>
    <w:p w:rsidR="00297F06" w:rsidRPr="00A44FDC" w:rsidP="00297F06">
      <w:pPr>
        <w:ind w:right="-720"/>
        <w:jc w:val="center"/>
        <w:rPr>
          <w:rFonts w:ascii="Tahoma" w:hAnsi="Tahoma" w:cs="Tahoma"/>
          <w:b/>
        </w:rPr>
      </w:pPr>
      <w:r w:rsidRPr="00A44FDC">
        <w:rPr>
          <w:rFonts w:ascii="Tahoma" w:hAnsi="Tahoma" w:cs="Tahoma"/>
          <w:b/>
        </w:rPr>
        <w:t>WORK EXPERIENCE</w:t>
      </w:r>
    </w:p>
    <w:p w:rsidR="00297F06" w:rsidRPr="00A44FDC" w:rsidP="00D14147">
      <w:pPr>
        <w:ind w:left="-720" w:right="-720"/>
        <w:rPr>
          <w:rFonts w:ascii="Tahoma" w:hAnsi="Tahoma" w:cs="Tahoma"/>
          <w:b/>
          <w:sz w:val="20"/>
          <w:szCs w:val="20"/>
        </w:rPr>
      </w:pPr>
    </w:p>
    <w:p w:rsidR="00C13A88" w:rsidRPr="00A44FDC" w:rsidP="00D14147">
      <w:pPr>
        <w:ind w:left="-720" w:right="-720"/>
        <w:rPr>
          <w:rFonts w:ascii="Tahoma" w:hAnsi="Tahoma" w:cs="Tahoma"/>
          <w:b/>
          <w:sz w:val="20"/>
          <w:szCs w:val="20"/>
        </w:rPr>
      </w:pPr>
      <w:r w:rsidRPr="00A44FDC">
        <w:rPr>
          <w:rFonts w:ascii="Tahoma" w:hAnsi="Tahoma" w:cs="Tahoma"/>
          <w:b/>
          <w:sz w:val="20"/>
          <w:szCs w:val="20"/>
        </w:rPr>
        <w:t xml:space="preserve">PAREXEL </w:t>
      </w:r>
      <w:r w:rsidRPr="00A44FDC" w:rsidR="000B49C5">
        <w:rPr>
          <w:rFonts w:ascii="Tahoma" w:hAnsi="Tahoma" w:cs="Tahoma"/>
          <w:b/>
          <w:sz w:val="20"/>
          <w:szCs w:val="20"/>
        </w:rPr>
        <w:t>Informatics</w:t>
      </w:r>
      <w:r w:rsidRPr="00A44FDC">
        <w:rPr>
          <w:rFonts w:ascii="Tahoma" w:hAnsi="Tahoma" w:cs="Tahoma"/>
          <w:b/>
          <w:sz w:val="20"/>
          <w:szCs w:val="20"/>
        </w:rPr>
        <w:t xml:space="preserve"> </w:t>
      </w:r>
      <w:r w:rsidRPr="00A44FDC" w:rsidR="00B65302">
        <w:rPr>
          <w:rFonts w:ascii="Tahoma" w:hAnsi="Tahoma" w:cs="Tahoma"/>
          <w:b/>
          <w:sz w:val="20"/>
          <w:szCs w:val="20"/>
        </w:rPr>
        <w:t>Chicago, IL</w:t>
      </w:r>
      <w:r w:rsidRPr="00A44FDC">
        <w:rPr>
          <w:rFonts w:ascii="Tahoma" w:hAnsi="Tahoma" w:cs="Tahoma"/>
          <w:b/>
          <w:sz w:val="20"/>
          <w:szCs w:val="20"/>
        </w:rPr>
        <w:tab/>
        <w:tab/>
        <w:tab/>
        <w:tab/>
        <w:tab/>
        <w:tab/>
      </w:r>
      <w:r w:rsidRPr="00A44FDC" w:rsidR="00540806">
        <w:rPr>
          <w:rFonts w:ascii="Tahoma" w:hAnsi="Tahoma" w:cs="Tahoma"/>
          <w:b/>
          <w:sz w:val="20"/>
          <w:szCs w:val="20"/>
        </w:rPr>
        <w:tab/>
        <w:tab/>
      </w:r>
      <w:r w:rsidRPr="00A44FDC">
        <w:rPr>
          <w:rFonts w:ascii="Tahoma" w:hAnsi="Tahoma" w:cs="Tahoma"/>
          <w:sz w:val="20"/>
          <w:szCs w:val="20"/>
        </w:rPr>
        <w:t xml:space="preserve">10/10 </w:t>
      </w:r>
      <w:r w:rsidR="006D2E75">
        <w:rPr>
          <w:rFonts w:ascii="Tahoma" w:hAnsi="Tahoma" w:cs="Tahoma"/>
          <w:sz w:val="20"/>
          <w:szCs w:val="20"/>
        </w:rPr>
        <w:t>–</w:t>
      </w:r>
      <w:r w:rsidRPr="00A44FDC">
        <w:rPr>
          <w:rFonts w:ascii="Tahoma" w:hAnsi="Tahoma" w:cs="Tahoma"/>
          <w:sz w:val="20"/>
          <w:szCs w:val="20"/>
        </w:rPr>
        <w:t xml:space="preserve"> </w:t>
      </w:r>
      <w:r w:rsidR="006D2E75">
        <w:rPr>
          <w:rFonts w:ascii="Tahoma" w:hAnsi="Tahoma" w:cs="Tahoma"/>
          <w:sz w:val="20"/>
          <w:szCs w:val="20"/>
        </w:rPr>
        <w:t>10/16</w:t>
      </w:r>
    </w:p>
    <w:p w:rsidR="00B65302" w:rsidRPr="00A44FDC" w:rsidP="00B65302">
      <w:pPr>
        <w:ind w:left="-720" w:right="-720"/>
        <w:rPr>
          <w:rFonts w:ascii="Tahoma" w:hAnsi="Tahoma" w:cs="Tahoma"/>
          <w:b/>
          <w:sz w:val="20"/>
          <w:szCs w:val="20"/>
        </w:rPr>
      </w:pPr>
      <w:r w:rsidRPr="00A44FDC" w:rsidR="00C13A88">
        <w:rPr>
          <w:rFonts w:ascii="Tahoma" w:hAnsi="Tahoma" w:cs="Tahoma"/>
          <w:b/>
          <w:sz w:val="20"/>
          <w:szCs w:val="20"/>
        </w:rPr>
        <w:t>Director, Business Development</w:t>
      </w:r>
    </w:p>
    <w:p w:rsidR="003F0CB6" w:rsidRPr="00A44FDC" w:rsidP="00B65302">
      <w:pPr>
        <w:ind w:left="-720" w:right="-720"/>
        <w:rPr>
          <w:rFonts w:ascii="Tahoma" w:hAnsi="Tahoma" w:cs="Tahoma"/>
          <w:b/>
          <w:sz w:val="20"/>
          <w:szCs w:val="20"/>
        </w:rPr>
      </w:pPr>
      <w:r w:rsidRPr="00A44FDC">
        <w:rPr>
          <w:rFonts w:ascii="Tahoma" w:hAnsi="Tahoma" w:cs="Tahoma"/>
          <w:sz w:val="20"/>
          <w:szCs w:val="20"/>
          <w:lang w:val="en"/>
        </w:rPr>
        <w:t>PAREXEL Informatics combines comprehensive clinical knowledge and experience with leading-edge technology to provide a portfolio of business support applications and complementary services. Clinical technology includes Medical Imaging, IVRS/IWRS, ePRO, CTMS and EDC. These attributes help optimize the product development and commercialization process for pharmaceutical, biotechnology, medical device companies and associated service providers</w:t>
      </w:r>
    </w:p>
    <w:p w:rsidR="00B65302" w:rsidRPr="00A44FDC" w:rsidP="00B65302">
      <w:pPr>
        <w:ind w:left="-720" w:right="-720"/>
        <w:rPr>
          <w:rFonts w:ascii="Tahoma" w:hAnsi="Tahoma" w:cs="Tahoma"/>
          <w:sz w:val="20"/>
          <w:szCs w:val="20"/>
          <w:lang w:val="en"/>
        </w:rPr>
      </w:pPr>
      <w:r w:rsidRPr="00A44FDC" w:rsidR="00357D2F">
        <w:rPr>
          <w:rFonts w:ascii="Tahoma" w:hAnsi="Tahoma" w:cs="Tahoma"/>
          <w:sz w:val="20"/>
          <w:szCs w:val="20"/>
          <w:lang w:val="en"/>
        </w:rPr>
        <w:t xml:space="preserve">Primary account responsibility </w:t>
      </w:r>
      <w:r w:rsidRPr="00A44FDC" w:rsidR="00DB2BF1">
        <w:rPr>
          <w:rFonts w:ascii="Tahoma" w:hAnsi="Tahoma" w:cs="Tahoma"/>
          <w:sz w:val="20"/>
          <w:szCs w:val="20"/>
          <w:lang w:val="en"/>
        </w:rPr>
        <w:t>for</w:t>
      </w:r>
      <w:r w:rsidRPr="00A44FDC">
        <w:rPr>
          <w:rFonts w:ascii="Tahoma" w:hAnsi="Tahoma" w:cs="Tahoma"/>
          <w:sz w:val="20"/>
          <w:szCs w:val="20"/>
          <w:lang w:val="en"/>
        </w:rPr>
        <w:t xml:space="preserve"> </w:t>
      </w:r>
      <w:r w:rsidRPr="00A44FDC" w:rsidR="006742AA">
        <w:rPr>
          <w:rFonts w:ascii="Tahoma" w:hAnsi="Tahoma" w:cs="Tahoma"/>
          <w:sz w:val="20"/>
          <w:szCs w:val="20"/>
          <w:lang w:val="en"/>
        </w:rPr>
        <w:t xml:space="preserve">Abbvie, </w:t>
      </w:r>
      <w:r w:rsidRPr="00A44FDC">
        <w:rPr>
          <w:rFonts w:ascii="Tahoma" w:hAnsi="Tahoma" w:cs="Tahoma"/>
          <w:sz w:val="20"/>
          <w:szCs w:val="20"/>
          <w:lang w:val="en"/>
        </w:rPr>
        <w:t>Astellas,</w:t>
      </w:r>
      <w:r w:rsidRPr="00A44FDC" w:rsidR="00C269DD">
        <w:rPr>
          <w:rFonts w:ascii="Tahoma" w:hAnsi="Tahoma" w:cs="Tahoma"/>
          <w:sz w:val="20"/>
          <w:szCs w:val="20"/>
          <w:lang w:val="en"/>
        </w:rPr>
        <w:t xml:space="preserve"> </w:t>
      </w:r>
      <w:r w:rsidRPr="00A44FDC" w:rsidR="007E1A33">
        <w:rPr>
          <w:rFonts w:ascii="Tahoma" w:hAnsi="Tahoma" w:cs="Tahoma"/>
          <w:sz w:val="20"/>
          <w:szCs w:val="20"/>
          <w:lang w:val="en"/>
        </w:rPr>
        <w:t>T</w:t>
      </w:r>
      <w:r w:rsidRPr="00A44FDC">
        <w:rPr>
          <w:rFonts w:ascii="Tahoma" w:hAnsi="Tahoma" w:cs="Tahoma"/>
          <w:sz w:val="20"/>
          <w:szCs w:val="20"/>
          <w:lang w:val="en"/>
        </w:rPr>
        <w:t>akeda</w:t>
      </w:r>
      <w:r w:rsidRPr="00A44FDC" w:rsidR="00C269DD">
        <w:rPr>
          <w:rFonts w:ascii="Tahoma" w:hAnsi="Tahoma" w:cs="Tahoma"/>
          <w:sz w:val="20"/>
          <w:szCs w:val="20"/>
          <w:lang w:val="en"/>
        </w:rPr>
        <w:t xml:space="preserve"> as well as small pharma and biotech companies in the Midwest.</w:t>
      </w:r>
    </w:p>
    <w:p w:rsidR="008A4BBA" w:rsidRPr="00A44FDC" w:rsidP="008A4BBA">
      <w:pPr>
        <w:numPr>
          <w:ilvl w:val="0"/>
          <w:numId w:val="16"/>
        </w:numPr>
        <w:ind w:right="-720"/>
        <w:rPr>
          <w:rFonts w:ascii="Tahoma" w:hAnsi="Tahoma" w:cs="Tahoma"/>
          <w:sz w:val="20"/>
          <w:szCs w:val="20"/>
          <w:lang w:val="en"/>
        </w:rPr>
      </w:pPr>
      <w:r w:rsidRPr="00A44FDC" w:rsidR="006742AA">
        <w:rPr>
          <w:rFonts w:ascii="Tahoma" w:hAnsi="Tahoma" w:cs="Tahoma"/>
          <w:sz w:val="20"/>
          <w:szCs w:val="20"/>
          <w:lang w:val="en"/>
        </w:rPr>
        <w:t>Achieved 109% to plan in 2011 on an annual quota of $1</w:t>
      </w:r>
      <w:r w:rsidRPr="00A44FDC" w:rsidR="007E1A33">
        <w:rPr>
          <w:rFonts w:ascii="Tahoma" w:hAnsi="Tahoma" w:cs="Tahoma"/>
          <w:sz w:val="20"/>
          <w:szCs w:val="20"/>
          <w:lang w:val="en"/>
        </w:rPr>
        <w:t>2</w:t>
      </w:r>
      <w:r w:rsidRPr="00A44FDC" w:rsidR="006742AA">
        <w:rPr>
          <w:rFonts w:ascii="Tahoma" w:hAnsi="Tahoma" w:cs="Tahoma"/>
          <w:sz w:val="20"/>
          <w:szCs w:val="20"/>
          <w:lang w:val="en"/>
        </w:rPr>
        <w:t xml:space="preserve"> </w:t>
      </w:r>
      <w:r w:rsidRPr="00A44FDC">
        <w:rPr>
          <w:rFonts w:ascii="Tahoma" w:hAnsi="Tahoma" w:cs="Tahoma"/>
          <w:sz w:val="20"/>
          <w:szCs w:val="20"/>
          <w:lang w:val="en"/>
        </w:rPr>
        <w:t>million dollars</w:t>
      </w:r>
      <w:r w:rsidRPr="00A44FDC" w:rsidR="006742AA">
        <w:rPr>
          <w:rFonts w:ascii="Tahoma" w:hAnsi="Tahoma" w:cs="Tahoma"/>
          <w:sz w:val="20"/>
          <w:szCs w:val="20"/>
          <w:lang w:val="en"/>
        </w:rPr>
        <w:t xml:space="preserve"> </w:t>
      </w:r>
    </w:p>
    <w:p w:rsidR="008A4BBA" w:rsidRPr="00A44FDC" w:rsidP="008A4BBA">
      <w:pPr>
        <w:numPr>
          <w:ilvl w:val="0"/>
          <w:numId w:val="16"/>
        </w:numPr>
        <w:ind w:right="-720"/>
        <w:rPr>
          <w:rFonts w:ascii="Tahoma" w:hAnsi="Tahoma" w:cs="Tahoma"/>
          <w:sz w:val="20"/>
          <w:szCs w:val="20"/>
          <w:lang w:val="en"/>
        </w:rPr>
      </w:pPr>
      <w:r w:rsidRPr="00A44FDC">
        <w:rPr>
          <w:rFonts w:ascii="Tahoma" w:hAnsi="Tahoma" w:cs="Tahoma"/>
          <w:sz w:val="20"/>
          <w:szCs w:val="20"/>
          <w:lang w:val="en"/>
        </w:rPr>
        <w:t>Achieved</w:t>
      </w:r>
      <w:r w:rsidRPr="00A44FDC" w:rsidR="00280E43">
        <w:rPr>
          <w:rFonts w:ascii="Tahoma" w:hAnsi="Tahoma" w:cs="Tahoma"/>
          <w:sz w:val="20"/>
          <w:szCs w:val="20"/>
          <w:lang w:val="en"/>
        </w:rPr>
        <w:t xml:space="preserve"> </w:t>
      </w:r>
      <w:r w:rsidRPr="00A44FDC" w:rsidR="006742AA">
        <w:rPr>
          <w:rFonts w:ascii="Tahoma" w:hAnsi="Tahoma" w:cs="Tahoma"/>
          <w:sz w:val="20"/>
          <w:szCs w:val="20"/>
          <w:lang w:val="en"/>
        </w:rPr>
        <w:t>119% to plan in 2012 on an annual quota of $1</w:t>
      </w:r>
      <w:r w:rsidR="006E2BBF">
        <w:rPr>
          <w:rFonts w:ascii="Tahoma" w:hAnsi="Tahoma" w:cs="Tahoma"/>
          <w:sz w:val="20"/>
          <w:szCs w:val="20"/>
          <w:lang w:val="en"/>
        </w:rPr>
        <w:t>4</w:t>
      </w:r>
      <w:r w:rsidRPr="00A44FDC" w:rsidR="006742AA">
        <w:rPr>
          <w:rFonts w:ascii="Tahoma" w:hAnsi="Tahoma" w:cs="Tahoma"/>
          <w:sz w:val="20"/>
          <w:szCs w:val="20"/>
          <w:lang w:val="en"/>
        </w:rPr>
        <w:t xml:space="preserve"> million</w:t>
      </w:r>
      <w:r w:rsidRPr="00A44FDC">
        <w:rPr>
          <w:rFonts w:ascii="Tahoma" w:hAnsi="Tahoma" w:cs="Tahoma"/>
          <w:sz w:val="20"/>
          <w:szCs w:val="20"/>
          <w:lang w:val="en"/>
        </w:rPr>
        <w:t xml:space="preserve"> dollars</w:t>
      </w:r>
      <w:r w:rsidRPr="00A44FDC" w:rsidR="006742AA">
        <w:rPr>
          <w:rFonts w:ascii="Tahoma" w:hAnsi="Tahoma" w:cs="Tahoma"/>
          <w:sz w:val="20"/>
          <w:szCs w:val="20"/>
          <w:lang w:val="en"/>
        </w:rPr>
        <w:t xml:space="preserve"> </w:t>
      </w:r>
    </w:p>
    <w:p w:rsidR="006742AA" w:rsidRPr="00A44FDC" w:rsidP="008A4BBA">
      <w:pPr>
        <w:numPr>
          <w:ilvl w:val="0"/>
          <w:numId w:val="16"/>
        </w:numPr>
        <w:ind w:right="-720"/>
        <w:rPr>
          <w:rFonts w:ascii="Tahoma" w:hAnsi="Tahoma" w:cs="Tahoma"/>
          <w:sz w:val="20"/>
          <w:szCs w:val="20"/>
          <w:lang w:val="en"/>
        </w:rPr>
      </w:pPr>
      <w:r w:rsidRPr="00A44FDC" w:rsidR="00280E43">
        <w:rPr>
          <w:rFonts w:ascii="Tahoma" w:hAnsi="Tahoma" w:cs="Tahoma"/>
          <w:sz w:val="20"/>
          <w:szCs w:val="20"/>
          <w:lang w:val="en"/>
        </w:rPr>
        <w:t xml:space="preserve">Achieved 111% to plan in </w:t>
      </w:r>
      <w:r w:rsidRPr="00A44FDC" w:rsidR="00C269DD">
        <w:rPr>
          <w:rFonts w:ascii="Tahoma" w:hAnsi="Tahoma" w:cs="Tahoma"/>
          <w:sz w:val="20"/>
          <w:szCs w:val="20"/>
          <w:lang w:val="en"/>
        </w:rPr>
        <w:t xml:space="preserve">2013 </w:t>
      </w:r>
      <w:r w:rsidRPr="00A44FDC" w:rsidR="00280E43">
        <w:rPr>
          <w:rFonts w:ascii="Tahoma" w:hAnsi="Tahoma" w:cs="Tahoma"/>
          <w:sz w:val="20"/>
          <w:szCs w:val="20"/>
          <w:lang w:val="en"/>
        </w:rPr>
        <w:t>on</w:t>
      </w:r>
      <w:r w:rsidRPr="00A44FDC">
        <w:rPr>
          <w:rFonts w:ascii="Tahoma" w:hAnsi="Tahoma" w:cs="Tahoma"/>
          <w:sz w:val="20"/>
          <w:szCs w:val="20"/>
          <w:lang w:val="en"/>
        </w:rPr>
        <w:t xml:space="preserve"> an annual quota of $</w:t>
      </w:r>
      <w:r w:rsidR="006E2BBF">
        <w:rPr>
          <w:rFonts w:ascii="Tahoma" w:hAnsi="Tahoma" w:cs="Tahoma"/>
          <w:sz w:val="20"/>
          <w:szCs w:val="20"/>
          <w:lang w:val="en"/>
        </w:rPr>
        <w:t>16</w:t>
      </w:r>
      <w:r w:rsidRPr="00A44FDC">
        <w:rPr>
          <w:rFonts w:ascii="Tahoma" w:hAnsi="Tahoma" w:cs="Tahoma"/>
          <w:sz w:val="20"/>
          <w:szCs w:val="20"/>
          <w:lang w:val="en"/>
        </w:rPr>
        <w:t xml:space="preserve"> million dollars </w:t>
      </w:r>
    </w:p>
    <w:p w:rsidR="00C269DD" w:rsidRPr="00A44FDC" w:rsidP="008A4BBA">
      <w:pPr>
        <w:numPr>
          <w:ilvl w:val="0"/>
          <w:numId w:val="16"/>
        </w:numPr>
        <w:ind w:right="-720"/>
        <w:rPr>
          <w:rFonts w:ascii="Tahoma" w:hAnsi="Tahoma" w:cs="Tahoma"/>
          <w:sz w:val="20"/>
          <w:szCs w:val="20"/>
          <w:lang w:val="en"/>
        </w:rPr>
      </w:pPr>
      <w:r w:rsidRPr="00A44FDC">
        <w:rPr>
          <w:rFonts w:ascii="Tahoma" w:hAnsi="Tahoma" w:cs="Tahoma"/>
          <w:sz w:val="20"/>
          <w:szCs w:val="20"/>
          <w:lang w:val="en"/>
        </w:rPr>
        <w:t>Achieved 121% to plan in 2014 on an annual quota of $</w:t>
      </w:r>
      <w:r w:rsidR="006E2BBF">
        <w:rPr>
          <w:rFonts w:ascii="Tahoma" w:hAnsi="Tahoma" w:cs="Tahoma"/>
          <w:sz w:val="20"/>
          <w:szCs w:val="20"/>
          <w:lang w:val="en"/>
        </w:rPr>
        <w:t>17</w:t>
      </w:r>
      <w:r w:rsidRPr="00A44FDC">
        <w:rPr>
          <w:rFonts w:ascii="Tahoma" w:hAnsi="Tahoma" w:cs="Tahoma"/>
          <w:sz w:val="20"/>
          <w:szCs w:val="20"/>
          <w:lang w:val="en"/>
        </w:rPr>
        <w:t xml:space="preserve"> million dollars</w:t>
      </w:r>
    </w:p>
    <w:p w:rsidR="00280E43" w:rsidP="008A4BBA">
      <w:pPr>
        <w:numPr>
          <w:ilvl w:val="0"/>
          <w:numId w:val="16"/>
        </w:numPr>
        <w:ind w:right="-720"/>
        <w:rPr>
          <w:rFonts w:ascii="Tahoma" w:hAnsi="Tahoma" w:cs="Tahoma"/>
          <w:sz w:val="20"/>
          <w:szCs w:val="20"/>
          <w:lang w:val="en"/>
        </w:rPr>
      </w:pPr>
      <w:r w:rsidRPr="00A44FDC" w:rsidR="00C269DD">
        <w:rPr>
          <w:rFonts w:ascii="Tahoma" w:hAnsi="Tahoma" w:cs="Tahoma"/>
          <w:sz w:val="20"/>
          <w:szCs w:val="20"/>
          <w:lang w:val="en"/>
        </w:rPr>
        <w:t>Achieved 1</w:t>
      </w:r>
      <w:r w:rsidR="00B6735E">
        <w:rPr>
          <w:rFonts w:ascii="Tahoma" w:hAnsi="Tahoma" w:cs="Tahoma"/>
          <w:sz w:val="20"/>
          <w:szCs w:val="20"/>
          <w:lang w:val="en"/>
        </w:rPr>
        <w:t>26</w:t>
      </w:r>
      <w:r w:rsidRPr="00A44FDC" w:rsidR="00C269DD">
        <w:rPr>
          <w:rFonts w:ascii="Tahoma" w:hAnsi="Tahoma" w:cs="Tahoma"/>
          <w:sz w:val="20"/>
          <w:szCs w:val="20"/>
          <w:lang w:val="en"/>
        </w:rPr>
        <w:t xml:space="preserve">% to plan in 2015 on </w:t>
      </w:r>
      <w:r w:rsidRPr="00A44FDC">
        <w:rPr>
          <w:rFonts w:ascii="Tahoma" w:hAnsi="Tahoma" w:cs="Tahoma"/>
          <w:sz w:val="20"/>
          <w:szCs w:val="20"/>
          <w:lang w:val="en"/>
        </w:rPr>
        <w:t xml:space="preserve">an </w:t>
      </w:r>
      <w:r w:rsidR="006E2BBF">
        <w:rPr>
          <w:rFonts w:ascii="Tahoma" w:hAnsi="Tahoma" w:cs="Tahoma"/>
          <w:sz w:val="20"/>
          <w:szCs w:val="20"/>
          <w:lang w:val="en"/>
        </w:rPr>
        <w:t>annual quota of $1</w:t>
      </w:r>
      <w:r w:rsidR="00B6735E">
        <w:rPr>
          <w:rFonts w:ascii="Tahoma" w:hAnsi="Tahoma" w:cs="Tahoma"/>
          <w:sz w:val="20"/>
          <w:szCs w:val="20"/>
          <w:lang w:val="en"/>
        </w:rPr>
        <w:t>8</w:t>
      </w:r>
      <w:r w:rsidRPr="00A44FDC" w:rsidR="002E4CB0">
        <w:rPr>
          <w:rFonts w:ascii="Tahoma" w:hAnsi="Tahoma" w:cs="Tahoma"/>
          <w:sz w:val="20"/>
          <w:szCs w:val="20"/>
          <w:lang w:val="en"/>
        </w:rPr>
        <w:t xml:space="preserve"> million</w:t>
      </w:r>
      <w:r w:rsidRPr="00A44FDC" w:rsidR="00ED2F01">
        <w:rPr>
          <w:rFonts w:ascii="Tahoma" w:hAnsi="Tahoma" w:cs="Tahoma"/>
          <w:sz w:val="20"/>
          <w:szCs w:val="20"/>
          <w:lang w:val="en"/>
        </w:rPr>
        <w:t xml:space="preserve"> </w:t>
      </w:r>
      <w:r w:rsidRPr="00A44FDC" w:rsidR="002E4CB0">
        <w:rPr>
          <w:rFonts w:ascii="Tahoma" w:hAnsi="Tahoma" w:cs="Tahoma"/>
          <w:sz w:val="20"/>
          <w:szCs w:val="20"/>
          <w:lang w:val="en"/>
        </w:rPr>
        <w:t>dollars</w:t>
      </w:r>
      <w:r w:rsidRPr="00A44FDC">
        <w:rPr>
          <w:rFonts w:ascii="Tahoma" w:hAnsi="Tahoma" w:cs="Tahoma"/>
          <w:sz w:val="20"/>
          <w:szCs w:val="20"/>
          <w:lang w:val="en"/>
        </w:rPr>
        <w:t xml:space="preserve"> </w:t>
      </w:r>
    </w:p>
    <w:p w:rsidR="00196472" w:rsidRPr="00A44FDC" w:rsidP="008A4BBA">
      <w:pPr>
        <w:numPr>
          <w:ilvl w:val="0"/>
          <w:numId w:val="16"/>
        </w:numPr>
        <w:ind w:right="-720"/>
        <w:rPr>
          <w:rFonts w:ascii="Tahoma" w:hAnsi="Tahoma" w:cs="Tahoma"/>
          <w:sz w:val="20"/>
          <w:szCs w:val="20"/>
          <w:lang w:val="en"/>
        </w:rPr>
      </w:pPr>
      <w:r>
        <w:rPr>
          <w:rFonts w:ascii="Tahoma" w:hAnsi="Tahoma" w:cs="Tahoma"/>
          <w:sz w:val="20"/>
          <w:szCs w:val="20"/>
          <w:lang w:val="en"/>
        </w:rPr>
        <w:t>Achieved 111% to plan in 2016 on an annual quota of $24 million dollars</w:t>
      </w:r>
    </w:p>
    <w:p w:rsidR="00B65302" w:rsidRPr="00A44FDC" w:rsidP="00280E43">
      <w:pPr>
        <w:ind w:left="-360" w:right="-720"/>
        <w:rPr>
          <w:rFonts w:ascii="Tahoma" w:hAnsi="Tahoma" w:cs="Tahoma"/>
          <w:b/>
          <w:sz w:val="20"/>
          <w:szCs w:val="20"/>
        </w:rPr>
      </w:pPr>
    </w:p>
    <w:p w:rsidR="00B65302" w:rsidRPr="00A44FDC" w:rsidP="00B65302">
      <w:pPr>
        <w:ind w:right="-720"/>
        <w:rPr>
          <w:rFonts w:ascii="Tahoma" w:hAnsi="Tahoma" w:cs="Tahoma"/>
          <w:b/>
          <w:sz w:val="20"/>
          <w:szCs w:val="20"/>
        </w:rPr>
      </w:pPr>
    </w:p>
    <w:p w:rsidR="004B4580" w:rsidRPr="00A44FDC" w:rsidP="00D14147">
      <w:pPr>
        <w:ind w:left="-720" w:right="-720"/>
        <w:rPr>
          <w:rFonts w:ascii="Tahoma" w:hAnsi="Tahoma" w:cs="Tahoma"/>
          <w:sz w:val="20"/>
          <w:szCs w:val="20"/>
        </w:rPr>
      </w:pPr>
      <w:r w:rsidRPr="00A44FDC">
        <w:rPr>
          <w:rFonts w:ascii="Tahoma" w:hAnsi="Tahoma" w:cs="Tahoma"/>
          <w:b/>
          <w:sz w:val="20"/>
          <w:szCs w:val="20"/>
        </w:rPr>
        <w:t>ICON CLINICAL RESEARCH, Chicago, IL</w:t>
        <w:tab/>
      </w:r>
      <w:r w:rsidRPr="00A44FDC" w:rsidR="005952A8">
        <w:rPr>
          <w:rFonts w:ascii="Tahoma" w:hAnsi="Tahoma" w:cs="Tahoma"/>
          <w:sz w:val="20"/>
          <w:szCs w:val="20"/>
        </w:rPr>
        <w:tab/>
        <w:tab/>
        <w:tab/>
        <w:tab/>
      </w:r>
      <w:r w:rsidRPr="00A44FDC" w:rsidR="00C13A88">
        <w:rPr>
          <w:rFonts w:ascii="Tahoma" w:hAnsi="Tahoma" w:cs="Tahoma"/>
          <w:sz w:val="20"/>
          <w:szCs w:val="20"/>
        </w:rPr>
        <w:tab/>
      </w:r>
      <w:r w:rsidRPr="00A44FDC" w:rsidR="00540806">
        <w:rPr>
          <w:rFonts w:ascii="Tahoma" w:hAnsi="Tahoma" w:cs="Tahoma"/>
          <w:sz w:val="20"/>
          <w:szCs w:val="20"/>
        </w:rPr>
        <w:tab/>
      </w:r>
      <w:r w:rsidRPr="00A44FDC" w:rsidR="00DE28D5">
        <w:rPr>
          <w:rFonts w:ascii="Tahoma" w:hAnsi="Tahoma" w:cs="Tahoma"/>
          <w:sz w:val="20"/>
          <w:szCs w:val="20"/>
        </w:rPr>
        <w:t xml:space="preserve">7/08 </w:t>
      </w:r>
      <w:r w:rsidRPr="00A44FDC" w:rsidR="00C13A88">
        <w:rPr>
          <w:rFonts w:ascii="Tahoma" w:hAnsi="Tahoma" w:cs="Tahoma"/>
          <w:sz w:val="20"/>
          <w:szCs w:val="20"/>
        </w:rPr>
        <w:t>–</w:t>
      </w:r>
      <w:r w:rsidRPr="00A44FDC" w:rsidR="00DE28D5">
        <w:rPr>
          <w:rFonts w:ascii="Tahoma" w:hAnsi="Tahoma" w:cs="Tahoma"/>
          <w:sz w:val="20"/>
          <w:szCs w:val="20"/>
        </w:rPr>
        <w:t xml:space="preserve"> </w:t>
      </w:r>
      <w:r w:rsidRPr="00A44FDC" w:rsidR="00C13A88">
        <w:rPr>
          <w:rFonts w:ascii="Tahoma" w:hAnsi="Tahoma" w:cs="Tahoma"/>
          <w:sz w:val="20"/>
          <w:szCs w:val="20"/>
        </w:rPr>
        <w:t>04/10</w:t>
      </w:r>
    </w:p>
    <w:p w:rsidR="00E834ED" w:rsidRPr="00A44FDC" w:rsidP="004B17A5">
      <w:pPr>
        <w:ind w:left="-720" w:right="-720"/>
        <w:rPr>
          <w:rFonts w:ascii="Tahoma" w:hAnsi="Tahoma" w:cs="Tahoma"/>
          <w:b/>
          <w:sz w:val="20"/>
          <w:szCs w:val="20"/>
        </w:rPr>
      </w:pPr>
      <w:r w:rsidRPr="00A44FDC" w:rsidR="004B4580">
        <w:rPr>
          <w:rFonts w:ascii="Tahoma" w:hAnsi="Tahoma" w:cs="Tahoma"/>
          <w:b/>
          <w:sz w:val="20"/>
          <w:szCs w:val="20"/>
        </w:rPr>
        <w:t>Director, Business Development</w:t>
      </w:r>
    </w:p>
    <w:p w:rsidR="0099041A" w:rsidRPr="00A44FDC" w:rsidP="0099041A">
      <w:pPr>
        <w:ind w:left="-720" w:right="-720"/>
        <w:rPr>
          <w:rFonts w:ascii="Tahoma" w:hAnsi="Tahoma" w:cs="Tahoma"/>
          <w:sz w:val="20"/>
          <w:szCs w:val="20"/>
        </w:rPr>
      </w:pPr>
      <w:r w:rsidRPr="00A44FDC" w:rsidR="007E1A33">
        <w:rPr>
          <w:rFonts w:ascii="Tahoma" w:hAnsi="Tahoma" w:cs="Tahoma"/>
          <w:sz w:val="20"/>
          <w:szCs w:val="20"/>
          <w:lang w:val="en"/>
        </w:rPr>
        <w:t xml:space="preserve">Responsible for securing new business and maintaining key alliance relationships </w:t>
      </w:r>
      <w:r w:rsidRPr="00A44FDC" w:rsidR="00920026">
        <w:rPr>
          <w:rFonts w:ascii="Tahoma" w:hAnsi="Tahoma" w:cs="Tahoma"/>
          <w:sz w:val="20"/>
          <w:szCs w:val="20"/>
          <w:lang w:val="en"/>
        </w:rPr>
        <w:t>f</w:t>
      </w:r>
      <w:r w:rsidRPr="00A44FDC" w:rsidR="00E93996">
        <w:rPr>
          <w:rFonts w:ascii="Tahoma" w:hAnsi="Tahoma" w:cs="Tahoma"/>
          <w:sz w:val="20"/>
          <w:szCs w:val="20"/>
          <w:lang w:val="en"/>
        </w:rPr>
        <w:t>or biopharmaceutical,</w:t>
      </w:r>
      <w:r w:rsidRPr="00A44FDC" w:rsidR="00920026">
        <w:rPr>
          <w:rFonts w:ascii="Tahoma" w:hAnsi="Tahoma" w:cs="Tahoma"/>
          <w:sz w:val="20"/>
          <w:szCs w:val="20"/>
          <w:lang w:val="en"/>
        </w:rPr>
        <w:t xml:space="preserve"> biote</w:t>
      </w:r>
      <w:r w:rsidRPr="00A44FDC" w:rsidR="00E93996">
        <w:rPr>
          <w:rFonts w:ascii="Tahoma" w:hAnsi="Tahoma" w:cs="Tahoma"/>
          <w:sz w:val="20"/>
          <w:szCs w:val="20"/>
          <w:lang w:val="en"/>
        </w:rPr>
        <w:t>chnology</w:t>
      </w:r>
      <w:r w:rsidRPr="00A44FDC" w:rsidR="00920026">
        <w:rPr>
          <w:rFonts w:ascii="Tahoma" w:hAnsi="Tahoma" w:cs="Tahoma"/>
          <w:sz w:val="20"/>
          <w:szCs w:val="20"/>
          <w:lang w:val="en"/>
        </w:rPr>
        <w:t xml:space="preserve"> and medical device companies in the Midwest.</w:t>
      </w:r>
      <w:r w:rsidRPr="00A44FDC" w:rsidR="007E1A33">
        <w:rPr>
          <w:rFonts w:ascii="Tahoma" w:hAnsi="Tahoma" w:cs="Tahoma"/>
          <w:sz w:val="20"/>
          <w:szCs w:val="20"/>
          <w:lang w:val="en"/>
        </w:rPr>
        <w:t xml:space="preserve"> </w:t>
      </w:r>
      <w:r w:rsidRPr="00A44FDC" w:rsidR="00E93996">
        <w:rPr>
          <w:rFonts w:ascii="Tahoma" w:hAnsi="Tahoma" w:cs="Tahoma"/>
          <w:sz w:val="20"/>
          <w:szCs w:val="20"/>
          <w:lang w:val="en"/>
        </w:rPr>
        <w:t xml:space="preserve">Additional responsibilities included </w:t>
      </w:r>
      <w:r w:rsidRPr="00A44FDC" w:rsidR="007E1A33">
        <w:rPr>
          <w:rFonts w:ascii="Tahoma" w:hAnsi="Tahoma" w:cs="Tahoma"/>
          <w:sz w:val="20"/>
          <w:szCs w:val="20"/>
          <w:lang w:val="en"/>
        </w:rPr>
        <w:t>adherence to departmental policies and procedures, creating strategic planning to achieve sales goals and providing team leadership and mentoring.</w:t>
      </w:r>
    </w:p>
    <w:p w:rsidR="001E1C1A" w:rsidRPr="00A44FDC" w:rsidP="001E1C1A">
      <w:pPr>
        <w:numPr>
          <w:ilvl w:val="0"/>
          <w:numId w:val="10"/>
        </w:numPr>
        <w:ind w:right="-720"/>
        <w:rPr>
          <w:rFonts w:ascii="Tahoma" w:hAnsi="Tahoma" w:cs="Tahoma"/>
          <w:sz w:val="20"/>
          <w:szCs w:val="20"/>
          <w:u w:val="single"/>
        </w:rPr>
      </w:pPr>
      <w:r w:rsidRPr="00A44FDC">
        <w:rPr>
          <w:rFonts w:ascii="Tahoma" w:hAnsi="Tahoma" w:cs="Tahoma"/>
          <w:sz w:val="20"/>
          <w:szCs w:val="20"/>
        </w:rPr>
        <w:t>Negotiated a successful collaborat</w:t>
      </w:r>
      <w:r w:rsidRPr="00A44FDC" w:rsidR="00A92A5F">
        <w:rPr>
          <w:rFonts w:ascii="Tahoma" w:hAnsi="Tahoma" w:cs="Tahoma"/>
          <w:sz w:val="20"/>
          <w:szCs w:val="20"/>
        </w:rPr>
        <w:t>ion with minority owned company</w:t>
      </w:r>
      <w:r w:rsidRPr="00A44FDC" w:rsidR="000840FB">
        <w:rPr>
          <w:rFonts w:ascii="Tahoma" w:hAnsi="Tahoma" w:cs="Tahoma"/>
          <w:sz w:val="20"/>
          <w:szCs w:val="20"/>
        </w:rPr>
        <w:t>-</w:t>
      </w:r>
      <w:r w:rsidRPr="00A44FDC" w:rsidR="00A92A5F">
        <w:rPr>
          <w:rFonts w:ascii="Tahoma" w:hAnsi="Tahoma" w:cs="Tahoma"/>
          <w:sz w:val="20"/>
          <w:szCs w:val="20"/>
        </w:rPr>
        <w:t xml:space="preserve"> Joint RFP</w:t>
      </w:r>
      <w:r w:rsidRPr="00A44FDC">
        <w:rPr>
          <w:rFonts w:ascii="Tahoma" w:hAnsi="Tahoma" w:cs="Tahoma"/>
          <w:sz w:val="20"/>
          <w:szCs w:val="20"/>
        </w:rPr>
        <w:t xml:space="preserve"> submission for U.S. Government sponsored program for </w:t>
      </w:r>
      <w:r w:rsidRPr="00A44FDC" w:rsidR="00433EC9">
        <w:rPr>
          <w:rFonts w:ascii="Tahoma" w:hAnsi="Tahoma" w:cs="Tahoma"/>
          <w:sz w:val="20"/>
          <w:szCs w:val="20"/>
        </w:rPr>
        <w:t xml:space="preserve">global </w:t>
      </w:r>
      <w:r w:rsidRPr="00A44FDC">
        <w:rPr>
          <w:rFonts w:ascii="Tahoma" w:hAnsi="Tahoma" w:cs="Tahoma"/>
          <w:sz w:val="20"/>
          <w:szCs w:val="20"/>
        </w:rPr>
        <w:t>clinical trial services resul</w:t>
      </w:r>
      <w:r w:rsidRPr="00A44FDC" w:rsidR="00A92A5F">
        <w:rPr>
          <w:rFonts w:ascii="Tahoma" w:hAnsi="Tahoma" w:cs="Tahoma"/>
          <w:sz w:val="20"/>
          <w:szCs w:val="20"/>
        </w:rPr>
        <w:t>ted in an</w:t>
      </w:r>
      <w:r w:rsidRPr="00A44FDC">
        <w:rPr>
          <w:rFonts w:ascii="Tahoma" w:hAnsi="Tahoma" w:cs="Tahoma"/>
          <w:sz w:val="20"/>
          <w:szCs w:val="20"/>
        </w:rPr>
        <w:t xml:space="preserve"> $85 million dollar award for ICON in </w:t>
      </w:r>
      <w:r w:rsidRPr="00A44FDC" w:rsidR="00AA1007">
        <w:rPr>
          <w:rFonts w:ascii="Tahoma" w:hAnsi="Tahoma" w:cs="Tahoma"/>
          <w:sz w:val="20"/>
          <w:szCs w:val="20"/>
        </w:rPr>
        <w:t>Q2</w:t>
      </w:r>
      <w:r w:rsidRPr="00A44FDC">
        <w:rPr>
          <w:rFonts w:ascii="Tahoma" w:hAnsi="Tahoma" w:cs="Tahoma"/>
          <w:sz w:val="20"/>
          <w:szCs w:val="20"/>
        </w:rPr>
        <w:t xml:space="preserve"> 2010. (7 year contract award from NIH-Division of Microbiology &amp; Infectious Disease)</w:t>
      </w:r>
    </w:p>
    <w:p w:rsidR="004D1E03" w:rsidRPr="00A44FDC" w:rsidP="004D1E03">
      <w:pPr>
        <w:numPr>
          <w:ilvl w:val="0"/>
          <w:numId w:val="10"/>
        </w:numPr>
        <w:ind w:right="-720"/>
        <w:rPr>
          <w:rFonts w:ascii="Tahoma" w:hAnsi="Tahoma" w:cs="Tahoma"/>
          <w:sz w:val="20"/>
          <w:szCs w:val="20"/>
        </w:rPr>
      </w:pPr>
      <w:r w:rsidRPr="00A44FDC" w:rsidR="00157A96">
        <w:rPr>
          <w:rFonts w:ascii="Tahoma" w:hAnsi="Tahoma" w:cs="Tahoma"/>
          <w:sz w:val="20"/>
          <w:szCs w:val="20"/>
        </w:rPr>
        <w:t>Achieved over</w:t>
      </w:r>
      <w:r w:rsidRPr="00A44FDC" w:rsidR="00286F3E">
        <w:rPr>
          <w:rFonts w:ascii="Tahoma" w:hAnsi="Tahoma" w:cs="Tahoma"/>
          <w:sz w:val="20"/>
          <w:szCs w:val="20"/>
        </w:rPr>
        <w:t xml:space="preserve"> $16 million dollars in new sales </w:t>
      </w:r>
      <w:r w:rsidRPr="00A44FDC" w:rsidR="00157A96">
        <w:rPr>
          <w:rFonts w:ascii="Tahoma" w:hAnsi="Tahoma" w:cs="Tahoma"/>
          <w:sz w:val="20"/>
          <w:szCs w:val="20"/>
        </w:rPr>
        <w:t>in 2009</w:t>
      </w:r>
      <w:r w:rsidRPr="00A44FDC" w:rsidR="00286F3E">
        <w:rPr>
          <w:rFonts w:ascii="Tahoma" w:hAnsi="Tahoma" w:cs="Tahoma"/>
          <w:sz w:val="20"/>
          <w:szCs w:val="20"/>
        </w:rPr>
        <w:t xml:space="preserve"> </w:t>
      </w:r>
      <w:r w:rsidRPr="00A44FDC" w:rsidR="00F8136D">
        <w:rPr>
          <w:rFonts w:ascii="Tahoma" w:hAnsi="Tahoma" w:cs="Tahoma"/>
          <w:sz w:val="20"/>
          <w:szCs w:val="20"/>
        </w:rPr>
        <w:t>(106%</w:t>
      </w:r>
      <w:r w:rsidRPr="00A44FDC" w:rsidR="00286F3E">
        <w:rPr>
          <w:rFonts w:ascii="Tahoma" w:hAnsi="Tahoma" w:cs="Tahoma"/>
          <w:sz w:val="20"/>
          <w:szCs w:val="20"/>
        </w:rPr>
        <w:t xml:space="preserve"> of quota in difficult economic climate</w:t>
      </w:r>
      <w:r w:rsidRPr="00A44FDC" w:rsidR="00F8136D">
        <w:rPr>
          <w:rFonts w:ascii="Tahoma" w:hAnsi="Tahoma" w:cs="Tahoma"/>
          <w:sz w:val="20"/>
          <w:szCs w:val="20"/>
        </w:rPr>
        <w:t>)</w:t>
      </w:r>
    </w:p>
    <w:p w:rsidR="00286F3E" w:rsidRPr="00A44FDC" w:rsidP="00286F3E">
      <w:pPr>
        <w:numPr>
          <w:ilvl w:val="1"/>
          <w:numId w:val="10"/>
        </w:numPr>
        <w:ind w:right="-720"/>
        <w:rPr>
          <w:rFonts w:ascii="Tahoma" w:hAnsi="Tahoma" w:cs="Tahoma"/>
          <w:sz w:val="20"/>
          <w:szCs w:val="20"/>
        </w:rPr>
      </w:pPr>
      <w:r w:rsidRPr="00A44FDC" w:rsidR="00F8136D">
        <w:rPr>
          <w:rFonts w:ascii="Tahoma" w:hAnsi="Tahoma" w:cs="Tahoma"/>
          <w:sz w:val="20"/>
          <w:szCs w:val="20"/>
        </w:rPr>
        <w:t>Offered ICON $35 million dollars in bidding opportunities (Greater than 45% win rate)</w:t>
      </w:r>
    </w:p>
    <w:p w:rsidR="000B5EEA" w:rsidRPr="00A44FDC" w:rsidP="000B5EEA">
      <w:pPr>
        <w:numPr>
          <w:ilvl w:val="0"/>
          <w:numId w:val="10"/>
        </w:numPr>
        <w:ind w:right="-720"/>
        <w:rPr>
          <w:rFonts w:ascii="Tahoma" w:hAnsi="Tahoma" w:cs="Tahoma"/>
          <w:sz w:val="20"/>
          <w:szCs w:val="20"/>
        </w:rPr>
      </w:pPr>
      <w:r w:rsidRPr="00A44FDC" w:rsidR="00157A96">
        <w:rPr>
          <w:rFonts w:ascii="Tahoma" w:hAnsi="Tahoma" w:cs="Tahoma"/>
          <w:sz w:val="20"/>
          <w:szCs w:val="20"/>
        </w:rPr>
        <w:t>Achieved o</w:t>
      </w:r>
      <w:r w:rsidRPr="00A44FDC" w:rsidR="00286F3E">
        <w:rPr>
          <w:rFonts w:ascii="Tahoma" w:hAnsi="Tahoma" w:cs="Tahoma"/>
          <w:sz w:val="20"/>
          <w:szCs w:val="20"/>
        </w:rPr>
        <w:t xml:space="preserve">ver $17 million dollars in new sales </w:t>
      </w:r>
      <w:r w:rsidRPr="00A44FDC" w:rsidR="00157A96">
        <w:rPr>
          <w:rFonts w:ascii="Tahoma" w:hAnsi="Tahoma" w:cs="Tahoma"/>
          <w:sz w:val="20"/>
          <w:szCs w:val="20"/>
        </w:rPr>
        <w:t xml:space="preserve">in 2008 </w:t>
      </w:r>
      <w:r w:rsidRPr="00A44FDC" w:rsidR="00F8136D">
        <w:rPr>
          <w:rFonts w:ascii="Tahoma" w:hAnsi="Tahoma" w:cs="Tahoma"/>
          <w:sz w:val="20"/>
          <w:szCs w:val="20"/>
        </w:rPr>
        <w:t>(</w:t>
      </w:r>
      <w:r w:rsidRPr="00A44FDC" w:rsidR="00286F3E">
        <w:rPr>
          <w:rFonts w:ascii="Tahoma" w:hAnsi="Tahoma" w:cs="Tahoma"/>
          <w:sz w:val="20"/>
          <w:szCs w:val="20"/>
        </w:rPr>
        <w:t>135% of quota</w:t>
      </w:r>
      <w:r w:rsidRPr="00A44FDC" w:rsidR="00F8136D">
        <w:rPr>
          <w:rFonts w:ascii="Tahoma" w:hAnsi="Tahoma" w:cs="Tahoma"/>
          <w:sz w:val="20"/>
          <w:szCs w:val="20"/>
        </w:rPr>
        <w:t>)</w:t>
      </w:r>
    </w:p>
    <w:p w:rsidR="00F8136D" w:rsidRPr="00A44FDC" w:rsidP="000B5EEA">
      <w:pPr>
        <w:numPr>
          <w:ilvl w:val="0"/>
          <w:numId w:val="10"/>
        </w:numPr>
        <w:ind w:right="-720"/>
        <w:rPr>
          <w:rFonts w:ascii="Tahoma" w:hAnsi="Tahoma" w:cs="Tahoma"/>
          <w:sz w:val="20"/>
          <w:szCs w:val="20"/>
        </w:rPr>
      </w:pPr>
      <w:r w:rsidRPr="00A44FDC">
        <w:rPr>
          <w:rFonts w:ascii="Tahoma" w:hAnsi="Tahoma" w:cs="Tahoma"/>
          <w:sz w:val="20"/>
          <w:szCs w:val="20"/>
        </w:rPr>
        <w:t>Offered ICON $41 million in bidding opportunities (Greater than 40% win rate)</w:t>
      </w:r>
    </w:p>
    <w:p w:rsidR="00BF70EC" w:rsidRPr="00A44FDC" w:rsidP="004B17A5">
      <w:pPr>
        <w:ind w:left="-720" w:right="-720"/>
        <w:rPr>
          <w:rFonts w:ascii="Tahoma" w:hAnsi="Tahoma" w:cs="Tahoma"/>
          <w:b/>
          <w:sz w:val="20"/>
          <w:szCs w:val="20"/>
        </w:rPr>
      </w:pPr>
    </w:p>
    <w:p w:rsidR="000708F4" w:rsidRPr="00A44FDC" w:rsidP="004B17A5">
      <w:pPr>
        <w:ind w:left="-720" w:right="-720"/>
        <w:rPr>
          <w:rFonts w:ascii="Tahoma" w:hAnsi="Tahoma" w:cs="Tahoma"/>
          <w:sz w:val="20"/>
          <w:szCs w:val="20"/>
        </w:rPr>
      </w:pPr>
      <w:r w:rsidRPr="00A44FDC" w:rsidR="004B4580">
        <w:rPr>
          <w:rFonts w:ascii="Tahoma" w:hAnsi="Tahoma" w:cs="Tahoma"/>
          <w:b/>
          <w:sz w:val="20"/>
          <w:szCs w:val="20"/>
        </w:rPr>
        <w:t>P</w:t>
      </w:r>
      <w:r w:rsidRPr="00A44FDC">
        <w:rPr>
          <w:rFonts w:ascii="Tahoma" w:hAnsi="Tahoma" w:cs="Tahoma"/>
          <w:b/>
          <w:sz w:val="20"/>
          <w:szCs w:val="20"/>
        </w:rPr>
        <w:t xml:space="preserve">RA </w:t>
      </w:r>
      <w:r w:rsidRPr="00A44FDC" w:rsidR="004026B0">
        <w:rPr>
          <w:rFonts w:ascii="Tahoma" w:hAnsi="Tahoma" w:cs="Tahoma"/>
          <w:b/>
          <w:sz w:val="20"/>
          <w:szCs w:val="20"/>
        </w:rPr>
        <w:t>INTERNATIONAL</w:t>
      </w:r>
      <w:r w:rsidRPr="00A44FDC" w:rsidR="00011691">
        <w:rPr>
          <w:rFonts w:ascii="Tahoma" w:hAnsi="Tahoma" w:cs="Tahoma"/>
          <w:b/>
          <w:sz w:val="20"/>
          <w:szCs w:val="20"/>
          <w:u w:val="single"/>
        </w:rPr>
        <w:t>,</w:t>
      </w:r>
      <w:r w:rsidRPr="00A44FDC" w:rsidR="004B4580">
        <w:rPr>
          <w:rFonts w:ascii="Tahoma" w:hAnsi="Tahoma" w:cs="Tahoma"/>
          <w:b/>
          <w:sz w:val="20"/>
          <w:szCs w:val="20"/>
        </w:rPr>
        <w:t xml:space="preserve"> </w:t>
      </w:r>
      <w:r w:rsidRPr="00A44FDC" w:rsidR="00686C05">
        <w:rPr>
          <w:rFonts w:ascii="Tahoma" w:hAnsi="Tahoma" w:cs="Tahoma"/>
          <w:b/>
          <w:sz w:val="20"/>
          <w:szCs w:val="20"/>
        </w:rPr>
        <w:t>Chicago, IL</w:t>
      </w:r>
      <w:r w:rsidRPr="00A44FDC">
        <w:rPr>
          <w:rFonts w:ascii="Tahoma" w:hAnsi="Tahoma" w:cs="Tahoma"/>
          <w:sz w:val="20"/>
          <w:szCs w:val="20"/>
        </w:rPr>
        <w:tab/>
        <w:tab/>
        <w:tab/>
        <w:tab/>
        <w:tab/>
        <w:tab/>
        <w:tab/>
      </w:r>
      <w:r w:rsidRPr="00A44FDC" w:rsidR="00540806">
        <w:rPr>
          <w:rFonts w:ascii="Tahoma" w:hAnsi="Tahoma" w:cs="Tahoma"/>
          <w:sz w:val="20"/>
          <w:szCs w:val="20"/>
        </w:rPr>
        <w:tab/>
      </w:r>
      <w:r w:rsidRPr="00A44FDC" w:rsidR="00DE28D5">
        <w:rPr>
          <w:rFonts w:ascii="Tahoma" w:hAnsi="Tahoma" w:cs="Tahoma"/>
          <w:sz w:val="20"/>
          <w:szCs w:val="20"/>
        </w:rPr>
        <w:t>10/06-6/08</w:t>
      </w:r>
    </w:p>
    <w:p w:rsidR="000708F4" w:rsidRPr="00A44FDC" w:rsidP="004B17A5">
      <w:pPr>
        <w:ind w:left="-720" w:right="-720"/>
        <w:rPr>
          <w:rFonts w:ascii="Tahoma" w:hAnsi="Tahoma" w:cs="Tahoma"/>
          <w:b/>
          <w:sz w:val="20"/>
          <w:szCs w:val="20"/>
        </w:rPr>
      </w:pPr>
      <w:r w:rsidRPr="00A44FDC">
        <w:rPr>
          <w:rFonts w:ascii="Tahoma" w:hAnsi="Tahoma" w:cs="Tahoma"/>
          <w:b/>
          <w:sz w:val="20"/>
          <w:szCs w:val="20"/>
        </w:rPr>
        <w:t>Director</w:t>
      </w:r>
      <w:r w:rsidRPr="00A44FDC" w:rsidR="003E39A0">
        <w:rPr>
          <w:rFonts w:ascii="Tahoma" w:hAnsi="Tahoma" w:cs="Tahoma"/>
          <w:b/>
          <w:sz w:val="20"/>
          <w:szCs w:val="20"/>
        </w:rPr>
        <w:t>,</w:t>
      </w:r>
      <w:r w:rsidRPr="00A44FDC">
        <w:rPr>
          <w:rFonts w:ascii="Tahoma" w:hAnsi="Tahoma" w:cs="Tahoma"/>
          <w:b/>
          <w:sz w:val="20"/>
          <w:szCs w:val="20"/>
        </w:rPr>
        <w:t xml:space="preserve"> Business Development</w:t>
      </w:r>
    </w:p>
    <w:p w:rsidR="0040415B" w:rsidRPr="00A44FDC" w:rsidP="0040415B">
      <w:pPr>
        <w:ind w:left="-720" w:right="-720"/>
        <w:rPr>
          <w:rFonts w:ascii="Tahoma" w:hAnsi="Tahoma" w:cs="Tahoma"/>
          <w:sz w:val="20"/>
          <w:szCs w:val="20"/>
          <w:lang w:val="en"/>
        </w:rPr>
      </w:pPr>
      <w:r w:rsidRPr="00A44FDC">
        <w:rPr>
          <w:rFonts w:ascii="Tahoma" w:hAnsi="Tahoma" w:cs="Tahoma"/>
          <w:sz w:val="20"/>
          <w:szCs w:val="20"/>
        </w:rPr>
        <w:t>Pro</w:t>
      </w:r>
      <w:r w:rsidRPr="00A44FDC" w:rsidR="005952A8">
        <w:rPr>
          <w:rFonts w:ascii="Tahoma" w:hAnsi="Tahoma" w:cs="Tahoma"/>
          <w:sz w:val="20"/>
          <w:szCs w:val="20"/>
        </w:rPr>
        <w:t xml:space="preserve">vided </w:t>
      </w:r>
      <w:r w:rsidRPr="00A44FDC" w:rsidR="00F55BC4">
        <w:rPr>
          <w:rFonts w:ascii="Tahoma" w:hAnsi="Tahoma" w:cs="Tahoma"/>
          <w:sz w:val="20"/>
          <w:szCs w:val="20"/>
        </w:rPr>
        <w:t xml:space="preserve">direct business development support for new business awards for phase II - </w:t>
      </w:r>
      <w:r w:rsidRPr="00A44FDC" w:rsidR="001C1CCA">
        <w:rPr>
          <w:rFonts w:ascii="Tahoma" w:hAnsi="Tahoma" w:cs="Tahoma"/>
          <w:sz w:val="20"/>
          <w:szCs w:val="20"/>
        </w:rPr>
        <w:t>III</w:t>
      </w:r>
      <w:r w:rsidRPr="00A44FDC" w:rsidR="0096417F">
        <w:rPr>
          <w:rFonts w:ascii="Tahoma" w:hAnsi="Tahoma" w:cs="Tahoma"/>
          <w:sz w:val="20"/>
          <w:szCs w:val="20"/>
        </w:rPr>
        <w:t xml:space="preserve"> clinical trial services to </w:t>
      </w:r>
      <w:r w:rsidRPr="00A44FDC" w:rsidR="005952A8">
        <w:rPr>
          <w:rFonts w:ascii="Tahoma" w:hAnsi="Tahoma" w:cs="Tahoma"/>
          <w:sz w:val="20"/>
          <w:szCs w:val="20"/>
        </w:rPr>
        <w:t>p</w:t>
      </w:r>
      <w:r w:rsidRPr="00A44FDC" w:rsidR="0096417F">
        <w:rPr>
          <w:rFonts w:ascii="Tahoma" w:hAnsi="Tahoma" w:cs="Tahoma"/>
          <w:sz w:val="20"/>
          <w:szCs w:val="20"/>
        </w:rPr>
        <w:t>harmaceutical, biotech and medical device com</w:t>
      </w:r>
      <w:r w:rsidRPr="00A44FDC" w:rsidR="005952A8">
        <w:rPr>
          <w:rFonts w:ascii="Tahoma" w:hAnsi="Tahoma" w:cs="Tahoma"/>
          <w:sz w:val="20"/>
          <w:szCs w:val="20"/>
        </w:rPr>
        <w:t>panies</w:t>
      </w:r>
      <w:r w:rsidRPr="00A44FDC" w:rsidR="00000533">
        <w:rPr>
          <w:rFonts w:ascii="Tahoma" w:hAnsi="Tahoma" w:cs="Tahoma"/>
          <w:sz w:val="20"/>
          <w:szCs w:val="20"/>
        </w:rPr>
        <w:t xml:space="preserve"> according to preset targets.</w:t>
      </w:r>
      <w:r w:rsidRPr="00A44FDC" w:rsidR="00F55BC4">
        <w:rPr>
          <w:rFonts w:ascii="Tahoma" w:hAnsi="Tahoma" w:cs="Tahoma"/>
          <w:sz w:val="20"/>
          <w:szCs w:val="20"/>
        </w:rPr>
        <w:t xml:space="preserve"> </w:t>
      </w:r>
      <w:r w:rsidRPr="00A44FDC" w:rsidR="00000533">
        <w:rPr>
          <w:rFonts w:ascii="Tahoma" w:hAnsi="Tahoma" w:cs="Tahoma"/>
          <w:sz w:val="20"/>
          <w:szCs w:val="20"/>
        </w:rPr>
        <w:t>Responsible for identifying new opportunities and relationships and maintaining existing sponsor relations to further expand the business pipeline</w:t>
      </w:r>
      <w:r w:rsidRPr="00A44FDC" w:rsidR="007453D3">
        <w:rPr>
          <w:rFonts w:ascii="Tahoma" w:hAnsi="Tahoma" w:cs="Tahoma"/>
          <w:sz w:val="20"/>
          <w:szCs w:val="20"/>
        </w:rPr>
        <w:t xml:space="preserve"> and exceed strategic, long term, annual, and quarterly targeted sales.</w:t>
      </w:r>
      <w:r w:rsidRPr="00A44FDC" w:rsidR="00F74D82">
        <w:rPr>
          <w:rFonts w:ascii="Tahoma" w:hAnsi="Tahoma" w:cs="Tahoma"/>
          <w:sz w:val="20"/>
          <w:szCs w:val="20"/>
        </w:rPr>
        <w:t xml:space="preserve"> </w:t>
      </w:r>
      <w:r w:rsidRPr="00A44FDC">
        <w:rPr>
          <w:rFonts w:ascii="Tahoma" w:hAnsi="Tahoma" w:cs="Tahoma"/>
          <w:sz w:val="20"/>
          <w:szCs w:val="20"/>
          <w:lang w:val="en"/>
        </w:rPr>
        <w:t xml:space="preserve"> Responsible for managing all aspects of relationships (operational and financial) with new and existing clients of PRA,</w:t>
      </w:r>
    </w:p>
    <w:p w:rsidR="00F8136D" w:rsidRPr="00A44FDC" w:rsidP="0040415B">
      <w:pPr>
        <w:numPr>
          <w:ilvl w:val="0"/>
          <w:numId w:val="17"/>
        </w:numPr>
        <w:ind w:right="-720"/>
        <w:rPr>
          <w:rFonts w:ascii="Tahoma" w:hAnsi="Tahoma" w:cs="Tahoma"/>
          <w:sz w:val="20"/>
          <w:szCs w:val="20"/>
        </w:rPr>
      </w:pPr>
      <w:r w:rsidRPr="00A44FDC" w:rsidR="0040415B">
        <w:rPr>
          <w:rFonts w:ascii="Tahoma" w:hAnsi="Tahoma" w:cs="Tahoma"/>
          <w:sz w:val="20"/>
          <w:szCs w:val="20"/>
        </w:rPr>
        <w:t>A</w:t>
      </w:r>
      <w:r w:rsidRPr="00A44FDC" w:rsidR="006077BB">
        <w:rPr>
          <w:rFonts w:ascii="Tahoma" w:hAnsi="Tahoma" w:cs="Tahoma"/>
          <w:sz w:val="20"/>
          <w:szCs w:val="20"/>
        </w:rPr>
        <w:t>chieved o</w:t>
      </w:r>
      <w:r w:rsidRPr="00A44FDC">
        <w:rPr>
          <w:rFonts w:ascii="Tahoma" w:hAnsi="Tahoma" w:cs="Tahoma"/>
          <w:sz w:val="20"/>
          <w:szCs w:val="20"/>
        </w:rPr>
        <w:t xml:space="preserve">ver $27 </w:t>
      </w:r>
      <w:r w:rsidRPr="00A44FDC" w:rsidR="009863D7">
        <w:rPr>
          <w:rFonts w:ascii="Tahoma" w:hAnsi="Tahoma" w:cs="Tahoma"/>
          <w:sz w:val="20"/>
          <w:szCs w:val="20"/>
        </w:rPr>
        <w:t>million dollars in new sales in</w:t>
      </w:r>
      <w:r w:rsidRPr="00A44FDC" w:rsidR="00DA03BC">
        <w:rPr>
          <w:rFonts w:ascii="Tahoma" w:hAnsi="Tahoma" w:cs="Tahoma"/>
          <w:sz w:val="20"/>
          <w:szCs w:val="20"/>
        </w:rPr>
        <w:t xml:space="preserve"> 2007 </w:t>
      </w:r>
      <w:r w:rsidRPr="00A44FDC">
        <w:rPr>
          <w:rFonts w:ascii="Tahoma" w:hAnsi="Tahoma" w:cs="Tahoma"/>
          <w:sz w:val="20"/>
          <w:szCs w:val="20"/>
        </w:rPr>
        <w:t>(Over 160% of quota)</w:t>
      </w:r>
      <w:r w:rsidRPr="00A44FDC" w:rsidR="006077BB">
        <w:rPr>
          <w:rFonts w:ascii="Tahoma" w:hAnsi="Tahoma" w:cs="Tahoma"/>
          <w:sz w:val="20"/>
          <w:szCs w:val="20"/>
        </w:rPr>
        <w:t xml:space="preserve"> from a client portfolio that included start-up, small and mid-sized publicly traded bio</w:t>
      </w:r>
      <w:r w:rsidRPr="00A44FDC" w:rsidR="00DA03BC">
        <w:rPr>
          <w:rFonts w:ascii="Tahoma" w:hAnsi="Tahoma" w:cs="Tahoma"/>
          <w:sz w:val="20"/>
          <w:szCs w:val="20"/>
        </w:rPr>
        <w:t>t</w:t>
      </w:r>
      <w:r w:rsidRPr="00A44FDC" w:rsidR="006077BB">
        <w:rPr>
          <w:rFonts w:ascii="Tahoma" w:hAnsi="Tahoma" w:cs="Tahoma"/>
          <w:sz w:val="20"/>
          <w:szCs w:val="20"/>
        </w:rPr>
        <w:t xml:space="preserve">echnology and pharmaceutical companies in the </w:t>
      </w:r>
      <w:r w:rsidRPr="00A44FDC" w:rsidR="00DA03BC">
        <w:rPr>
          <w:rFonts w:ascii="Tahoma" w:hAnsi="Tahoma" w:cs="Tahoma"/>
          <w:sz w:val="20"/>
          <w:szCs w:val="20"/>
        </w:rPr>
        <w:t>M</w:t>
      </w:r>
      <w:r w:rsidRPr="00A44FDC" w:rsidR="006077BB">
        <w:rPr>
          <w:rFonts w:ascii="Tahoma" w:hAnsi="Tahoma" w:cs="Tahoma"/>
          <w:sz w:val="20"/>
          <w:szCs w:val="20"/>
        </w:rPr>
        <w:t>idwest</w:t>
      </w:r>
      <w:r w:rsidRPr="00A44FDC" w:rsidR="00DA03BC">
        <w:rPr>
          <w:rFonts w:ascii="Tahoma" w:hAnsi="Tahoma" w:cs="Tahoma"/>
          <w:sz w:val="20"/>
          <w:szCs w:val="20"/>
        </w:rPr>
        <w:t>.</w:t>
      </w:r>
    </w:p>
    <w:p w:rsidR="00AC5FB1" w:rsidRPr="00A44FDC" w:rsidP="00F8136D">
      <w:pPr>
        <w:numPr>
          <w:ilvl w:val="0"/>
          <w:numId w:val="11"/>
        </w:numPr>
        <w:ind w:right="-720"/>
        <w:rPr>
          <w:rFonts w:ascii="Tahoma" w:hAnsi="Tahoma" w:cs="Tahoma"/>
          <w:sz w:val="20"/>
          <w:szCs w:val="20"/>
        </w:rPr>
      </w:pPr>
      <w:r w:rsidRPr="00A44FDC" w:rsidR="00A466C0">
        <w:rPr>
          <w:rFonts w:ascii="Tahoma" w:hAnsi="Tahoma" w:cs="Tahoma"/>
          <w:sz w:val="20"/>
          <w:szCs w:val="20"/>
        </w:rPr>
        <w:t xml:space="preserve">Created over $50 million dollars </w:t>
      </w:r>
      <w:r w:rsidRPr="00A44FDC" w:rsidR="00A95309">
        <w:rPr>
          <w:rFonts w:ascii="Tahoma" w:hAnsi="Tahoma" w:cs="Tahoma"/>
          <w:sz w:val="20"/>
          <w:szCs w:val="20"/>
        </w:rPr>
        <w:t>in RFP’s in less than 12 months.</w:t>
      </w:r>
    </w:p>
    <w:p w:rsidR="004267D4" w:rsidRPr="00A44FDC" w:rsidP="004267D4">
      <w:pPr>
        <w:ind w:right="-720"/>
        <w:rPr>
          <w:rFonts w:ascii="Tahoma" w:hAnsi="Tahoma" w:cs="Tahoma"/>
          <w:sz w:val="20"/>
          <w:szCs w:val="20"/>
        </w:rPr>
      </w:pPr>
    </w:p>
    <w:p w:rsidR="00DE28D5" w:rsidRPr="00A44FDC" w:rsidP="00822661">
      <w:pPr>
        <w:ind w:right="-720"/>
        <w:jc w:val="both"/>
        <w:rPr>
          <w:rFonts w:ascii="Tahoma" w:hAnsi="Tahoma" w:cs="Tahoma"/>
          <w:b/>
          <w:sz w:val="20"/>
          <w:szCs w:val="20"/>
        </w:rPr>
      </w:pPr>
      <w:r w:rsidRPr="00A44FDC" w:rsidR="00BB5292">
        <w:rPr>
          <w:rFonts w:ascii="Tahoma" w:hAnsi="Tahoma" w:cs="Tahoma"/>
          <w:b/>
          <w:sz w:val="20"/>
          <w:szCs w:val="20"/>
        </w:rPr>
        <w:tab/>
        <w:tab/>
      </w:r>
      <w:r w:rsidRPr="00A44FDC" w:rsidR="00BB5292">
        <w:rPr>
          <w:rFonts w:ascii="Tahoma" w:hAnsi="Tahoma" w:cs="Tahoma"/>
          <w:sz w:val="20"/>
          <w:szCs w:val="20"/>
        </w:rPr>
        <w:t xml:space="preserve">  </w:t>
        <w:tab/>
        <w:t xml:space="preserve"> </w:t>
      </w:r>
    </w:p>
    <w:p w:rsidR="00374607" w:rsidRPr="00A44FDC" w:rsidP="00011691">
      <w:pPr>
        <w:ind w:left="-720" w:right="-720"/>
        <w:jc w:val="both"/>
        <w:rPr>
          <w:rFonts w:ascii="Tahoma" w:hAnsi="Tahoma" w:cs="Tahoma"/>
          <w:sz w:val="20"/>
          <w:szCs w:val="20"/>
        </w:rPr>
      </w:pPr>
      <w:r w:rsidRPr="00A44FDC">
        <w:rPr>
          <w:rFonts w:ascii="Tahoma" w:hAnsi="Tahoma" w:cs="Tahoma"/>
          <w:b/>
          <w:sz w:val="20"/>
          <w:szCs w:val="20"/>
        </w:rPr>
        <w:t xml:space="preserve">AAI Development Services, Inc. </w:t>
      </w:r>
      <w:r w:rsidRPr="00A44FDC" w:rsidR="00591606">
        <w:rPr>
          <w:rFonts w:ascii="Tahoma" w:hAnsi="Tahoma" w:cs="Tahoma"/>
          <w:b/>
          <w:sz w:val="20"/>
          <w:szCs w:val="20"/>
        </w:rPr>
        <w:t>Chicago, IL</w:t>
      </w:r>
      <w:r w:rsidRPr="00A44FDC" w:rsidR="00591606">
        <w:rPr>
          <w:rFonts w:ascii="Tahoma" w:hAnsi="Tahoma" w:cs="Tahoma"/>
          <w:sz w:val="20"/>
          <w:szCs w:val="20"/>
        </w:rPr>
        <w:tab/>
        <w:tab/>
        <w:tab/>
        <w:tab/>
      </w:r>
      <w:r w:rsidRPr="00A44FDC" w:rsidR="00FC528F">
        <w:rPr>
          <w:rFonts w:ascii="Tahoma" w:hAnsi="Tahoma" w:cs="Tahoma"/>
          <w:sz w:val="20"/>
          <w:szCs w:val="20"/>
        </w:rPr>
        <w:tab/>
      </w:r>
      <w:r w:rsidRPr="00A44FDC" w:rsidR="00591606">
        <w:rPr>
          <w:rFonts w:ascii="Tahoma" w:hAnsi="Tahoma" w:cs="Tahoma"/>
          <w:sz w:val="20"/>
          <w:szCs w:val="20"/>
        </w:rPr>
        <w:tab/>
      </w:r>
      <w:r w:rsidRPr="00A44FDC" w:rsidR="00DE28D5">
        <w:rPr>
          <w:rFonts w:ascii="Tahoma" w:hAnsi="Tahoma" w:cs="Tahoma"/>
          <w:sz w:val="20"/>
          <w:szCs w:val="20"/>
        </w:rPr>
        <w:t>12/03 -</w:t>
      </w:r>
      <w:r w:rsidRPr="00A44FDC" w:rsidR="00822661">
        <w:rPr>
          <w:rFonts w:ascii="Tahoma" w:hAnsi="Tahoma" w:cs="Tahoma"/>
          <w:sz w:val="20"/>
          <w:szCs w:val="20"/>
        </w:rPr>
        <w:t>9/06</w:t>
      </w:r>
    </w:p>
    <w:p w:rsidR="00374607" w:rsidRPr="00A44FDC" w:rsidP="00011691">
      <w:pPr>
        <w:ind w:left="-720" w:right="-720"/>
        <w:jc w:val="both"/>
        <w:rPr>
          <w:rFonts w:ascii="Tahoma" w:hAnsi="Tahoma" w:cs="Tahoma"/>
          <w:b/>
          <w:sz w:val="20"/>
          <w:szCs w:val="20"/>
        </w:rPr>
      </w:pPr>
      <w:r w:rsidRPr="00A44FDC">
        <w:rPr>
          <w:rFonts w:ascii="Tahoma" w:hAnsi="Tahoma" w:cs="Tahoma"/>
          <w:b/>
          <w:sz w:val="20"/>
          <w:szCs w:val="20"/>
        </w:rPr>
        <w:t>Area Manager, Business Development</w:t>
      </w:r>
    </w:p>
    <w:p w:rsidR="00FC528F" w:rsidRPr="00A44FDC" w:rsidP="00591606">
      <w:pPr>
        <w:ind w:left="-720" w:right="-720"/>
        <w:jc w:val="both"/>
        <w:rPr>
          <w:rFonts w:ascii="Tahoma" w:hAnsi="Tahoma" w:cs="Tahoma"/>
          <w:sz w:val="20"/>
          <w:szCs w:val="20"/>
        </w:rPr>
      </w:pPr>
      <w:r w:rsidRPr="00A44FDC">
        <w:rPr>
          <w:rFonts w:ascii="Tahoma" w:hAnsi="Tahoma" w:cs="Tahoma"/>
          <w:sz w:val="20"/>
          <w:szCs w:val="20"/>
        </w:rPr>
        <w:t>Responsible for sales of pre-clinical and clinical drug development contract services to pharmaceutical, biotechnology, and medical device companies</w:t>
      </w:r>
      <w:r w:rsidRPr="00A44FDC" w:rsidR="00591606">
        <w:rPr>
          <w:rFonts w:ascii="Tahoma" w:hAnsi="Tahoma" w:cs="Tahoma"/>
          <w:sz w:val="20"/>
          <w:szCs w:val="20"/>
        </w:rPr>
        <w:t>. Product development platform services included formulations development, clinical manufacturing, analytical services, biopharmaceuticals, regulatory &amp; consulting services</w:t>
      </w:r>
    </w:p>
    <w:p w:rsidR="00291E90" w:rsidRPr="00A44FDC" w:rsidP="00A5762C">
      <w:pPr>
        <w:numPr>
          <w:ilvl w:val="0"/>
          <w:numId w:val="12"/>
        </w:numPr>
        <w:ind w:right="-720"/>
        <w:jc w:val="both"/>
        <w:rPr>
          <w:rFonts w:ascii="Tahoma" w:hAnsi="Tahoma" w:cs="Tahoma"/>
          <w:sz w:val="20"/>
          <w:szCs w:val="20"/>
        </w:rPr>
      </w:pPr>
      <w:r w:rsidRPr="00A44FDC" w:rsidR="00966387">
        <w:rPr>
          <w:rFonts w:ascii="Tahoma" w:hAnsi="Tahoma" w:cs="Tahoma"/>
          <w:sz w:val="20"/>
          <w:szCs w:val="20"/>
        </w:rPr>
        <w:t xml:space="preserve">Expanded AAI sales of contract services in </w:t>
      </w:r>
      <w:smartTag w:uri="urn:schemas-microsoft-com:office:smarttags" w:element="place">
        <w:r w:rsidRPr="00A44FDC" w:rsidR="00966387">
          <w:rPr>
            <w:rFonts w:ascii="Tahoma" w:hAnsi="Tahoma" w:cs="Tahoma"/>
            <w:sz w:val="20"/>
            <w:szCs w:val="20"/>
          </w:rPr>
          <w:t>Midwest</w:t>
        </w:r>
      </w:smartTag>
      <w:r w:rsidRPr="00A44FDC" w:rsidR="00966387">
        <w:rPr>
          <w:rFonts w:ascii="Tahoma" w:hAnsi="Tahoma" w:cs="Tahoma"/>
          <w:sz w:val="20"/>
          <w:szCs w:val="20"/>
        </w:rPr>
        <w:t xml:space="preserve"> territory</w:t>
      </w:r>
      <w:r w:rsidRPr="00A44FDC" w:rsidR="00530461">
        <w:rPr>
          <w:rFonts w:ascii="Tahoma" w:hAnsi="Tahoma" w:cs="Tahoma"/>
          <w:sz w:val="20"/>
          <w:szCs w:val="20"/>
        </w:rPr>
        <w:t xml:space="preserve"> from $2.5 million to $3.1 million in</w:t>
      </w:r>
      <w:r w:rsidRPr="00A44FDC" w:rsidR="00966387">
        <w:rPr>
          <w:rFonts w:ascii="Tahoma" w:hAnsi="Tahoma" w:cs="Tahoma"/>
          <w:sz w:val="20"/>
          <w:szCs w:val="20"/>
        </w:rPr>
        <w:t xml:space="preserve"> 2004 </w:t>
      </w:r>
    </w:p>
    <w:p w:rsidR="00BB5292" w:rsidRPr="00A44FDC" w:rsidP="00BB5292">
      <w:pPr>
        <w:numPr>
          <w:ilvl w:val="0"/>
          <w:numId w:val="12"/>
        </w:numPr>
        <w:ind w:right="-720"/>
        <w:jc w:val="both"/>
        <w:rPr>
          <w:rFonts w:ascii="Tahoma" w:hAnsi="Tahoma" w:cs="Tahoma"/>
          <w:sz w:val="20"/>
          <w:szCs w:val="20"/>
        </w:rPr>
      </w:pPr>
      <w:r w:rsidRPr="00A44FDC" w:rsidR="00530461">
        <w:rPr>
          <w:rFonts w:ascii="Tahoma" w:hAnsi="Tahoma" w:cs="Tahoma"/>
          <w:sz w:val="20"/>
          <w:szCs w:val="20"/>
        </w:rPr>
        <w:t>Expanded AAI sales of contract services in Midwest territory from $3.0 million to $3.5 million in 2005</w:t>
      </w:r>
      <w:r w:rsidRPr="00A44FDC" w:rsidR="00A5762C">
        <w:rPr>
          <w:rFonts w:ascii="Tahoma" w:hAnsi="Tahoma" w:cs="Tahoma"/>
          <w:sz w:val="20"/>
          <w:szCs w:val="20"/>
        </w:rPr>
        <w:t>.</w:t>
      </w:r>
    </w:p>
    <w:p w:rsidR="00BB5292" w:rsidRPr="00A44FDC" w:rsidP="00BB5292">
      <w:pPr>
        <w:numPr>
          <w:ilvl w:val="0"/>
          <w:numId w:val="12"/>
        </w:numPr>
        <w:ind w:right="-720"/>
        <w:jc w:val="both"/>
        <w:rPr>
          <w:rFonts w:ascii="Tahoma" w:hAnsi="Tahoma" w:cs="Tahoma"/>
          <w:sz w:val="20"/>
          <w:szCs w:val="20"/>
        </w:rPr>
      </w:pPr>
      <w:r w:rsidRPr="00A44FDC">
        <w:rPr>
          <w:rFonts w:ascii="Tahoma" w:hAnsi="Tahoma" w:cs="Tahoma"/>
          <w:sz w:val="20"/>
          <w:szCs w:val="20"/>
          <w:shd w:val="clear" w:color="auto" w:fill="D9D9D9"/>
        </w:rPr>
        <w:t>Note:  AAI Pharma – Company bankruptcy reorganization</w:t>
      </w:r>
    </w:p>
    <w:p w:rsidR="00050465" w:rsidRPr="00A44FDC" w:rsidP="00BB5292">
      <w:pPr>
        <w:ind w:left="3600" w:right="-720"/>
        <w:jc w:val="both"/>
        <w:rPr>
          <w:rFonts w:ascii="Tahoma" w:hAnsi="Tahoma" w:cs="Tahoma"/>
          <w:b/>
          <w:sz w:val="20"/>
          <w:szCs w:val="20"/>
        </w:rPr>
      </w:pPr>
    </w:p>
    <w:p w:rsidR="00BB5292" w:rsidRPr="00A44FDC" w:rsidP="00BB5292">
      <w:pPr>
        <w:ind w:left="-720" w:right="-720"/>
        <w:jc w:val="both"/>
        <w:rPr>
          <w:rFonts w:ascii="Tahoma" w:hAnsi="Tahoma" w:cs="Tahoma"/>
          <w:sz w:val="20"/>
          <w:szCs w:val="20"/>
        </w:rPr>
      </w:pPr>
      <w:r w:rsidRPr="00A44FDC" w:rsidR="00FC528F">
        <w:rPr>
          <w:rFonts w:ascii="Tahoma" w:hAnsi="Tahoma" w:cs="Tahoma"/>
          <w:b/>
          <w:sz w:val="20"/>
          <w:szCs w:val="20"/>
        </w:rPr>
        <w:t>Bacus Laboratories, Inc.  Lombard, IL</w:t>
      </w:r>
      <w:r w:rsidRPr="00A44FDC">
        <w:rPr>
          <w:rFonts w:ascii="Tahoma" w:hAnsi="Tahoma" w:cs="Tahoma"/>
          <w:b/>
          <w:sz w:val="20"/>
          <w:szCs w:val="20"/>
        </w:rPr>
        <w:tab/>
        <w:tab/>
        <w:tab/>
        <w:tab/>
        <w:tab/>
        <w:tab/>
      </w:r>
      <w:r w:rsidRPr="00A44FDC">
        <w:rPr>
          <w:rFonts w:ascii="Tahoma" w:hAnsi="Tahoma" w:cs="Tahoma"/>
          <w:sz w:val="20"/>
          <w:szCs w:val="20"/>
        </w:rPr>
        <w:tab/>
      </w:r>
      <w:r w:rsidRPr="00A44FDC" w:rsidR="00822661">
        <w:rPr>
          <w:rFonts w:ascii="Tahoma" w:hAnsi="Tahoma" w:cs="Tahoma"/>
          <w:sz w:val="20"/>
          <w:szCs w:val="20"/>
        </w:rPr>
        <w:t>8/00-11/03</w:t>
      </w:r>
      <w:r w:rsidRPr="00A44FDC" w:rsidR="00FC528F">
        <w:rPr>
          <w:rFonts w:ascii="Tahoma" w:hAnsi="Tahoma" w:cs="Tahoma"/>
          <w:sz w:val="20"/>
          <w:szCs w:val="20"/>
        </w:rPr>
        <w:tab/>
      </w:r>
    </w:p>
    <w:p w:rsidR="00FC528F" w:rsidRPr="00A44FDC" w:rsidP="00BB5292">
      <w:pPr>
        <w:ind w:left="-720" w:right="-720"/>
        <w:jc w:val="both"/>
        <w:rPr>
          <w:rFonts w:ascii="Tahoma" w:hAnsi="Tahoma" w:cs="Tahoma"/>
          <w:sz w:val="20"/>
          <w:szCs w:val="20"/>
        </w:rPr>
      </w:pPr>
      <w:r w:rsidRPr="00A44FDC">
        <w:rPr>
          <w:rFonts w:ascii="Tahoma" w:hAnsi="Tahoma" w:cs="Tahoma"/>
          <w:b/>
          <w:sz w:val="20"/>
          <w:szCs w:val="20"/>
        </w:rPr>
        <w:t>National Director of Sales</w:t>
      </w:r>
    </w:p>
    <w:p w:rsidR="00FC528F" w:rsidRPr="00A44FDC" w:rsidP="00FC528F">
      <w:pPr>
        <w:ind w:left="-720" w:right="-720"/>
        <w:jc w:val="both"/>
        <w:rPr>
          <w:rFonts w:ascii="Tahoma" w:hAnsi="Tahoma" w:cs="Tahoma"/>
          <w:sz w:val="20"/>
          <w:szCs w:val="20"/>
        </w:rPr>
      </w:pPr>
      <w:r w:rsidRPr="00A44FDC" w:rsidR="00014324">
        <w:rPr>
          <w:rFonts w:ascii="Tahoma" w:hAnsi="Tahoma" w:cs="Tahoma"/>
          <w:sz w:val="20"/>
          <w:szCs w:val="20"/>
        </w:rPr>
        <w:t>Responsible for domestic sales, marketing, and customer service activities including new product development coordination and marketing strategies for virtual microscopy products to clinical pathology, medical education, cancer and pharmaceutical research facilities.</w:t>
      </w:r>
      <w:r w:rsidRPr="00A44FDC" w:rsidR="00A52F95">
        <w:rPr>
          <w:rFonts w:ascii="Tahoma" w:hAnsi="Tahoma" w:cs="Tahoma"/>
          <w:sz w:val="20"/>
          <w:szCs w:val="20"/>
        </w:rPr>
        <w:t xml:space="preserve"> Complete oversight for all sales &amp; marketing strategies.</w:t>
      </w:r>
    </w:p>
    <w:p w:rsidR="00C6709A" w:rsidRPr="00A44FDC" w:rsidP="00C6709A">
      <w:pPr>
        <w:numPr>
          <w:ilvl w:val="0"/>
          <w:numId w:val="3"/>
        </w:numPr>
        <w:ind w:right="-720"/>
        <w:jc w:val="both"/>
        <w:rPr>
          <w:rFonts w:ascii="Tahoma" w:hAnsi="Tahoma" w:cs="Tahoma"/>
          <w:sz w:val="20"/>
          <w:szCs w:val="20"/>
        </w:rPr>
      </w:pPr>
      <w:r w:rsidRPr="00A44FDC">
        <w:rPr>
          <w:rFonts w:ascii="Tahoma" w:hAnsi="Tahoma" w:cs="Tahoma"/>
          <w:sz w:val="20"/>
          <w:szCs w:val="20"/>
        </w:rPr>
        <w:t>Devised initial sales and marketing strategic plan</w:t>
      </w:r>
      <w:r w:rsidRPr="00A44FDC" w:rsidR="008D098A">
        <w:rPr>
          <w:rFonts w:ascii="Tahoma" w:hAnsi="Tahoma" w:cs="Tahoma"/>
          <w:sz w:val="20"/>
          <w:szCs w:val="20"/>
        </w:rPr>
        <w:t xml:space="preserve"> to pre</w:t>
      </w:r>
      <w:r w:rsidRPr="00A44FDC">
        <w:rPr>
          <w:rFonts w:ascii="Tahoma" w:hAnsi="Tahoma" w:cs="Tahoma"/>
          <w:sz w:val="20"/>
          <w:szCs w:val="20"/>
        </w:rPr>
        <w:t>-sell $1.2 million at start-up</w:t>
      </w:r>
    </w:p>
    <w:p w:rsidR="00C6709A" w:rsidRPr="00A44FDC" w:rsidP="00C6709A">
      <w:pPr>
        <w:numPr>
          <w:ilvl w:val="0"/>
          <w:numId w:val="3"/>
        </w:numPr>
        <w:ind w:right="-720"/>
        <w:jc w:val="both"/>
        <w:rPr>
          <w:rFonts w:ascii="Tahoma" w:hAnsi="Tahoma" w:cs="Tahoma"/>
          <w:sz w:val="20"/>
          <w:szCs w:val="20"/>
        </w:rPr>
      </w:pPr>
      <w:r w:rsidRPr="00A44FDC">
        <w:rPr>
          <w:rFonts w:ascii="Tahoma" w:hAnsi="Tahoma" w:cs="Tahoma"/>
          <w:sz w:val="20"/>
          <w:szCs w:val="20"/>
        </w:rPr>
        <w:t xml:space="preserve">Full P&amp;L responsibility for marketing and personal </w:t>
      </w:r>
      <w:r w:rsidRPr="00A44FDC" w:rsidR="00050465">
        <w:rPr>
          <w:rFonts w:ascii="Tahoma" w:hAnsi="Tahoma" w:cs="Tahoma"/>
          <w:sz w:val="20"/>
          <w:szCs w:val="20"/>
        </w:rPr>
        <w:t>s</w:t>
      </w:r>
      <w:r w:rsidRPr="00A44FDC">
        <w:rPr>
          <w:rFonts w:ascii="Tahoma" w:hAnsi="Tahoma" w:cs="Tahoma"/>
          <w:sz w:val="20"/>
          <w:szCs w:val="20"/>
        </w:rPr>
        <w:t>ale</w:t>
      </w:r>
      <w:r w:rsidRPr="00A44FDC" w:rsidR="0099041A">
        <w:rPr>
          <w:rFonts w:ascii="Tahoma" w:hAnsi="Tahoma" w:cs="Tahoma"/>
          <w:sz w:val="20"/>
          <w:szCs w:val="20"/>
        </w:rPr>
        <w:t>s</w:t>
      </w:r>
      <w:r w:rsidRPr="00A44FDC">
        <w:rPr>
          <w:rFonts w:ascii="Tahoma" w:hAnsi="Tahoma" w:cs="Tahoma"/>
          <w:sz w:val="20"/>
          <w:szCs w:val="20"/>
        </w:rPr>
        <w:t xml:space="preserve"> of more than </w:t>
      </w:r>
      <w:r w:rsidRPr="00A44FDC" w:rsidR="00966387">
        <w:rPr>
          <w:rFonts w:ascii="Tahoma" w:hAnsi="Tahoma" w:cs="Tahoma"/>
          <w:sz w:val="20"/>
          <w:szCs w:val="20"/>
        </w:rPr>
        <w:t>$</w:t>
      </w:r>
      <w:r w:rsidRPr="00A44FDC" w:rsidR="003F0CB6">
        <w:rPr>
          <w:rFonts w:ascii="Tahoma" w:hAnsi="Tahoma" w:cs="Tahoma"/>
          <w:sz w:val="20"/>
          <w:szCs w:val="20"/>
        </w:rPr>
        <w:t>10</w:t>
      </w:r>
      <w:r w:rsidRPr="00A44FDC">
        <w:rPr>
          <w:rFonts w:ascii="Tahoma" w:hAnsi="Tahoma" w:cs="Tahoma"/>
          <w:sz w:val="20"/>
          <w:szCs w:val="20"/>
        </w:rPr>
        <w:t xml:space="preserve"> million annually.</w:t>
      </w:r>
    </w:p>
    <w:p w:rsidR="003F0CB6" w:rsidRPr="00A44FDC" w:rsidP="00C6709A">
      <w:pPr>
        <w:numPr>
          <w:ilvl w:val="0"/>
          <w:numId w:val="3"/>
        </w:numPr>
        <w:ind w:right="-720"/>
        <w:jc w:val="both"/>
        <w:rPr>
          <w:rFonts w:ascii="Tahoma" w:hAnsi="Tahoma" w:cs="Tahoma"/>
          <w:sz w:val="20"/>
          <w:szCs w:val="20"/>
        </w:rPr>
      </w:pPr>
      <w:r w:rsidRPr="00A44FDC">
        <w:rPr>
          <w:rFonts w:ascii="Tahoma" w:hAnsi="Tahoma" w:cs="Tahoma"/>
          <w:sz w:val="20"/>
          <w:szCs w:val="20"/>
        </w:rPr>
        <w:t xml:space="preserve">Hired and trained 8 sales executives. </w:t>
      </w:r>
    </w:p>
    <w:p w:rsidR="000F2F5E" w:rsidRPr="00A44FDC" w:rsidP="00F8321B">
      <w:pPr>
        <w:ind w:left="-720" w:right="-720"/>
        <w:jc w:val="both"/>
        <w:rPr>
          <w:rFonts w:ascii="Tahoma" w:hAnsi="Tahoma" w:cs="Tahoma"/>
          <w:sz w:val="20"/>
          <w:szCs w:val="20"/>
        </w:rPr>
      </w:pPr>
    </w:p>
    <w:p w:rsidR="00C6709A" w:rsidRPr="00A44FDC" w:rsidP="00F8321B">
      <w:pPr>
        <w:ind w:left="-720" w:right="-720"/>
        <w:jc w:val="both"/>
        <w:rPr>
          <w:rFonts w:ascii="Tahoma" w:hAnsi="Tahoma" w:cs="Tahoma"/>
          <w:sz w:val="20"/>
          <w:szCs w:val="20"/>
        </w:rPr>
      </w:pPr>
      <w:r w:rsidRPr="00A44FDC" w:rsidR="00F8321B">
        <w:rPr>
          <w:rFonts w:ascii="Tahoma" w:hAnsi="Tahoma" w:cs="Tahoma"/>
          <w:b/>
          <w:sz w:val="20"/>
          <w:szCs w:val="20"/>
        </w:rPr>
        <w:t>Fisher Healthcare, Inc., Hanover Park, IL</w:t>
      </w:r>
      <w:r w:rsidRPr="00A44FDC" w:rsidR="00F8321B">
        <w:rPr>
          <w:rFonts w:ascii="Tahoma" w:hAnsi="Tahoma" w:cs="Tahoma"/>
          <w:sz w:val="20"/>
          <w:szCs w:val="20"/>
        </w:rPr>
        <w:tab/>
        <w:tab/>
        <w:tab/>
        <w:tab/>
        <w:tab/>
        <w:tab/>
      </w:r>
      <w:r w:rsidRPr="00A44FDC" w:rsidR="00591606">
        <w:rPr>
          <w:rFonts w:ascii="Tahoma" w:hAnsi="Tahoma" w:cs="Tahoma"/>
          <w:sz w:val="20"/>
          <w:szCs w:val="20"/>
        </w:rPr>
        <w:tab/>
      </w:r>
      <w:r w:rsidRPr="00A44FDC" w:rsidR="00DE28D5">
        <w:rPr>
          <w:rFonts w:ascii="Tahoma" w:hAnsi="Tahoma" w:cs="Tahoma"/>
          <w:sz w:val="20"/>
          <w:szCs w:val="20"/>
        </w:rPr>
        <w:t>02/97-8/00</w:t>
      </w:r>
    </w:p>
    <w:p w:rsidR="00462326" w:rsidRPr="00A44FDC" w:rsidP="00462326">
      <w:pPr>
        <w:ind w:left="-720" w:right="-720"/>
        <w:jc w:val="both"/>
        <w:rPr>
          <w:rFonts w:ascii="Tahoma" w:hAnsi="Tahoma" w:cs="Tahoma"/>
          <w:b/>
          <w:sz w:val="20"/>
          <w:szCs w:val="20"/>
        </w:rPr>
      </w:pPr>
      <w:r w:rsidRPr="00A44FDC" w:rsidR="00591606">
        <w:rPr>
          <w:rFonts w:ascii="Tahoma" w:hAnsi="Tahoma" w:cs="Tahoma"/>
          <w:b/>
          <w:sz w:val="20"/>
          <w:szCs w:val="20"/>
        </w:rPr>
        <w:t>District Sales Manager</w:t>
      </w:r>
    </w:p>
    <w:p w:rsidR="003320E8" w:rsidRPr="00A44FDC" w:rsidP="003320E8">
      <w:pPr>
        <w:ind w:left="-720" w:right="-720"/>
        <w:jc w:val="both"/>
        <w:rPr>
          <w:rFonts w:ascii="Tahoma" w:hAnsi="Tahoma" w:cs="Tahoma"/>
          <w:sz w:val="20"/>
          <w:szCs w:val="20"/>
        </w:rPr>
      </w:pPr>
      <w:r w:rsidRPr="00A44FDC" w:rsidR="00462326">
        <w:rPr>
          <w:rFonts w:ascii="Tahoma" w:hAnsi="Tahoma" w:cs="Tahoma"/>
          <w:sz w:val="20"/>
          <w:szCs w:val="20"/>
        </w:rPr>
        <w:t xml:space="preserve">Responsible for </w:t>
      </w:r>
      <w:r w:rsidRPr="00A44FDC" w:rsidR="00BB5292">
        <w:rPr>
          <w:rFonts w:ascii="Tahoma" w:hAnsi="Tahoma" w:cs="Tahoma"/>
          <w:sz w:val="20"/>
          <w:szCs w:val="20"/>
        </w:rPr>
        <w:t xml:space="preserve">managing </w:t>
      </w:r>
      <w:r w:rsidRPr="00A44FDC" w:rsidR="00462326">
        <w:rPr>
          <w:rFonts w:ascii="Tahoma" w:hAnsi="Tahoma" w:cs="Tahoma"/>
          <w:sz w:val="20"/>
          <w:szCs w:val="20"/>
        </w:rPr>
        <w:t xml:space="preserve">sales </w:t>
      </w:r>
      <w:r w:rsidRPr="00A44FDC">
        <w:rPr>
          <w:rFonts w:ascii="Tahoma" w:hAnsi="Tahoma" w:cs="Tahoma"/>
          <w:sz w:val="20"/>
          <w:szCs w:val="20"/>
        </w:rPr>
        <w:t xml:space="preserve">of </w:t>
      </w:r>
      <w:r w:rsidRPr="00A44FDC" w:rsidR="00462326">
        <w:rPr>
          <w:rFonts w:ascii="Tahoma" w:hAnsi="Tahoma" w:cs="Tahoma"/>
          <w:sz w:val="20"/>
          <w:szCs w:val="20"/>
        </w:rPr>
        <w:t>high</w:t>
      </w:r>
      <w:r w:rsidRPr="00A44FDC">
        <w:rPr>
          <w:rFonts w:ascii="Tahoma" w:hAnsi="Tahoma" w:cs="Tahoma"/>
          <w:sz w:val="20"/>
          <w:szCs w:val="20"/>
        </w:rPr>
        <w:t xml:space="preserve">-end analytical instruments as well as laboratory equipment, software, services, consumables and reagents to clinical and research laboratories. </w:t>
      </w:r>
    </w:p>
    <w:p w:rsidR="003320E8" w:rsidRPr="00A44FDC" w:rsidP="003320E8">
      <w:pPr>
        <w:numPr>
          <w:ilvl w:val="0"/>
          <w:numId w:val="15"/>
        </w:numPr>
        <w:ind w:right="-720"/>
        <w:jc w:val="both"/>
        <w:rPr>
          <w:rFonts w:ascii="Tahoma" w:hAnsi="Tahoma" w:cs="Tahoma"/>
          <w:sz w:val="20"/>
          <w:szCs w:val="20"/>
        </w:rPr>
      </w:pPr>
      <w:r w:rsidRPr="00A44FDC" w:rsidR="00591606">
        <w:rPr>
          <w:rFonts w:ascii="Tahoma" w:hAnsi="Tahoma" w:cs="Tahoma"/>
          <w:sz w:val="20"/>
          <w:szCs w:val="20"/>
        </w:rPr>
        <w:t>Led</w:t>
      </w:r>
      <w:r w:rsidRPr="00A44FDC" w:rsidR="00F8321B">
        <w:rPr>
          <w:rFonts w:ascii="Tahoma" w:hAnsi="Tahoma" w:cs="Tahoma"/>
          <w:sz w:val="20"/>
          <w:szCs w:val="20"/>
        </w:rPr>
        <w:t xml:space="preserve"> activities of </w:t>
      </w:r>
      <w:r w:rsidRPr="00A44FDC" w:rsidR="00591606">
        <w:rPr>
          <w:rFonts w:ascii="Tahoma" w:hAnsi="Tahoma" w:cs="Tahoma"/>
          <w:sz w:val="20"/>
          <w:szCs w:val="20"/>
        </w:rPr>
        <w:t xml:space="preserve">10 </w:t>
      </w:r>
      <w:r w:rsidRPr="00A44FDC" w:rsidR="00F8321B">
        <w:rPr>
          <w:rFonts w:ascii="Tahoma" w:hAnsi="Tahoma" w:cs="Tahoma"/>
          <w:sz w:val="20"/>
          <w:szCs w:val="20"/>
        </w:rPr>
        <w:t>sales representatives</w:t>
      </w:r>
      <w:r w:rsidRPr="00A44FDC" w:rsidR="00462326">
        <w:rPr>
          <w:rFonts w:ascii="Tahoma" w:hAnsi="Tahoma" w:cs="Tahoma"/>
          <w:sz w:val="20"/>
          <w:szCs w:val="20"/>
        </w:rPr>
        <w:t xml:space="preserve"> responsible for generati</w:t>
      </w:r>
      <w:r w:rsidRPr="00A44FDC">
        <w:rPr>
          <w:rFonts w:ascii="Tahoma" w:hAnsi="Tahoma" w:cs="Tahoma"/>
          <w:sz w:val="20"/>
          <w:szCs w:val="20"/>
        </w:rPr>
        <w:t xml:space="preserve">ng $10 million in sales </w:t>
      </w:r>
      <w:r w:rsidRPr="00A44FDC" w:rsidR="00A5762C">
        <w:rPr>
          <w:rFonts w:ascii="Tahoma" w:hAnsi="Tahoma" w:cs="Tahoma"/>
          <w:sz w:val="20"/>
          <w:szCs w:val="20"/>
        </w:rPr>
        <w:t>annually.</w:t>
      </w:r>
    </w:p>
    <w:p w:rsidR="008D098A" w:rsidRPr="00A44FDC" w:rsidP="003320E8">
      <w:pPr>
        <w:numPr>
          <w:ilvl w:val="0"/>
          <w:numId w:val="15"/>
        </w:numPr>
        <w:ind w:right="-720"/>
        <w:jc w:val="both"/>
        <w:rPr>
          <w:rFonts w:ascii="Tahoma" w:hAnsi="Tahoma" w:cs="Tahoma"/>
          <w:sz w:val="20"/>
          <w:szCs w:val="20"/>
        </w:rPr>
      </w:pPr>
      <w:r w:rsidRPr="00A44FDC" w:rsidR="003320E8">
        <w:rPr>
          <w:rFonts w:ascii="Tahoma" w:hAnsi="Tahoma" w:cs="Tahoma"/>
          <w:sz w:val="20"/>
          <w:szCs w:val="20"/>
        </w:rPr>
        <w:t>C</w:t>
      </w:r>
      <w:r w:rsidRPr="00A44FDC" w:rsidR="004C6BD1">
        <w:rPr>
          <w:rFonts w:ascii="Tahoma" w:hAnsi="Tahoma" w:cs="Tahoma"/>
          <w:sz w:val="20"/>
          <w:szCs w:val="20"/>
        </w:rPr>
        <w:t xml:space="preserve">oordinated sales strategies, implemented company goals </w:t>
      </w:r>
      <w:r w:rsidRPr="00A44FDC" w:rsidR="003320E8">
        <w:rPr>
          <w:rFonts w:ascii="Tahoma" w:hAnsi="Tahoma" w:cs="Tahoma"/>
          <w:sz w:val="20"/>
          <w:szCs w:val="20"/>
        </w:rPr>
        <w:t xml:space="preserve">resulting in </w:t>
      </w:r>
      <w:r w:rsidRPr="00A44FDC" w:rsidR="003B2C38">
        <w:rPr>
          <w:rFonts w:ascii="Tahoma" w:hAnsi="Tahoma" w:cs="Tahoma"/>
          <w:sz w:val="20"/>
          <w:szCs w:val="20"/>
        </w:rPr>
        <w:t xml:space="preserve">over </w:t>
      </w:r>
      <w:r w:rsidRPr="00A44FDC" w:rsidR="003320E8">
        <w:rPr>
          <w:rFonts w:ascii="Tahoma" w:hAnsi="Tahoma" w:cs="Tahoma"/>
          <w:sz w:val="20"/>
          <w:szCs w:val="20"/>
        </w:rPr>
        <w:t xml:space="preserve">15% growth </w:t>
      </w:r>
      <w:r w:rsidRPr="00A44FDC" w:rsidR="00A52F95">
        <w:rPr>
          <w:rFonts w:ascii="Tahoma" w:hAnsi="Tahoma" w:cs="Tahoma"/>
          <w:sz w:val="20"/>
          <w:szCs w:val="20"/>
        </w:rPr>
        <w:t>per year</w:t>
      </w:r>
      <w:r w:rsidRPr="00A44FDC" w:rsidR="003320E8">
        <w:rPr>
          <w:rFonts w:ascii="Tahoma" w:hAnsi="Tahoma" w:cs="Tahoma"/>
          <w:sz w:val="20"/>
          <w:szCs w:val="20"/>
        </w:rPr>
        <w:t xml:space="preserve"> </w:t>
      </w:r>
    </w:p>
    <w:p w:rsidR="005540E4" w:rsidRPr="00A44FDC" w:rsidP="004C6BD1">
      <w:pPr>
        <w:ind w:left="-720" w:right="-720"/>
        <w:jc w:val="both"/>
        <w:rPr>
          <w:rFonts w:ascii="Tahoma" w:hAnsi="Tahoma" w:cs="Tahoma"/>
          <w:sz w:val="20"/>
          <w:szCs w:val="20"/>
          <w:u w:val="single"/>
        </w:rPr>
      </w:pPr>
    </w:p>
    <w:p w:rsidR="004C6BD1" w:rsidRPr="00A44FDC" w:rsidP="004C6BD1">
      <w:pPr>
        <w:ind w:left="-720" w:right="-720"/>
        <w:jc w:val="both"/>
        <w:rPr>
          <w:rFonts w:ascii="Tahoma" w:hAnsi="Tahoma" w:cs="Tahoma"/>
          <w:sz w:val="20"/>
          <w:szCs w:val="20"/>
        </w:rPr>
      </w:pPr>
      <w:r w:rsidRPr="00A44FDC">
        <w:rPr>
          <w:rFonts w:ascii="Tahoma" w:hAnsi="Tahoma" w:cs="Tahoma"/>
          <w:b/>
          <w:sz w:val="20"/>
          <w:szCs w:val="20"/>
        </w:rPr>
        <w:t>Cell Analysis Systems, Inc. Elmhurst, IL</w:t>
        <w:tab/>
      </w:r>
      <w:r w:rsidRPr="00A44FDC" w:rsidR="00591606">
        <w:rPr>
          <w:rFonts w:ascii="Tahoma" w:hAnsi="Tahoma" w:cs="Tahoma"/>
          <w:sz w:val="20"/>
          <w:szCs w:val="20"/>
        </w:rPr>
        <w:tab/>
        <w:tab/>
        <w:tab/>
        <w:tab/>
        <w:tab/>
        <w:tab/>
      </w:r>
      <w:r w:rsidRPr="00A44FDC" w:rsidR="00DE28D5">
        <w:rPr>
          <w:rFonts w:ascii="Tahoma" w:hAnsi="Tahoma" w:cs="Tahoma"/>
          <w:sz w:val="20"/>
          <w:szCs w:val="20"/>
        </w:rPr>
        <w:t>07/89 – 12/96</w:t>
      </w:r>
    </w:p>
    <w:p w:rsidR="004C6BD1" w:rsidRPr="00A44FDC" w:rsidP="004C6BD1">
      <w:pPr>
        <w:ind w:left="-720" w:right="-720"/>
        <w:jc w:val="both"/>
        <w:rPr>
          <w:rFonts w:ascii="Tahoma" w:hAnsi="Tahoma" w:cs="Tahoma"/>
          <w:b/>
          <w:sz w:val="20"/>
          <w:szCs w:val="20"/>
        </w:rPr>
      </w:pPr>
      <w:r w:rsidRPr="00A44FDC">
        <w:rPr>
          <w:rFonts w:ascii="Tahoma" w:hAnsi="Tahoma" w:cs="Tahoma"/>
          <w:b/>
          <w:sz w:val="20"/>
          <w:szCs w:val="20"/>
        </w:rPr>
        <w:t>National Sales Manager</w:t>
      </w:r>
      <w:r w:rsidRPr="00A44FDC" w:rsidR="00591606">
        <w:rPr>
          <w:rFonts w:ascii="Tahoma" w:hAnsi="Tahoma" w:cs="Tahoma"/>
          <w:b/>
          <w:sz w:val="20"/>
          <w:szCs w:val="20"/>
        </w:rPr>
        <w:tab/>
      </w:r>
    </w:p>
    <w:p w:rsidR="006F1106" w:rsidRPr="00A44FDC" w:rsidP="006F1106">
      <w:pPr>
        <w:ind w:left="-720" w:right="-720"/>
        <w:jc w:val="both"/>
        <w:rPr>
          <w:rFonts w:ascii="Tahoma" w:hAnsi="Tahoma" w:cs="Tahoma"/>
          <w:sz w:val="20"/>
          <w:szCs w:val="20"/>
        </w:rPr>
      </w:pPr>
      <w:r w:rsidRPr="00A44FDC" w:rsidR="00050465">
        <w:rPr>
          <w:rFonts w:ascii="Tahoma" w:hAnsi="Tahoma" w:cs="Tahoma"/>
          <w:sz w:val="20"/>
          <w:szCs w:val="20"/>
        </w:rPr>
        <w:t>Led</w:t>
      </w:r>
      <w:r w:rsidRPr="00A44FDC" w:rsidR="00213F04">
        <w:rPr>
          <w:rFonts w:ascii="Tahoma" w:hAnsi="Tahoma" w:cs="Tahoma"/>
          <w:sz w:val="20"/>
          <w:szCs w:val="20"/>
        </w:rPr>
        <w:t xml:space="preserve"> </w:t>
      </w:r>
      <w:r w:rsidRPr="00A44FDC" w:rsidR="004C6BD1">
        <w:rPr>
          <w:rFonts w:ascii="Tahoma" w:hAnsi="Tahoma" w:cs="Tahoma"/>
          <w:sz w:val="20"/>
          <w:szCs w:val="20"/>
        </w:rPr>
        <w:t>overall national sales and marketing operations</w:t>
      </w:r>
      <w:r w:rsidRPr="00A44FDC" w:rsidR="00B46AA6">
        <w:rPr>
          <w:rFonts w:ascii="Tahoma" w:hAnsi="Tahoma" w:cs="Tahoma"/>
          <w:sz w:val="20"/>
          <w:szCs w:val="20"/>
        </w:rPr>
        <w:t xml:space="preserve"> for</w:t>
      </w:r>
      <w:r w:rsidRPr="00A44FDC" w:rsidR="00641DA5">
        <w:rPr>
          <w:rFonts w:ascii="Tahoma" w:hAnsi="Tahoma" w:cs="Tahoma"/>
          <w:sz w:val="20"/>
          <w:szCs w:val="20"/>
        </w:rPr>
        <w:t xml:space="preserve"> </w:t>
      </w:r>
      <w:r w:rsidRPr="00A44FDC" w:rsidR="004C6BD1">
        <w:rPr>
          <w:rFonts w:ascii="Tahoma" w:hAnsi="Tahoma" w:cs="Tahoma"/>
          <w:sz w:val="20"/>
          <w:szCs w:val="20"/>
        </w:rPr>
        <w:t>company. Responsible for strategic planning and development of integrated sales, marketing and business development targeted to</w:t>
      </w:r>
      <w:r w:rsidRPr="00A44FDC" w:rsidR="00641DA5">
        <w:rPr>
          <w:rFonts w:ascii="Tahoma" w:hAnsi="Tahoma" w:cs="Tahoma"/>
          <w:sz w:val="20"/>
          <w:szCs w:val="20"/>
        </w:rPr>
        <w:t xml:space="preserve"> clinical and anatomical pathology. Sold proprietary image analysis system for measuring prognostic markers for diagnosing bladder, breast, prostate, colorectal and ovarian cancers.</w:t>
      </w:r>
      <w:r w:rsidRPr="00A44FDC" w:rsidR="00050465">
        <w:rPr>
          <w:rFonts w:ascii="Tahoma" w:hAnsi="Tahoma" w:cs="Tahoma"/>
          <w:sz w:val="20"/>
          <w:szCs w:val="20"/>
        </w:rPr>
        <w:t xml:space="preserve"> Recruited, hired &amp; t</w:t>
      </w:r>
      <w:r w:rsidRPr="00A44FDC">
        <w:rPr>
          <w:rFonts w:ascii="Tahoma" w:hAnsi="Tahoma" w:cs="Tahoma"/>
          <w:sz w:val="20"/>
          <w:szCs w:val="20"/>
        </w:rPr>
        <w:t>rained all field sales personnel.</w:t>
      </w:r>
    </w:p>
    <w:p w:rsidR="00200CE1" w:rsidRPr="00A44FDC" w:rsidP="00200CE1">
      <w:pPr>
        <w:numPr>
          <w:ilvl w:val="0"/>
          <w:numId w:val="9"/>
        </w:numPr>
        <w:ind w:right="-720"/>
        <w:jc w:val="both"/>
        <w:rPr>
          <w:rFonts w:ascii="Tahoma" w:hAnsi="Tahoma" w:cs="Tahoma"/>
          <w:sz w:val="20"/>
          <w:szCs w:val="20"/>
        </w:rPr>
      </w:pPr>
      <w:r w:rsidRPr="00A44FDC">
        <w:rPr>
          <w:rFonts w:ascii="Tahoma" w:hAnsi="Tahoma" w:cs="Tahoma"/>
          <w:sz w:val="20"/>
          <w:szCs w:val="20"/>
        </w:rPr>
        <w:t>Increased the premium dollar volume for the company from $3 million to $17 million over 5 year period</w:t>
      </w:r>
    </w:p>
    <w:p w:rsidR="00200CE1" w:rsidRPr="00A44FDC" w:rsidP="00200CE1">
      <w:pPr>
        <w:numPr>
          <w:ilvl w:val="0"/>
          <w:numId w:val="9"/>
        </w:numPr>
        <w:ind w:right="-720"/>
        <w:jc w:val="both"/>
        <w:rPr>
          <w:rFonts w:ascii="Tahoma" w:hAnsi="Tahoma" w:cs="Tahoma"/>
          <w:sz w:val="20"/>
          <w:szCs w:val="20"/>
        </w:rPr>
      </w:pPr>
      <w:r w:rsidRPr="00A44FDC">
        <w:rPr>
          <w:rFonts w:ascii="Tahoma" w:hAnsi="Tahoma" w:cs="Tahoma"/>
          <w:sz w:val="20"/>
          <w:szCs w:val="20"/>
        </w:rPr>
        <w:t>Formulated &amp; implemented plan for transitioning from distributor based sales to direct sales organization</w:t>
      </w:r>
    </w:p>
    <w:p w:rsidR="000B5EEA" w:rsidRPr="00A44FDC" w:rsidP="006F1106">
      <w:pPr>
        <w:ind w:left="-720" w:right="-720"/>
        <w:jc w:val="both"/>
        <w:rPr>
          <w:rFonts w:ascii="Tahoma" w:hAnsi="Tahoma" w:cs="Tahoma"/>
          <w:b/>
          <w:sz w:val="20"/>
          <w:szCs w:val="20"/>
        </w:rPr>
      </w:pPr>
    </w:p>
    <w:p w:rsidR="009F6061" w:rsidP="006F1106">
      <w:pPr>
        <w:ind w:left="-720" w:right="-720"/>
        <w:jc w:val="both"/>
        <w:rPr>
          <w:rFonts w:ascii="Tahoma" w:hAnsi="Tahoma" w:cs="Tahoma"/>
          <w:b/>
          <w:sz w:val="20"/>
          <w:szCs w:val="20"/>
        </w:rPr>
      </w:pPr>
    </w:p>
    <w:p w:rsidR="000708F4" w:rsidRPr="00A44FDC" w:rsidP="006F1106">
      <w:pPr>
        <w:ind w:left="-720" w:right="-720"/>
        <w:jc w:val="both"/>
        <w:rPr>
          <w:rFonts w:ascii="Tahoma" w:hAnsi="Tahoma" w:cs="Tahoma"/>
          <w:b/>
          <w:sz w:val="20"/>
          <w:szCs w:val="20"/>
        </w:rPr>
      </w:pPr>
      <w:r w:rsidRPr="00A44FDC" w:rsidR="006F1106">
        <w:rPr>
          <w:rFonts w:ascii="Tahoma" w:hAnsi="Tahoma" w:cs="Tahoma"/>
          <w:b/>
          <w:sz w:val="20"/>
          <w:szCs w:val="20"/>
        </w:rPr>
        <w:t>Boehringer Mannheim Corporation, Chicago, IL</w:t>
        <w:tab/>
        <w:tab/>
        <w:tab/>
        <w:tab/>
        <w:tab/>
        <w:tab/>
      </w:r>
      <w:r w:rsidRPr="00A44FDC" w:rsidR="006F1106">
        <w:rPr>
          <w:rFonts w:ascii="Tahoma" w:hAnsi="Tahoma" w:cs="Tahoma"/>
          <w:sz w:val="20"/>
          <w:szCs w:val="20"/>
        </w:rPr>
        <w:t>198</w:t>
      </w:r>
      <w:r w:rsidRPr="00A44FDC" w:rsidR="000840FB">
        <w:rPr>
          <w:rFonts w:ascii="Tahoma" w:hAnsi="Tahoma" w:cs="Tahoma"/>
          <w:sz w:val="20"/>
          <w:szCs w:val="20"/>
        </w:rPr>
        <w:t>4</w:t>
      </w:r>
      <w:r w:rsidRPr="00A44FDC" w:rsidR="006F1106">
        <w:rPr>
          <w:rFonts w:ascii="Tahoma" w:hAnsi="Tahoma" w:cs="Tahoma"/>
          <w:sz w:val="20"/>
          <w:szCs w:val="20"/>
        </w:rPr>
        <w:t xml:space="preserve"> – 1989</w:t>
      </w:r>
    </w:p>
    <w:p w:rsidR="006F1106" w:rsidRPr="00A44FDC" w:rsidP="006F1106">
      <w:pPr>
        <w:ind w:left="-720" w:right="-720"/>
        <w:jc w:val="both"/>
        <w:rPr>
          <w:rFonts w:ascii="Tahoma" w:hAnsi="Tahoma" w:cs="Tahoma"/>
          <w:b/>
          <w:sz w:val="20"/>
          <w:szCs w:val="20"/>
        </w:rPr>
      </w:pPr>
      <w:r w:rsidRPr="00A44FDC">
        <w:rPr>
          <w:rFonts w:ascii="Tahoma" w:hAnsi="Tahoma" w:cs="Tahoma"/>
          <w:b/>
          <w:sz w:val="20"/>
          <w:szCs w:val="20"/>
        </w:rPr>
        <w:t>Account Manager</w:t>
      </w:r>
    </w:p>
    <w:p w:rsidR="006F1106" w:rsidRPr="00A44FDC" w:rsidP="00540806">
      <w:pPr>
        <w:ind w:left="-720" w:right="-720"/>
        <w:jc w:val="both"/>
        <w:rPr>
          <w:rFonts w:ascii="Tahoma" w:hAnsi="Tahoma" w:cs="Tahoma"/>
          <w:b/>
          <w:sz w:val="20"/>
          <w:szCs w:val="20"/>
        </w:rPr>
      </w:pPr>
      <w:r w:rsidRPr="00A44FDC" w:rsidR="00966387">
        <w:rPr>
          <w:rFonts w:ascii="Tahoma" w:hAnsi="Tahoma" w:cs="Tahoma"/>
          <w:sz w:val="20"/>
          <w:szCs w:val="20"/>
        </w:rPr>
        <w:t xml:space="preserve">Responsible for sales of </w:t>
      </w:r>
      <w:r w:rsidRPr="00A44FDC" w:rsidR="003F0CB6">
        <w:rPr>
          <w:rFonts w:ascii="Tahoma" w:hAnsi="Tahoma" w:cs="Tahoma"/>
          <w:sz w:val="20"/>
          <w:szCs w:val="20"/>
        </w:rPr>
        <w:t>diagnostic equipment to clinical, reference and research laboratories</w:t>
      </w:r>
      <w:r w:rsidRPr="00A44FDC" w:rsidR="001C2C2F">
        <w:rPr>
          <w:rFonts w:ascii="Tahoma" w:hAnsi="Tahoma" w:cs="Tahoma"/>
          <w:sz w:val="20"/>
          <w:szCs w:val="20"/>
        </w:rPr>
        <w:t xml:space="preserve"> Targeted laboratory departments included General Chemistry and Immunology. Products included Hitachi chemistry systems and reagents.</w:t>
      </w:r>
    </w:p>
    <w:p w:rsidR="006F1106" w:rsidRPr="00A44FDC" w:rsidP="006F1106">
      <w:pPr>
        <w:ind w:left="-720" w:right="-720"/>
        <w:jc w:val="center"/>
        <w:rPr>
          <w:rFonts w:ascii="Tahoma" w:hAnsi="Tahoma" w:cs="Tahoma"/>
          <w:b/>
        </w:rPr>
      </w:pPr>
      <w:r w:rsidRPr="00A44FDC">
        <w:rPr>
          <w:rFonts w:ascii="Tahoma" w:hAnsi="Tahoma" w:cs="Tahoma"/>
          <w:b/>
        </w:rPr>
        <w:t>EDUCATION</w:t>
      </w:r>
    </w:p>
    <w:p w:rsidR="006F1106" w:rsidRPr="00A44FDC" w:rsidP="006F1106">
      <w:pPr>
        <w:ind w:left="-720" w:right="-720"/>
        <w:rPr>
          <w:rFonts w:ascii="Tahoma" w:hAnsi="Tahoma" w:cs="Tahoma"/>
          <w:b/>
          <w:sz w:val="20"/>
          <w:szCs w:val="20"/>
        </w:rPr>
      </w:pPr>
    </w:p>
    <w:p w:rsidR="006F1106" w:rsidRPr="00A44FDC" w:rsidP="006F1106">
      <w:pPr>
        <w:ind w:left="-720" w:right="-720"/>
        <w:rPr>
          <w:rFonts w:ascii="Tahoma" w:hAnsi="Tahoma" w:cs="Tahoma"/>
          <w:sz w:val="20"/>
          <w:szCs w:val="20"/>
        </w:rPr>
      </w:pPr>
      <w:r w:rsidRPr="00A44FDC" w:rsidR="0099041A">
        <w:rPr>
          <w:rFonts w:ascii="Tahoma" w:hAnsi="Tahoma" w:cs="Tahoma"/>
          <w:sz w:val="20"/>
          <w:szCs w:val="20"/>
        </w:rPr>
        <w:t>Bachelor of Science Degree, Florida State University, Tallahassee, FL</w:t>
      </w:r>
    </w:p>
    <w:p w:rsidR="0099041A" w:rsidRPr="00A44FDC" w:rsidP="006F1106">
      <w:pPr>
        <w:ind w:left="-720" w:right="-720"/>
        <w:rPr>
          <w:rFonts w:ascii="Tahoma" w:hAnsi="Tahoma" w:cs="Tahoma"/>
          <w:sz w:val="20"/>
          <w:szCs w:val="20"/>
        </w:rPr>
      </w:pPr>
    </w:p>
    <w:p w:rsidR="0099041A" w:rsidRPr="00A44FDC" w:rsidP="0099041A">
      <w:pPr>
        <w:ind w:left="-720" w:right="-720"/>
        <w:jc w:val="center"/>
        <w:rPr>
          <w:rFonts w:ascii="Tahoma" w:hAnsi="Tahoma" w:cs="Tahoma"/>
          <w:b/>
        </w:rPr>
      </w:pPr>
      <w:r w:rsidRPr="00A44FDC">
        <w:rPr>
          <w:rFonts w:ascii="Tahoma" w:hAnsi="Tahoma" w:cs="Tahoma"/>
          <w:b/>
        </w:rPr>
        <w:t>TECHNICAL SKILLS</w:t>
      </w:r>
    </w:p>
    <w:p w:rsidR="0099041A" w:rsidRPr="00A44FDC" w:rsidP="0099041A">
      <w:pPr>
        <w:ind w:left="-720" w:right="-720"/>
        <w:jc w:val="center"/>
        <w:rPr>
          <w:rFonts w:ascii="Tahoma" w:hAnsi="Tahoma" w:cs="Tahoma"/>
          <w:b/>
          <w:sz w:val="20"/>
          <w:szCs w:val="20"/>
        </w:rPr>
      </w:pPr>
    </w:p>
    <w:p w:rsidR="0099041A" w:rsidRPr="00A44FDC" w:rsidP="0099041A">
      <w:pPr>
        <w:ind w:left="-720" w:right="-720"/>
        <w:rPr>
          <w:rFonts w:ascii="Tahoma" w:hAnsi="Tahoma" w:cs="Tahoma"/>
          <w:sz w:val="20"/>
          <w:szCs w:val="20"/>
        </w:rPr>
      </w:pPr>
      <w:r w:rsidRPr="00A44FDC">
        <w:rPr>
          <w:rFonts w:ascii="Tahoma" w:hAnsi="Tahoma" w:cs="Tahoma"/>
          <w:sz w:val="20"/>
          <w:szCs w:val="20"/>
        </w:rPr>
        <w:t xml:space="preserve">Microsoft Word, Excel, PowerPoint, Outlook, </w:t>
      </w:r>
      <w:r w:rsidR="006D2E75">
        <w:rPr>
          <w:rFonts w:ascii="Tahoma" w:hAnsi="Tahoma" w:cs="Tahoma"/>
          <w:sz w:val="20"/>
          <w:szCs w:val="20"/>
        </w:rPr>
        <w:t xml:space="preserve">SalesForce </w:t>
      </w:r>
    </w:p>
    <w:p w:rsidR="006F1106" w:rsidRPr="00A44FDC" w:rsidP="006F1106">
      <w:pPr>
        <w:ind w:left="-720" w:right="-720"/>
        <w:jc w:val="center"/>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b/>
          <w:sz w:val="20"/>
          <w:szCs w:val="20"/>
        </w:rPr>
      </w:pPr>
    </w:p>
    <w:p w:rsidR="006F1106" w:rsidRPr="00A44FDC" w:rsidP="006F1106">
      <w:pPr>
        <w:ind w:left="-720" w:right="-720"/>
        <w:jc w:val="both"/>
        <w:rPr>
          <w:rFonts w:ascii="Tahoma" w:hAnsi="Tahoma" w:cs="Tahoma"/>
          <w:sz w:val="20"/>
          <w:szCs w:val="20"/>
        </w:rPr>
      </w:pPr>
    </w:p>
    <w:p w:rsidR="006F1106" w:rsidRPr="00A44FDC" w:rsidP="006F1106">
      <w:pPr>
        <w:ind w:right="-720"/>
        <w:jc w:val="both"/>
        <w:rPr>
          <w:rFonts w:ascii="Tahoma" w:hAnsi="Tahoma" w:cs="Tahoma"/>
          <w:sz w:val="20"/>
          <w:szCs w:val="20"/>
        </w:rPr>
      </w:pPr>
    </w:p>
    <w:sect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951A3"/>
    <w:multiLevelType w:val="hybridMultilevel"/>
    <w:tmpl w:val="207222B4"/>
    <w:lvl w:ilvl="0">
      <w:start w:val="1"/>
      <w:numFmt w:val="bullet"/>
      <w:lvlText w:val=""/>
      <w:lvlJc w:val="left"/>
      <w:pPr>
        <w:tabs>
          <w:tab w:val="num" w:pos="60"/>
        </w:tabs>
        <w:ind w:left="60" w:hanging="360"/>
      </w:pPr>
      <w:rPr>
        <w:rFonts w:ascii="Symbol" w:hAnsi="Symbol" w:hint="default"/>
      </w:rPr>
    </w:lvl>
    <w:lvl w:ilvl="1" w:tentative="1">
      <w:start w:val="1"/>
      <w:numFmt w:val="bullet"/>
      <w:lvlText w:val="o"/>
      <w:lvlJc w:val="left"/>
      <w:pPr>
        <w:tabs>
          <w:tab w:val="num" w:pos="780"/>
        </w:tabs>
        <w:ind w:left="780" w:hanging="360"/>
      </w:pPr>
      <w:rPr>
        <w:rFonts w:ascii="Courier New" w:hAnsi="Courier New" w:cs="Courier New" w:hint="default"/>
      </w:rPr>
    </w:lvl>
    <w:lvl w:ilvl="2" w:tentative="1">
      <w:start w:val="1"/>
      <w:numFmt w:val="bullet"/>
      <w:lvlText w:val=""/>
      <w:lvlJc w:val="left"/>
      <w:pPr>
        <w:tabs>
          <w:tab w:val="num" w:pos="1500"/>
        </w:tabs>
        <w:ind w:left="1500" w:hanging="360"/>
      </w:pPr>
      <w:rPr>
        <w:rFonts w:ascii="Wingdings" w:hAnsi="Wingdings" w:hint="default"/>
      </w:rPr>
    </w:lvl>
    <w:lvl w:ilvl="3" w:tentative="1">
      <w:start w:val="1"/>
      <w:numFmt w:val="bullet"/>
      <w:lvlText w:val=""/>
      <w:lvlJc w:val="left"/>
      <w:pPr>
        <w:tabs>
          <w:tab w:val="num" w:pos="2220"/>
        </w:tabs>
        <w:ind w:left="2220" w:hanging="360"/>
      </w:pPr>
      <w:rPr>
        <w:rFonts w:ascii="Symbol" w:hAnsi="Symbol" w:hint="default"/>
      </w:rPr>
    </w:lvl>
    <w:lvl w:ilvl="4" w:tentative="1">
      <w:start w:val="1"/>
      <w:numFmt w:val="bullet"/>
      <w:lvlText w:val="o"/>
      <w:lvlJc w:val="left"/>
      <w:pPr>
        <w:tabs>
          <w:tab w:val="num" w:pos="2940"/>
        </w:tabs>
        <w:ind w:left="2940" w:hanging="360"/>
      </w:pPr>
      <w:rPr>
        <w:rFonts w:ascii="Courier New" w:hAnsi="Courier New" w:cs="Courier New" w:hint="default"/>
      </w:rPr>
    </w:lvl>
    <w:lvl w:ilvl="5" w:tentative="1">
      <w:start w:val="1"/>
      <w:numFmt w:val="bullet"/>
      <w:lvlText w:val=""/>
      <w:lvlJc w:val="left"/>
      <w:pPr>
        <w:tabs>
          <w:tab w:val="num" w:pos="3660"/>
        </w:tabs>
        <w:ind w:left="3660" w:hanging="360"/>
      </w:pPr>
      <w:rPr>
        <w:rFonts w:ascii="Wingdings" w:hAnsi="Wingdings" w:hint="default"/>
      </w:rPr>
    </w:lvl>
    <w:lvl w:ilvl="6" w:tentative="1">
      <w:start w:val="1"/>
      <w:numFmt w:val="bullet"/>
      <w:lvlText w:val=""/>
      <w:lvlJc w:val="left"/>
      <w:pPr>
        <w:tabs>
          <w:tab w:val="num" w:pos="4380"/>
        </w:tabs>
        <w:ind w:left="4380" w:hanging="360"/>
      </w:pPr>
      <w:rPr>
        <w:rFonts w:ascii="Symbol" w:hAnsi="Symbol" w:hint="default"/>
      </w:rPr>
    </w:lvl>
    <w:lvl w:ilvl="7" w:tentative="1">
      <w:start w:val="1"/>
      <w:numFmt w:val="bullet"/>
      <w:lvlText w:val="o"/>
      <w:lvlJc w:val="left"/>
      <w:pPr>
        <w:tabs>
          <w:tab w:val="num" w:pos="5100"/>
        </w:tabs>
        <w:ind w:left="5100" w:hanging="360"/>
      </w:pPr>
      <w:rPr>
        <w:rFonts w:ascii="Courier New" w:hAnsi="Courier New" w:cs="Courier New" w:hint="default"/>
      </w:rPr>
    </w:lvl>
    <w:lvl w:ilvl="8" w:tentative="1">
      <w:start w:val="1"/>
      <w:numFmt w:val="bullet"/>
      <w:lvlText w:val=""/>
      <w:lvlJc w:val="left"/>
      <w:pPr>
        <w:tabs>
          <w:tab w:val="num" w:pos="5820"/>
        </w:tabs>
        <w:ind w:left="5820" w:hanging="360"/>
      </w:pPr>
      <w:rPr>
        <w:rFonts w:ascii="Wingdings" w:hAnsi="Wingdings" w:hint="default"/>
      </w:rPr>
    </w:lvl>
  </w:abstractNum>
  <w:abstractNum w:abstractNumId="1">
    <w:nsid w:val="0BDF2B24"/>
    <w:multiLevelType w:val="hybridMultilevel"/>
    <w:tmpl w:val="7BEEC708"/>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2">
    <w:nsid w:val="135F53BC"/>
    <w:multiLevelType w:val="hybridMultilevel"/>
    <w:tmpl w:val="23FCF2F6"/>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3">
    <w:nsid w:val="18290739"/>
    <w:multiLevelType w:val="hybridMultilevel"/>
    <w:tmpl w:val="A61CEC20"/>
    <w:lvl w:ilvl="0">
      <w:start w:val="1"/>
      <w:numFmt w:val="bullet"/>
      <w:lvlText w:val=""/>
      <w:lvlJc w:val="left"/>
      <w:pPr>
        <w:tabs>
          <w:tab w:val="num" w:pos="0"/>
        </w:tabs>
        <w:ind w:left="0" w:hanging="360"/>
      </w:pPr>
      <w:rPr>
        <w:rFonts w:ascii="Symbol" w:hAnsi="Symbol" w:hint="default"/>
      </w:rPr>
    </w:lvl>
    <w:lvl w:ilvl="1" w:tentative="1">
      <w:start w:val="1"/>
      <w:numFmt w:val="bullet"/>
      <w:lvlText w:val="o"/>
      <w:lvlJc w:val="left"/>
      <w:pPr>
        <w:tabs>
          <w:tab w:val="num" w:pos="720"/>
        </w:tabs>
        <w:ind w:left="720" w:hanging="360"/>
      </w:pPr>
      <w:rPr>
        <w:rFonts w:ascii="Courier New" w:hAnsi="Courier New" w:cs="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4">
    <w:nsid w:val="1C0C2FB9"/>
    <w:multiLevelType w:val="hybridMultilevel"/>
    <w:tmpl w:val="F7AC4B1A"/>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5">
    <w:nsid w:val="28E641CD"/>
    <w:multiLevelType w:val="hybridMultilevel"/>
    <w:tmpl w:val="3D72B958"/>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6">
    <w:nsid w:val="2AE95996"/>
    <w:multiLevelType w:val="hybridMultilevel"/>
    <w:tmpl w:val="1FAC9502"/>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7">
    <w:nsid w:val="318B663E"/>
    <w:multiLevelType w:val="hybridMultilevel"/>
    <w:tmpl w:val="C19E5B56"/>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8">
    <w:nsid w:val="3C8B6608"/>
    <w:multiLevelType w:val="hybridMultilevel"/>
    <w:tmpl w:val="F8FEB2AA"/>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9">
    <w:nsid w:val="44DE3351"/>
    <w:multiLevelType w:val="hybridMultilevel"/>
    <w:tmpl w:val="B316D61A"/>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0">
    <w:nsid w:val="45494E05"/>
    <w:multiLevelType w:val="hybridMultilevel"/>
    <w:tmpl w:val="8664547E"/>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1">
    <w:nsid w:val="59683773"/>
    <w:multiLevelType w:val="hybridMultilevel"/>
    <w:tmpl w:val="E3723C22"/>
    <w:lvl w:ilvl="0">
      <w:start w:val="1"/>
      <w:numFmt w:val="bullet"/>
      <w:lvlText w:val=""/>
      <w:lvlJc w:val="left"/>
      <w:pPr>
        <w:tabs>
          <w:tab w:val="num" w:pos="0"/>
        </w:tabs>
        <w:ind w:left="0" w:hanging="360"/>
      </w:pPr>
      <w:rPr>
        <w:rFonts w:ascii="Symbol" w:hAnsi="Symbol" w:hint="default"/>
      </w:rPr>
    </w:lvl>
    <w:lvl w:ilvl="1" w:tentative="1">
      <w:start w:val="1"/>
      <w:numFmt w:val="bullet"/>
      <w:lvlText w:val="o"/>
      <w:lvlJc w:val="left"/>
      <w:pPr>
        <w:tabs>
          <w:tab w:val="num" w:pos="720"/>
        </w:tabs>
        <w:ind w:left="720" w:hanging="360"/>
      </w:pPr>
      <w:rPr>
        <w:rFonts w:ascii="Courier New" w:hAnsi="Courier New" w:cs="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12">
    <w:nsid w:val="676A0988"/>
    <w:multiLevelType w:val="hybridMultilevel"/>
    <w:tmpl w:val="AFC6EFF0"/>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3">
    <w:nsid w:val="6A7F4807"/>
    <w:multiLevelType w:val="hybridMultilevel"/>
    <w:tmpl w:val="FCAAD3F6"/>
    <w:lvl w:ilvl="0">
      <w:start w:val="1"/>
      <w:numFmt w:val="bullet"/>
      <w:lvlText w:val=""/>
      <w:lvlJc w:val="left"/>
      <w:pPr>
        <w:tabs>
          <w:tab w:val="num" w:pos="0"/>
        </w:tabs>
        <w:ind w:left="0" w:hanging="360"/>
      </w:pPr>
      <w:rPr>
        <w:rFonts w:ascii="Symbol" w:hAnsi="Symbol" w:hint="default"/>
      </w:rPr>
    </w:lvl>
    <w:lvl w:ilvl="1" w:tentative="1">
      <w:start w:val="1"/>
      <w:numFmt w:val="bullet"/>
      <w:lvlText w:val="o"/>
      <w:lvlJc w:val="left"/>
      <w:pPr>
        <w:tabs>
          <w:tab w:val="num" w:pos="720"/>
        </w:tabs>
        <w:ind w:left="720" w:hanging="360"/>
      </w:pPr>
      <w:rPr>
        <w:rFonts w:ascii="Courier New" w:hAnsi="Courier New" w:cs="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14">
    <w:nsid w:val="6D180757"/>
    <w:multiLevelType w:val="hybridMultilevel"/>
    <w:tmpl w:val="59464272"/>
    <w:lvl w:ilvl="0">
      <w:start w:val="1"/>
      <w:numFmt w:val="bullet"/>
      <w:lvlText w:val=""/>
      <w:lvlJc w:val="left"/>
      <w:pPr>
        <w:tabs>
          <w:tab w:val="num" w:pos="0"/>
        </w:tabs>
        <w:ind w:left="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15">
    <w:nsid w:val="71B17195"/>
    <w:multiLevelType w:val="hybridMultilevel"/>
    <w:tmpl w:val="DD549F18"/>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6">
    <w:nsid w:val="786C0813"/>
    <w:multiLevelType w:val="hybridMultilevel"/>
    <w:tmpl w:val="EDDC9CFE"/>
    <w:lvl w:ilvl="0">
      <w:start w:val="1"/>
      <w:numFmt w:val="bullet"/>
      <w:lvlText w:val=""/>
      <w:lvlJc w:val="left"/>
      <w:pPr>
        <w:tabs>
          <w:tab w:val="num" w:pos="0"/>
        </w:tabs>
        <w:ind w:left="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num w:numId="1">
    <w:abstractNumId w:val="11"/>
  </w:num>
  <w:num w:numId="2">
    <w:abstractNumId w:val="13"/>
  </w:num>
  <w:num w:numId="3">
    <w:abstractNumId w:val="14"/>
  </w:num>
  <w:num w:numId="4">
    <w:abstractNumId w:val="0"/>
  </w:num>
  <w:num w:numId="5">
    <w:abstractNumId w:val="16"/>
  </w:num>
  <w:num w:numId="6">
    <w:abstractNumId w:val="3"/>
  </w:num>
  <w:num w:numId="7">
    <w:abstractNumId w:val="4"/>
  </w:num>
  <w:num w:numId="8">
    <w:abstractNumId w:val="10"/>
  </w:num>
  <w:num w:numId="9">
    <w:abstractNumId w:val="6"/>
  </w:num>
  <w:num w:numId="10">
    <w:abstractNumId w:val="7"/>
  </w:num>
  <w:num w:numId="11">
    <w:abstractNumId w:val="15"/>
  </w:num>
  <w:num w:numId="12">
    <w:abstractNumId w:val="1"/>
  </w:num>
  <w:num w:numId="13">
    <w:abstractNumId w:val="9"/>
  </w:num>
  <w:num w:numId="14">
    <w:abstractNumId w:val="5"/>
  </w:num>
  <w:num w:numId="15">
    <w:abstractNumId w:val="2"/>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4B17A5"/>
    <w:rPr>
      <w:color w:val="0000FF"/>
      <w:u w:val="single"/>
    </w:rPr>
  </w:style>
  <w:style w:type="character" w:customStyle="1" w:styleId="text1">
    <w:name w:val="text1"/>
    <w:rsid w:val="00A759F7"/>
    <w:rPr>
      <w:rFonts w:ascii="Verdana" w:hAnsi="Verdana" w:hint="default"/>
      <w:sz w:val="19"/>
      <w:szCs w:val="19"/>
    </w:rPr>
  </w:style>
  <w:style w:type="character" w:customStyle="1" w:styleId="fieldlabel1">
    <w:name w:val="fieldlabel1"/>
    <w:rsid w:val="00A759F7"/>
    <w:rPr>
      <w:b/>
      <w:bCs/>
      <w:color w:val="000000"/>
      <w:sz w:val="19"/>
      <w:szCs w:val="19"/>
    </w:rPr>
  </w:style>
  <w:style w:type="paragraph" w:styleId="NormalWeb">
    <w:name w:val="Normal (Web)"/>
    <w:basedOn w:val="Normal"/>
    <w:uiPriority w:val="99"/>
    <w:semiHidden/>
    <w:unhideWhenUsed/>
    <w:rsid w:val="00462326"/>
    <w:pPr>
      <w:spacing w:before="100" w:beforeAutospacing="1" w:after="100" w:afterAutospacing="1"/>
    </w:pPr>
  </w:style>
  <w:style w:type="character" w:customStyle="1" w:styleId="toggle-show-more1">
    <w:name w:val="toggle-show-more1"/>
    <w:basedOn w:val="DefaultParagraphFont"/>
    <w:rsid w:val="00462326"/>
  </w:style>
  <w:style w:type="paragraph" w:styleId="BalloonText">
    <w:name w:val="Balloon Text"/>
    <w:basedOn w:val="Normal"/>
    <w:link w:val="BalloonTextChar"/>
    <w:uiPriority w:val="99"/>
    <w:semiHidden/>
    <w:unhideWhenUsed/>
    <w:rsid w:val="000B49C5"/>
    <w:rPr>
      <w:rFonts w:ascii="Tahoma" w:hAnsi="Tahoma" w:cs="Tahoma"/>
      <w:sz w:val="16"/>
      <w:szCs w:val="16"/>
    </w:rPr>
  </w:style>
  <w:style w:type="character" w:customStyle="1" w:styleId="BalloonTextChar">
    <w:name w:val="Balloon Text Char"/>
    <w:link w:val="BalloonText"/>
    <w:uiPriority w:val="99"/>
    <w:semiHidden/>
    <w:rsid w:val="000B4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THOMAS P</vt:lpstr>
    </vt:vector>
  </TitlesOfParts>
  <Company>PRA International</Company>
  <LinksUpToDate>false</LinksUpToDate>
  <CharactersWithSpaces>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P</dc:title>
  <dc:creator>Thomas Arnold</dc:creator>
  <cp:lastModifiedBy>John Butler</cp:lastModifiedBy>
  <cp:revision>2</cp:revision>
  <cp:lastPrinted>2014-02-28T18:14:00Z</cp:lastPrinted>
  <dcterms:created xsi:type="dcterms:W3CDTF">2017-08-07T18:16:00Z</dcterms:created>
  <dcterms:modified xsi:type="dcterms:W3CDTF">2017-08-07T18:16:00Z</dcterms:modified>
</cp:coreProperties>
</file>