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General Linear Model: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What is the purpose of the General Linear Model (GLM)?</w:t>
      </w:r>
    </w:p>
    <w:p w:rsidR="00000000" w:rsidDel="00000000" w:rsidP="00000000" w:rsidRDefault="00000000" w:rsidRPr="00000000" w14:paraId="00000006">
      <w:pPr>
        <w:rPr/>
      </w:pPr>
      <w:r w:rsidDel="00000000" w:rsidR="00000000" w:rsidRPr="00000000">
        <w:rPr>
          <w:rtl w:val="0"/>
        </w:rPr>
        <w:t xml:space="preserve">The General Linear Model (GLM) is a statistical framework used for analyzing relationships between dependent variables and one or more independent variables. It is a flexible and widely used approach that encompasses a variety of statistical techniques, including regression analysis, analysis of variance (ANOVA), and analysis of covariance (ANCOVA).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primary purpose of the GLM is to understand the nature and strength of relationships between variables and to make inferences or predictions based on those relationships. It provides a framework for assessing the impact of one or more independent variables on a dependent variable while accounting for other factors that may influence the outcome.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GLM assumes a linear relationship between the dependent variable and the independent variables but allows for the incorporation of various distributions and link functions to accommodate different types of data and model specifications. For example, it can handle continuous, binary, count, or categorical outcomes.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By using the GLM, researchers and analysts can perform hypothesis testing, estimate parameter values, assess the significance of predictors, evaluate model fit, and make predictions or comparisons between groups. It is widely applied in fields such as psychology, social sciences, economics, biology, and medical research, among others, where understanding and modeling relationships between variables is crucial.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What are the key assumptions of the General Linear Model?</w:t>
      </w:r>
    </w:p>
    <w:p w:rsidR="00000000" w:rsidDel="00000000" w:rsidP="00000000" w:rsidRDefault="00000000" w:rsidRPr="00000000" w14:paraId="0000000F">
      <w:pPr>
        <w:rPr/>
      </w:pPr>
      <w:r w:rsidDel="00000000" w:rsidR="00000000" w:rsidRPr="00000000">
        <w:rPr>
          <w:rtl w:val="0"/>
        </w:rPr>
        <w:t xml:space="preserve">The General Linear Model (GLM) makes several key assumptions for valid and reliable statistical inference. These assumptions are important to consider when applying the GLM and interpreting its results. Here are the main assumptions: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Linearity: The GLM assumes a linear relationship between the dependent variable and the independent variables. This means that the effect of each independent variable on the dependent variable is additive and constant across all levels of the independent variables.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Independence: The observations or data points used in the GLM should be independent of each other. In other words, there should be no systematic relationship or correlation between the residuals (the differences between the observed and predicted values) of the dependent variable.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Homoscedasticity: The variance of the residuals should be constant across all levels of the independent variables. This assumption is also referred to as equal variance. Homoscedasticity indicates that the spread of the residuals is the same throughout the range of the independent variables.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Normality: The GLM assumes that the residuals are normally distributed. This assumption is necessary for accurate estimation of parameters and hypothesis testing. It implies that the distribution of errors is symmetric and follows a bell-shaped curve.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No multicollinearity: The independent variables in the GLM should not be highly correlated with each other. Multicollinearity can lead to difficulties in estimating the contributions of individual predictors and can affect the stability and interpretation of the 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Independence of predictors and errors: The independent variables should be unrelated to the error term in the model. This assumption is important to ensure that the estimates of the regression coefficients are unbiased and reliable.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is important to assess these assumptions when using the GLM. Violations of these assumptions can lead to biased parameter estimates, incorrect standard errors, misleading hypothesis tests, and inaccurate predictions. Various diagnostic techniques and statistical tests can help identify potential violations and guide appropriate model adjustments or transformations to meet these assumptions.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How do you interpret the coefficients in a GLM?</w:t>
      </w:r>
    </w:p>
    <w:p w:rsidR="00000000" w:rsidDel="00000000" w:rsidP="00000000" w:rsidRDefault="00000000" w:rsidRPr="00000000" w14:paraId="00000021">
      <w:pPr>
        <w:rPr/>
      </w:pPr>
      <w:r w:rsidDel="00000000" w:rsidR="00000000" w:rsidRPr="00000000">
        <w:rPr>
          <w:rtl w:val="0"/>
        </w:rPr>
        <w:t xml:space="preserve">Interpreting the coefficients in a General Linear Model (GLM) depends on the specific type of GLM being used and the nature of the variables involved. However, in general, the coefficients in a GLM represent the estimated effect or contribution of each independent variable on the dependent variable while holding other variables constant.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Here are some general guidelines for interpreting coefficients in a GLM: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Sign: The sign of the coefficient (positive or negative) indicates the direction of the relationship between the independent variable and the dependent variable. A positive coefficient suggests a positive association, meaning that as the independent variable increases, the dependent variable is expected to increase as well (assuming all other variables are held constant). Conversely, a negative coefficient indicates a negative association.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Magnitude: The magnitude of the coefficient represents the strength of the relationship between the independent variable and the dependent variable. Larger coefficients indicate a stronger effect or impact of the independent variable on the dependent variable, while smaller coefficients suggest a weaker effect.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Statistical significance: The statistical significance of the coefficient indicates whether the estimated effect is likely to be a true effect or just due to random chance. It is typically assessed through hypothesis testing, such as t-tests or p-values. A statistically significant coefficient (p-value below a chosen threshold, e.g., 0.05) suggests that the estimated effect is unlikely to be zero and provides evidence of a meaningful relationship between the variables.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Units of measurement: The interpretation of coefficients also depends on the units of measurement of the variables involved. For example, if the dependent variable is measured in dollars and the coefficient for an independent variable is 0.5, it can be interpreted as a $0.50 increase in the dependent variable for each unit increase in the independent variable.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Interaction terms: In some GLMs, interaction terms may be included to capture the combined effect of two or more variables. The interpretation of interaction terms involves considering the individual coefficients and their interaction. It is important to interpret such terms in the context of the specific variables and research question.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is essential to note that interpretation should be done cautiously, taking into account the context of the study, the specific GLM being used, and potential confounding factors. Additionally, it is recommended to consider effect sizes, confidence intervals, and other model diagnostics to gain a comprehensive understanding of the relationships between variables in the GLM.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What is the difference between a univariate and multivariate GLM?</w:t>
      </w:r>
    </w:p>
    <w:p w:rsidR="00000000" w:rsidDel="00000000" w:rsidP="00000000" w:rsidRDefault="00000000" w:rsidRPr="00000000" w14:paraId="00000032">
      <w:pPr>
        <w:rPr/>
      </w:pPr>
      <w:r w:rsidDel="00000000" w:rsidR="00000000" w:rsidRPr="00000000">
        <w:rPr>
          <w:rtl w:val="0"/>
        </w:rPr>
        <w:t xml:space="preserve">The difference between a univariate and multivariate General Linear Model (GLM) lies in the number of dependent variables being analyzed.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Univariate GLM: In a univariate GLM, there is a single dependent variable being analyzed. The model examines the relationship between this dependent variable and one or more independent variables. Univariate GLMs are commonly used when the focus is on understanding the influence of independent variables on a single outcome measure.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example, in a simple linear regression model, there is a single dependent variable, and the model estimates the effect of one independent variable on that outcome. The goal is to determine how changes in the independent variable are associated with changes in the dependent variable.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Multivariate GLM: In contrast, a multivariate GLM involves multiple dependent variables. The model simultaneously analyzes the relationships between multiple dependent variables and one or more independent variables. This allows for the examination of interdependencies among the dependent variables.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Multivariate GLMs are useful when the researcher wants to understand how multiple outcomes are related to the same set of independent variables. For instance, in a study examining the effect of a treatment on various aspects of health, such as blood pressure, cholesterol levels, and body weight, a multivariate GLM can be used to investigate the treatment's impact on all these variables simultaneously.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Multivariate GLMs can provide insights into the relationships between multiple outcomes, identify patterns of association, and account for shared variance among the dependent variables.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It's important to note that the distinction between univariate and multivariate GLMs is based on the number of dependent variables, not the number of independent variables. In both cases, the GLM framework can accommodate multiple independent variables to assess their impact on the dependent variable(s).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Explain the concept of interaction effects in a GLM.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Interaction effects in a General Linear Model (GLM) refer to the combined or joint effect of two or more independent variables on the dependent variable. An interaction effect occurs when the relationship between one independent variable and the dependent variable depends on the level or value of another independent variable. In other words, the effect of one predictor variable on the outcome varies depending on the level or presence of another predictor variable.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understand interaction effects in a GLM, let's consider an example with two independent variables, X1 and X2, and a dependent variable, Y. Here are three possible scenarios: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No interaction effect: If there is no interaction effect between X1 and X2, it means that the effect of X1 on Y is the same across all levels or values of X2, and vice versa. In this case, the relationship between X1 and Y is independent of the level of X2, and the relationship between X2 and Y is independent of the level of X1.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Positive interaction effect: A positive interaction effect occurs when the effect of X1 on Y is stronger (or weaker) at different levels of X2, or when the effect of X2 on Y is stronger (or weaker) at different levels of X1. This suggests that the relationship between X1 and Y depends on the level of X2, and vice versa. The combined effect of X1 and X2 on Y is greater (or smaller) than the sum of their individual effects.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Negative interaction effect: A negative interaction effect is similar to a positive interaction effect, but the relationship between the independent variables and the dependent variable operates in the opposite direction. It means that the effect of X1 on Y is stronger (or weaker) at different levels of X2, or the effect of X2 on Y is stronger (or weaker) at different levels of X1, but in the opposite direction.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Interaction effects are important because they indicate that the relationship between independent variables and the dependent variable is not simply additive or independent. They highlight the complexity of the relationship and can provide insights into how the effects of different variables interact and influence the outcome of interest.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To detect and interpret interaction effects, statistical techniques such as adding interaction terms to the GLM model, conducting hypothesis tests, and examining interaction plots or estimated marginal means can be used. These techniques allow researchers to explore how the relationships between variables change or differ across different levels or combinations of the independent variables.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6. How do you handle categorical predictors in a GLM?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Handling categorical predictors in a General Linear Model (GLM) requires special consideration because categorical variables cannot be directly entered into the model as numerical variables. Instead, categorical predictors need to be encoded or transformed into a format that the GLM can handle. Here are a few common approaches for incorporating categorical predictors in a GLM: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Dummy coding: Dummy coding, also known as indicator or binary coding, is a common method for representing categorical variables in a GLM. In this approach, each category of the categorical variable is transformed into a binary (0/1) dummy variable. For a categorical variable with k categories, k-1 dummy variables are created, with one category serving as the reference or baseline category. The reference category is typically represented by a 0 for all dummy variables, while the other categories are represented by 1 if they belong to that category and 0 otherwise. These dummy variables are then included as independent variables in the GLM.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Effect coding: Effect coding, also known as deviation coding, is another way to represent categorical variables in a GLM. In effect coding, each category of the categorical variable is compared to the overall mean of the variable. The coding scheme assigns values of -1/(k-1) to the non-reference categories and 1 to the reference category. The sum of the effect-coded variables is zero. Effect coding is useful when the focus is on comparing each category to the overall average or when the interest lies in the differences among the categories.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Polynomial coding: Polynomial coding is suitable when there is a natural ordering or hierarchy among the categories of a categorical variable. It represents the categories using orthogonal polynomial contrasts that capture linear, quadratic, cubic, or higher-order trends. This coding scheme allows for the examination of nonlinear relationships or trends across the categories.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Once the categorical predictors are appropriately encoded, they can be included in the GLM as independent variables, along with any continuous predictors. The GLM estimation procedures then treat these encoded variables as numerical variables, allowing for the assessment of their effects on the dependent variable while accounting for other predictors in the model.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 is important to note that the choice of coding scheme depends on the research question, the nature of the categorical variable, and the desired interpretation of the effects. Different coding schemes may lead to different parameter estimates and interpretation of coefficients, so researchers should choose a coding scheme that aligns with their research objectives and the specific requirements of the analysis.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7. What is the purpose of the design matrix in a GLM?</w:t>
      </w:r>
    </w:p>
    <w:p w:rsidR="00000000" w:rsidDel="00000000" w:rsidP="00000000" w:rsidRDefault="00000000" w:rsidRPr="00000000" w14:paraId="00000060">
      <w:pPr>
        <w:rPr/>
      </w:pPr>
      <w:r w:rsidDel="00000000" w:rsidR="00000000" w:rsidRPr="00000000">
        <w:rPr>
          <w:rtl w:val="0"/>
        </w:rPr>
        <w:t xml:space="preserve">The design matrix, also known as the model matrix or predictor matrix, plays a fundamental role in a General Linear Model (GLM). It serves as the mathematical representation of the independent variables or predictors in the model. The purpose of the design matrix is to systematically organize and present the predictor variables to estimate their effects on the dependent variable.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design matrix is constructed by combining the predictor variables, including both continuous and encoded categorical variables, into a single matrix. Each column of the design matrix represents a specific predictor variable, and each row corresponds to an observation or data point. The values in the matrix represent the actual values of the predictor variables for each observation.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design matrix serves several purposes in the GLM: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Estimation of coefficients: The design matrix is used to estimate the regression coefficients or parameters that quantify the relationship between the predictors and the dependent variable. By multiplying the design matrix by the vector of regression coefficients, the model can generate predicted values for the dependent variable.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 Hypothesis testing: The design matrix facilitates hypothesis testing by providing the mathematical representation of the predictors in the GLM. Through statistical tests, such as t-tests or F-tests, researchers can assess the significance of the predictor variables and determine their contribution to the model.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 Model comparison and selection: The design matrix allows for the comparison of different models by including or excluding specific predictor variables. Researchers can modify the design matrix to test alternative models and evaluate which combination of predictors provides the best fit or explains the most variance in the dependent variable.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4. Collinearity assessment: The design matrix is instrumental in assessing multicollinearity, which is the presence of high correlations between predictor variables. By examining the correlation matrix or variance inflation factors (VIFs) calculated from the design matrix, researchers can identify potential issues of collinearity and make informed decisions regarding the inclusion or exclusion of certain predictors.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5. Model diagnostics: The design matrix is essential for model diagnostics, such as assessing model fit, examining residuals, and detecting outliers. It allows researchers to compare the observed values of the dependent variable with the predicted values generated from the design matrix.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summary, the design matrix is a key component of the GLM framework, providing the mathematical representation of the predictors and enabling the estimation of coefficients, hypothesis testing, model comparison, collinearity assessment, and model diagnostics. It serves as the foundation for analyzing the relationships between independent variables and the dependent variable in the GLM.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8. How do you test the significance of predictors in a GLM?</w:t>
      </w:r>
    </w:p>
    <w:p w:rsidR="00000000" w:rsidDel="00000000" w:rsidP="00000000" w:rsidRDefault="00000000" w:rsidRPr="00000000" w14:paraId="00000074">
      <w:pPr>
        <w:rPr/>
      </w:pPr>
      <w:r w:rsidDel="00000000" w:rsidR="00000000" w:rsidRPr="00000000">
        <w:rPr>
          <w:rtl w:val="0"/>
        </w:rPr>
        <w:t xml:space="preserve">In a General Linear Model (GLM), the significance of predictors is typically assessed through hypothesis testing. The aim is to determine whether the predictor variables have a statistically significant effect on the dependent variable. Here are the general steps involved in testing the significance of predictors in a GLM: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 Specify the null and alternative hypotheses: Start by defining the null hypothesis (H0) and alternative hypothesis (Ha) for each predictor variable. The null hypothesis assumes that the predictor variable has no effect on the dependent variable, while the alternative hypothesis suggests that there is a significant effect.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 Estimate the model: Fit the GLM to the data, including all the predictor variables of interest. The GLM estimation procedure provides estimates of the regression coefficients, standard errors, and other relevant statistics.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 Calculate test statistics: The most common test statistic used to assess the significance of predictors in a GLM is the t-statistic. The t-statistic is calculated by dividing the estimated coefficient by its standard error. This measures the number of standard deviations the estimated coefficient is away from zero.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Determine the critical value: The critical value represents the threshold beyond which the null hypothesis is rejected. The critical value depends on the desired level of significance, typically denoted as alpha (α). The most common threshold is alpha = 0.05, which corresponds to a 5% significance level. This means that if the p-value is less than 0.05, the predictor variable is considered statistically significant.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5. Calculate the p-value: The p-value is the probability of obtaining a test statistic as extreme as the observed test statistic, assuming the null hypothesis is true. It measures the strength of evidence against the null hypothesis. The p-value is calculated based on the test statistic and its associated distribution (typically a t-distribution for GLMs). A smaller p-value indicates stronger evidence against the null hypothesis.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6. Make a decision: Compare the p-value to the chosen significance level (alpha). If the p-value is less than alpha, typically 0.05, the null hypothesis is rejected, indicating that the predictor variable is statistically significant. If the p-value is greater than or equal to alpha, there is not enough evidence to reject the null hypothesis, suggesting that the predictor variable is not statistically significant.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It's important to note that hypothesis testing should be complemented with careful interpretation of effect sizes, confidence intervals, and consideration of the specific context and research question. Additionally, adjustments for multiple comparisons may be necessary if testing the significance of multiple predictors simultaneously to control for the overall Type I error rate.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9. What is the difference between Type I, Type II, and Type III sums of squares in a GLM?</w:t>
      </w:r>
    </w:p>
    <w:p w:rsidR="00000000" w:rsidDel="00000000" w:rsidP="00000000" w:rsidRDefault="00000000" w:rsidRPr="00000000" w14:paraId="00000085">
      <w:pPr>
        <w:rPr/>
      </w:pPr>
      <w:r w:rsidDel="00000000" w:rsidR="00000000" w:rsidRPr="00000000">
        <w:rPr>
          <w:rtl w:val="0"/>
        </w:rPr>
        <w:t xml:space="preserve">Type I, Type II, and Type III sums of squares are different approaches to partitioning the variability in a General Linear Model (GLM) when there are multiple predictors or factors involved. These methods differ in terms of the order in which predictors are entered into the model and the effects of subsequent predictors on the sums of squares.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 Type I sums of squares: Type I sums of squares, also known as sequential or hierarchical sums of squares, assess the unique contribution of each predictor variable after accounting for the effects of previous predictors. In Type I sums of squares, the order of entry of predictors into the model determines the partitioning of variance. Each predictor is entered sequentially, and the sums of squares are calculated as the difference in model fit when adding a particular predictor compared to when that predictor is not included.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 Type II sums of squares: Type II sums of squares, also called partial sums of squares, examine the unique contribution of each predictor while accounting for the effects of other predictors in the model. In Type II sums of squares, the order of entry of predictors does not influence the partitioning of variance. Each predictor is evaluated independently, considering the presence of other predictors in the model. Type II sums of squares calculate the unique variance explained by each predictor after removing the variance already explained by other predictors.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 Type III sums of squares: Type III sums of squares, similar to Type II sums of squares, assess the unique contribution of each predictor while considering the effects of other predictors. However, Type III sums of squares take into account the presence of interactions in the model. They estimate the variance explained by each predictor after accounting for both main effects and interaction effects involving that predictor. Type III sums of squares are particularly useful when there are interactions present in the GLM.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It's important to note that the choice between Type I, Type II, and Type III sums of squares depends on the specific research question, the nature of the predictors, and the hypotheses of interest. Each method provides a different perspective on the partitioning of variance and the unique contribution of predictors in the presence of other predictors or interactions. Therefore, researchers should carefully consider the appropriate method based on their study design and objectives.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10. Explain the concept of deviance in a GLM.</w:t>
      </w:r>
    </w:p>
    <w:p w:rsidR="00000000" w:rsidDel="00000000" w:rsidP="00000000" w:rsidRDefault="00000000" w:rsidRPr="00000000" w14:paraId="00000090">
      <w:pPr>
        <w:rPr/>
      </w:pPr>
      <w:r w:rsidDel="00000000" w:rsidR="00000000" w:rsidRPr="00000000">
        <w:rPr>
          <w:rtl w:val="0"/>
        </w:rPr>
        <w:t xml:space="preserve">In a General Linear Model (GLM), deviance is a measure of the discrepancy between the observed data and the model's predicted values. It quantifies how well the model fits the data by assessing the difference between the observed outcome and the outcome predicted by the model.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deviance in a GLM is analogous to the concept of residuals in a linear regression model. However, unlike residuals that measure the absolute differences between observed and predicted values, deviance focuses on the likelihood ratio between the current model and a saturated model that perfectly fits the data.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deviance is calculated based on the logarithm of the likelihood function. The likelihood function measures the probability of observing the actual data given the model's estimated parameters. The deviance is defined as twice the difference in the logarithm of the likelihoods between the current model and the saturated model: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Deviance = -2 * (log-likelihood of the current model - log-likelihood of the saturated model)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 lower deviance value indicates a better fit of the model to the data. It reflects the reduction in the unexplained variation by the model, with smaller deviance values indicating that the model explains a larger proportion of the variability in the data.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concept of deviance is particularly important in GLMs because it allows for model comparison and hypothesis testing. By comparing the deviance of different models, such as nested or alternative models, researchers can assess which model provides a better fit to the data. Additionally, deviance-based statistics, such as the deviance difference or the likelihood ratio test, can be used to evaluate the significance of predictors, assess model adequacy, and compare nested models.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 summary, deviance in a GLM measures the discrepancy between observed and predicted outcomes, quantifying the fit of the model to the data. It serves as the basis for model comparison, hypothesis testing, and assessing the adequacy of the model. Lower deviance values indicate better model fit, reflecting a reduction in unexplained variation.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40"/>
          <w:szCs w:val="40"/>
        </w:rPr>
      </w:pPr>
      <w:r w:rsidDel="00000000" w:rsidR="00000000" w:rsidRPr="00000000">
        <w:rPr>
          <w:b w:val="1"/>
          <w:sz w:val="40"/>
          <w:szCs w:val="40"/>
          <w:rtl w:val="0"/>
        </w:rPr>
        <w:t xml:space="preserve">Regression: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11. Regression analysis is a statistical technique used to model the relationship between a dependent variable and one or more independent variables. It aims to understand how changes in the independent variables are associated with changes in the dependent variable. The purpose of regression analysis is to estimate the parameters (coefficients) of the regression equation, make predictions or forecasts, assess the significance of predictors, and understand the strength and direction of the relationships between variables.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12. Simple linear regression involves a single dependent variable and a single independent variable. It seeks to estimate the linear relationship between the dependent variable and the independent variable. Multiple linear regression, on the other hand, involves multiple independent variables and a single dependent variable. It aims to estimate the linear relationship between the dependent variable and multiple independent variables simultaneously, taking into account their combined effects.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13. The R-squared value in regression represents the proportion of the variation in the dependent variable that is explained by the independent variables in the model. It is a measure of the goodness of fit of the regression model. R-squared ranges from 0 to 1, where a higher value indicates a better fit. However, R-squared alone does not indicate the validity or significance of the model or the individual predictors.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14. Correlation measures the strength and direction of the linear relationship between two variables, whereas regression analyzes the relationship between a dependent variable and one or more independent variables. Correlation quantifies the association between variables, while regression aims to estimate the effect of predictors on the outcome variable and make predictions.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15. In regression, coefficients represent the estimated parameters of the regression equation. They indicate the change in the dependent variable associated with a one-unit change in the corresponding independent variable, holding other variables constant. The intercept is the value of the dependent variable when all independent variables are zero. It represents the starting point or baseline value of the dependent variable.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16. Handling outliers in regression analysis depends on the nature and cause of the outliers. Options include examining the data for data entry errors, transforming variables to make the relationship more linear, removing outliers if they are due to data entry errors, or using robust regression methods that are less sensitive to outliers.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17. Ordinary least squares (OLS) regression is a standard regression method that minimizes the sum of squared residuals to estimate the regression coefficients. Ridge regression is a variation of linear regression that introduces a penalty term to the sum of squared residuals, aiming to address multicollinearity (high correlation among predictors) and prevent overfitting by shrinking the coefficients.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18. Heteroscedasticity in regression refers to the violation of the assumption that the variance of the residuals is constant across all levels of the independent variables. It indicates that the spread of residuals differs across the range of the predictors. Heteroscedasticity can affect the accuracy and precision of parameter estimates and may require model adjustments, such as transforming variables or using weighted least squares.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19. Multicollinearity in regression occurs when there is high correlation among the independent variables. It can lead to unstable coefficient estimates, inflated standard errors, and difficulty in interpreting the individual contributions of predictors. Handling multicollinearity can involve methods such as removing or combining correlated predictors, conducting dimensionality reduction techniques, or using regularization techniques like ridge regression or lasso regression.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20. Polynomial regression is a form of regression analysis that models the relationship between the dependent variable and independent variables as polynomial functions. It allows for nonlinear relationships by including polynomial terms (squared, cubic, etc.) of the independent variables in the regression equation. Polynomial regression is used when the relationship between the variables appears to be curvilinear or when a higher degree of flexibility is needed to capture the data pattern.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40"/>
          <w:szCs w:val="40"/>
        </w:rPr>
      </w:pPr>
      <w:r w:rsidDel="00000000" w:rsidR="00000000" w:rsidRPr="00000000">
        <w:rPr>
          <w:b w:val="1"/>
          <w:sz w:val="40"/>
          <w:szCs w:val="40"/>
          <w:rtl w:val="0"/>
        </w:rPr>
        <w:t xml:space="preserve">Loss function: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21. A loss function, also known as an objective function or cost function, is a mathematical function that measures the discrepancy between predicted values and true values in machine learning models. Its purpose is to quantify the model's performance and guide the learning algorithm in finding the optimal parameters or weights.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22. A convex loss function has a bowl-like shape and a single global minimum. It guarantees that optimization algorithms will converge to the global minimum, ensuring a unique solution. Non-convex loss functions have multiple local minima and may pose challenges in optimization since the algorithm can converge to suboptimal solutions.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23. Mean Squared Error (MSE) is a commonly used loss function that measures the average squared difference between predicted and true values. It calculates the average of the squared residuals, which are the differences between the predicted and true values. MSE is computed by taking the sum of squared residuals and dividing it by the number of data points.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24. Mean Absolute Error (MAE) is a loss function that measures the average absolute difference between predicted and true values. It calculates the average of the absolute residuals, which are the absolute differences between the predicted and true values. MAE is computed by taking the sum of absolute residuals and dividing it by the number of data points.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25. Log loss, also known as cross-entropy loss, is a loss function commonly used in classification problems. It measures the dissimilarity between predicted probabilities and true binary labels. Log loss is computed by taking the logarithm of the predicted probability for the correct class and summing it across all data points. It is commonly used in logistic regression and neural networks for classification tasks.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26. Choosing an appropriate loss function depends on the specific problem and the desired properties of the model. For example, MSE is suitable for problems where large errors should be penalized more, while MAE is robust to outliers. Log loss is appropriate for binary classification problems with probabilistic outputs. The choice also considers the specific assumptions and characteristics of the data and the evaluation metric that aligns with the problem's objectives.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27. Regularization is a technique used in loss functions to prevent overfitting and improve the model's generalization ability. It adds a penalty term to the loss function, encouraging the model to have smaller parameter values. Common regularization techniques include L1 regularization (Lasso) and L2 regularization (Ridge), which control the magnitude of the coefficients in linear models. Regularization helps prevent overfitting by reducing model complexity.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28. Huber loss is a loss function that combines the properties of squared loss and absolute loss. It is less sensitive to outliers compared to squared loss and has better convergence properties than absolute loss. Huber loss provides a compromise between the two by using squared loss for small errors and absolute loss for large errors. It smooths out the loss function near the origin, making it more robust to outliers.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29. Quantile loss is a loss function used in quantile regression. It measures the differences between predicted quantiles and true quantiles. Quantile loss is calculated based on the absolute differences between predicted and true values, weighted by a parameter called the quantile level. It is useful when the goal is to estimate conditional quantiles of the target variable rather than the mean.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30. Squared loss (MSE) penalizes larger errors more heavily due to the squared term, making it more sensitive to outliers. Absolute loss (MAE) treats all errors equally and is more robust to outliers. Squared loss amplifies the impact of outliers, while absolute loss is less affected by extreme values. The choice between squared loss and absolute loss depends on the problem's requirements and the desired behavior towards outliers.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40"/>
          <w:szCs w:val="40"/>
        </w:rPr>
      </w:pPr>
      <w:r w:rsidDel="00000000" w:rsidR="00000000" w:rsidRPr="00000000">
        <w:rPr>
          <w:b w:val="1"/>
          <w:sz w:val="40"/>
          <w:szCs w:val="40"/>
          <w:rtl w:val="0"/>
        </w:rPr>
        <w:t xml:space="preserve">Optimizer (GD):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31. An optimizer is an algorithm or method used in machine learning to adjust the parameters or weights of a model in order to minimize the loss function and improve the model's performance. The purpose of an optimizer is to find the optimal set of parameters that results in the best fit to the training data and enhances the model's ability to make accurate predictions on unseen data. Optimizers use different techniques, such as gradient-based methods, to iteratively update the model's parameters in the direction of decreasing loss.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32. Gradient Descent (GD) is an iterative optimization algorithm commonly used in machine learning to minimize the loss function and find the optimal set of parameters. It works by taking steps proportional to the negative gradient of the loss function with respect to the parameters. The gradient represents the direction of steepest ascent, so negating it allows the algorithm to move in the direction of steepest descent and minimize the loss.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basic steps of Gradient Descent are as follows:</w:t>
      </w:r>
    </w:p>
    <w:p w:rsidR="00000000" w:rsidDel="00000000" w:rsidP="00000000" w:rsidRDefault="00000000" w:rsidRPr="00000000" w14:paraId="000000D3">
      <w:pPr>
        <w:rPr/>
      </w:pPr>
      <w:r w:rsidDel="00000000" w:rsidR="00000000" w:rsidRPr="00000000">
        <w:rPr>
          <w:rtl w:val="0"/>
        </w:rPr>
        <w:t xml:space="preserve">- Initialize the parameters randomly or with some predefined values.</w:t>
      </w:r>
    </w:p>
    <w:p w:rsidR="00000000" w:rsidDel="00000000" w:rsidP="00000000" w:rsidRDefault="00000000" w:rsidRPr="00000000" w14:paraId="000000D4">
      <w:pPr>
        <w:rPr/>
      </w:pPr>
      <w:r w:rsidDel="00000000" w:rsidR="00000000" w:rsidRPr="00000000">
        <w:rPr>
          <w:rtl w:val="0"/>
        </w:rPr>
        <w:t xml:space="preserve">- Calculate the gradient of the loss function with respect to the parameters.</w:t>
      </w:r>
    </w:p>
    <w:p w:rsidR="00000000" w:rsidDel="00000000" w:rsidP="00000000" w:rsidRDefault="00000000" w:rsidRPr="00000000" w14:paraId="000000D5">
      <w:pPr>
        <w:rPr/>
      </w:pPr>
      <w:r w:rsidDel="00000000" w:rsidR="00000000" w:rsidRPr="00000000">
        <w:rPr>
          <w:rtl w:val="0"/>
        </w:rPr>
        <w:t xml:space="preserve">- Update the parameters by subtracting a scaled version of the gradient.</w:t>
      </w:r>
    </w:p>
    <w:p w:rsidR="00000000" w:rsidDel="00000000" w:rsidP="00000000" w:rsidRDefault="00000000" w:rsidRPr="00000000" w14:paraId="000000D6">
      <w:pPr>
        <w:rPr/>
      </w:pPr>
      <w:r w:rsidDel="00000000" w:rsidR="00000000" w:rsidRPr="00000000">
        <w:rPr>
          <w:rtl w:val="0"/>
        </w:rPr>
        <w:t xml:space="preserve">- Repeat the above steps iteratively until convergence or a predefined number of iterations.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There are different variants of Gradient Descent, including batch gradient descent (using the entire dataset for each update), stochastic gradient descent (updating parameters with each individual data point), and mini-batch gradient descent (updating with a subset of the data at each step).</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learning rate, which determines the step size in each iteration, is a critical parameter in Gradient Descent. It controls the trade-off between convergence speed and convergence accuracy. A high learning rate may cause overshooting, while a low learning rate can lead to slow convergence. Fine-tuning the learning rate is important to ensure efficient and effective optimization with Gradient Descent.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33.There are several variations of Gradient Descent that adapt the basic algorithm to improve its efficiency, convergence speed, and handling of large datasets. Here are some commonly used variations: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 Batch Gradient Descent (BGD): In BGD, the entire training dataset is used to compute the gradient of the loss function in each iteration. It offers accurate parameter updates but can be computationally expensive for large datasets.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2. Stochastic Gradient Descent (SGD): SGD updates the model parameters for each individual training sample. It provides faster iterations and is more efficient for large datasets, but the updates may exhibit high variance due to the noisy estimation of gradients. It is prone to more oscillations during optimization.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3. Mini-Batch Gradient Descent: Mini-Batch GD strikes a balance between BGD and SGD by using a randomly selected subset (mini-batch) of training samples to compute the gradient. It offers a compromise between computational efficiency and parameter update stability. Mini-batch size is typically chosen to be smaller than the total dataset but larger than a single sample.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4. Momentum-based Gradient Descent: Momentum GD incorporates the concept of momentum to accelerate convergence. It adds a momentum term that accumulates the past gradients to determine the direction of parameter updates. This helps overcome the oscillations in SGD and allows for more efficient navigation of flat regions in the loss landscape.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5. Nesterov Accelerated Gradient (NAG): NAG is an improvement over Momentum GD that computes the gradient ahead of the current parameter update. It adjusts the momentum term to anticipate the next parameter update, resulting in better convergence and handling of high-curvature areas in the loss landscape.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6. Adagrad: Adagrad adapts the learning rate for each parameter based on the historical gradients. It gives larger updates to infrequent features and smaller updates to frequent features, making it well-suited for sparse data. However, the learning rate keeps decreasing over iterations and may become too small.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7. RMSprop: RMSprop addresses the diminishing learning rate problem of Adagrad by introducing an exponentially decaying average of past squared gradients. It normalizes the learning rate by dividing the current gradient by the root mean square (RMS) of the past gradients.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8. Adam (Adaptive Moment Estimation): Adam combines the benefits of momentum-based methods and RMSprop. It uses both momentum and adaptive learning rates based on estimates of first and second moments of the gradients. Adam is known for its efficient convergence and robustness across various optimization problems.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These variations of Gradient Descent offer different trade-offs in terms of convergence speed, accuracy, memory usage, and resistance to local optima. The choice of the algorithm depends on the specific problem, dataset size, computational resources, and desired optimization characteristics.</w:t>
      </w:r>
    </w:p>
    <w:p w:rsidR="00000000" w:rsidDel="00000000" w:rsidP="00000000" w:rsidRDefault="00000000" w:rsidRPr="00000000" w14:paraId="000000EF">
      <w:pPr>
        <w:rPr/>
      </w:pPr>
      <w:r w:rsidDel="00000000" w:rsidR="00000000" w:rsidRPr="00000000">
        <w:rPr>
          <w:rtl w:val="0"/>
        </w:rPr>
        <w:t xml:space="preserve">34. The learning rate in Gradient Descent (GD) determines the step size taken in each iteration when updating the model parameters. It controls the speed of convergence and the size of the parameter updates. Choosing an appropriate learning rate is crucial for effective optimization. A learning rate that is too high may cause the algorithm to overshoot the optimal solution or result in instability, while a learning rate that is too low may lead to slow convergence or getting stuck in local optima. Selecting the learning rate often involves experimentation and finding a balance that allows for fast convergence without sacrificing the stability of the optimization process.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35. GD handles local optima in optimization problems by performing iterative updates based on the negative gradient of the loss function. While GD is susceptible to getting stuck in local optima, it has a higher chance of finding the global optimum in convex optimization problems. In non-convex optimization problems, GD can still escape local optima due to its iterative nature and exploration of different regions of the parameter space. Additionally, the use of variations of GD, such as stochastic gradient descent or momentum-based methods, can help overcome local optima by introducing randomization or incorporating past gradient information to guide the optimization process towards better solutions.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36. Stochastic Gradient Descent (SGD) is a variation of GD that updates the model parameters for each individual training sample. Unlike GD, which calculates gradients over the entire dataset, SGD provides faster iterations and is more computationally efficient, particularly for large datasets. However, SGD introduces more variance in the parameter updates due to the noisy estimation of gradients from individual samples. While GD aims for precise convergence, SGD exhibits more stochastic behavior and can explore different regions of the parameter space, potentially helping to escape local optima.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37. In GD, the batch size refers to the number of training samples used to compute the gradient in each iteration. The batch size determines the amount of data processed at once and affects the trade-off between computational efficiency and parameter update stability. A larger batch size, such as the full dataset in Batch Gradient Descent (BGD), provides more accurate gradient estimates but requires more memory and computation. Smaller batch sizes, as used in mini-batch GD or SGD, introduce more noise in the gradient estimation but offer faster iterations and reduce memory requirements. The choice of batch size depends on computational resources, dataset size, and the desired trade-off between accuracy and efficiency.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38. Momentum is a concept used in optimization algorithms, including GD, to accelerate convergence and improve stability. It introduces a "velocity" term that accumulates the past gradients, and the parameter updates are determined by both the current gradient and the accumulated momentum. The momentum term helps the optimization algorithm to have more consistent and stable directions of parameter updates. It allows for faster traversal through flat regions and can dampen oscillations in the loss landscape. By integrating information from previous iterations, momentum-based methods help overcome local optima and improve the optimization process's efficiency.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39. Batch GD, mini-batch GD, and SGD are different variations of Gradient Descent that differ in the amount of data used to compute the gradient in each iteration. Batch GD uses the entire training dataset, mini-batch GD uses a randomly selected subset (mini-batch), and SGD uses a single data point at a time. Batch GD provides accurate parameter updates but can be computationally expensive for large datasets. Mini-batch GD strikes a balance between accuracy and computational efficiency. SGD offers fast iterations but introduces more variance in the gradient estimation. The choice between these variations depends on factors such as dataset size, computational resources, and the desired trade-off between accuracy and efficiency.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40. The learning rate in GD significantly affects the convergence of the optimization process. A learning rate that is too high may cause the algorithm to overshoot the optimal solution or oscillate around it, resulting in instability or divergence. On the other hand, a learning rate that is too low can lead to slow convergence or getting stuck in suboptimal solutions. An appropriately chosen learning rate enables efficient convergence by allowing the algorithm to take sufficiently large steps towards the minimum of the loss function while maintaining stability. The learning rate should be fine-tuned through experimentation, and techniques like learning rate schedules or adaptive learning rate methods can be employed to adaptively adjust the learning rate during training.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sz w:val="40"/>
          <w:szCs w:val="40"/>
        </w:rPr>
      </w:pPr>
      <w:r w:rsidDel="00000000" w:rsidR="00000000" w:rsidRPr="00000000">
        <w:rPr>
          <w:b w:val="1"/>
          <w:sz w:val="40"/>
          <w:szCs w:val="40"/>
          <w:rtl w:val="0"/>
        </w:rPr>
        <w:t xml:space="preserve">Regularization: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41. Regularization is a technique used in machine learning to prevent overfitting and improve the generalization ability of models. It involves adding a penalty term to the loss function, which encourages the model to have smaller parameter values. Regularization helps control the complexity of the model by discouraging overly complex or high-variance solutions, thereby reducing the risk of overfitting the training data.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42. L1 and L2 regularization are two commonly used regularization techniques that differ in the type of penalty applied to the model's parameters. L1 regularization, also known as Lasso regularization, adds the absolute values of the parameters as a penalty term. It encourages sparsity and can drive some parameter values to exactly zero, effectively performing feature selection. L2 regularization, also known as Ridge regularization, adds the squared values of the parameters as a penalty term. It encourages parameter values to be small but rarely drives them to exactly zero.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43. Ridge regression is a linear regression technique that incorporates L2 regularization. It adds the sum of squared parameter values multiplied by a regularization parameter to the ordinary least squares loss function. Ridge regression helps to address multicollinearity (high correlation between predictors) and reduce the impact of collinear predictors by shrinking their coefficients. The regularization parameter controls the amount of shrinkage, with larger values leading to more pronounced parameter shrinkage.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44. Elastic Net regularization combines both L1 and L2 penalties to offer a hybrid approach to regularization. It adds a weighted sum of the absolute values (L1 penalty) and the squared values (L2 penalty) of the parameters to the loss function. Elastic Net regularization can handle situations where there are many correlated predictors and encourages both sparsity and parameter shrinkage. The weighting parameter allows control over the balance between L1 and L2 penalties.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45. Regularization helps prevent overfitting by introducing a penalty on the model's complexity. By adding a regularization term to the loss function, the model is discouraged from fitting the noise or idiosyncrasies of the training data too closely. Instead, it focuses on capturing the underlying patterns and generalizable relationships. Regularization achieves a balance between fitting the training data well (low bias) and avoiding overfitting (low variance) by penalizing large parameter values, effectively reducing the model's complexity and the risk of overfitting.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46. Early stopping is a technique related to regularization that helps prevent overfitting in iterative optimization algorithms, such as gradient descent. It involves monitoring the model's performance on a validation dataset during training and stopping the training process when the validation performance starts to degrade. Early stopping effectively limits the model's capacity by stopping it before it has a chance to overfit the training data excessively. It acts as a form of implicit regularization, preventing the model from continuing to improve on the training data at the expense of generalization to new, unseen data.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47. Dropout regularization is a technique commonly used in neural networks. It randomly deactivates or "drops out" a proportion of the neurons during each training iteration. By doing so, dropout prevents the network from relying too heavily on any single neuron and encourages the network to learn more robust and distributed representations. Dropout regularization reduces co-adaptation among neurons and acts as a form of ensemble learning, as multiple sub-networks are effectively trained simultaneously. At inference time, the full network with all neurons is used, but the weights are scaled to account for the dropout during training.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48. The regularization parameter determines the strength of the regularization effect in a model. The optimal value of the regularization parameter depends on the specific problem, the complexity of the data, and the trade-off between bias and variance. A higher regularization parameter value imposes a stronger penalty, resulting in more pronounced shrinkage of the parameter values and increased model simplicity. The appropriate regularization parameter is typically chosen through techniques such as cross-validation or grid search, where different parameter values are tested, and the one that yields the best performance on validation data is selected.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49. Feature selection and regularization are related but distinct concepts. Feature selection is the process of selecting a subset of relevant features from a larger set of available features. It aims to identify the most informative predictors for the model, potentially discarding irrelevant or redundant features. Regularization, on the other hand, is a technique that encourages small parameter values to prevent overfitting. While some regularization methods, such as L1 regularization, can drive certain parameter values to exactly zero and perform feature selection, regularization itself does not explicitly involve the selection of specific features.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50. Regularized models trade off bias and variance. Bias refers to the model's tendency to systematically under- or overestimate the true relationship between the predictors and the outcome. Regularization introduces a bias by shrinking parameter values towards zero, reducing the model's flexibility. This bias can help mitigate overfitting and improve generalization to unseen data. However, regularization also reduces the model's variance, which represents its sensitivity to fluctuations in the training data. By reducing variance, regularization decreases the risk of overfitting and makes the model more robust to noise or idiosyncrasies in the training data. The appropriate amount of regularization strikes a balance between bias and variance, achieving a model that generalizes well to new data.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sz w:val="40"/>
          <w:szCs w:val="40"/>
        </w:rPr>
      </w:pPr>
      <w:r w:rsidDel="00000000" w:rsidR="00000000" w:rsidRPr="00000000">
        <w:rPr>
          <w:b w:val="1"/>
          <w:sz w:val="40"/>
          <w:szCs w:val="40"/>
          <w:rtl w:val="0"/>
        </w:rPr>
        <w:t xml:space="preserve">SVM:</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51. Support Vector Machines (SVM) is a supervised machine learning algorithm used for both classification and regression tasks. It works by finding an optimal hyperplane that separates data points of different classes or predicts the value of a continuous variable. SVM aims to maximize the margin, which is the distance between the hyperplane and the nearest data points of each class. This margin maximization leads to a robust decision boundary that generalizes well to unseen data.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52. The kernel trick is a technique used in SVM to handle non-linearly separable data without explicitly transforming the data into a higher-dimensional feature space. Instead of operating in the original feature space, the kernel trick allows SVM to implicitly compute the dot products between the transformed data points using a kernel function. This effectively replaces the dot products in the optimization problem, making it computationally efficient. Popular kernel functions include linear, polynomial, radial basis function (RBF), and sigmoid kernels.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53. Support vectors in SVM are the data points that lie closest to the decision boundary (hyperplane). These data points directly influence the position and orientation of the decision boundary. They are called support vectors because they support or determine the maximum margin. In other words, if any of the support vectors were moved or removed, the decision boundary would change. The importance of support vectors lies in their role in defining the optimal solution and the margin in SVM.</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54. The margin in SVM refers to the region between the decision boundary and the support vectors. It represents the separation or generalization capability of the model. A larger margin indicates a more robust and better-generalized solution. The distance between the decision boundary and the support vectors determines the margin. SVM aims to maximize this margin during training, as it provides a greater tolerance to noise and variations in the data. By maximizing the margin, SVM achieves better separation between classes and potentially better prediction performance on unseen data.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55. Handling unbalanced datasets in SVM involves addressing the issue of class imbalance, where one class has significantly more samples than the other. Unbalanced datasets can lead to biased models that favor the majority class. Techniques to handle unbalanced datasets in SVM include adjusting class weights to give more importance to the minority class, using different cost functions or misclassification penalties for different classes, oversampling the minority class, undersampling the majority class, or using more advanced methods like SMOTE (Synthetic Minority Over-sampling Technique) to create synthetic samples. The choice of technique depends on the specific dataset and the desired trade-off between precision and recall for each class.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56. Linear SVM separates classes using a linear decision boundary or hyperplane in the original feature space. It is effective when the data can be well-separated by a linear boundary. Non-linear SVM, on the other hand, can handle cases where the data is not linearly separable. It achieves this by implicitly mapping the data to a higher-dimensional feature space using the kernel trick. In this higher-dimensional space, a linear decision boundary is used to separate the classes. The ability of non-linear SVM to capture complex relationships makes it suitable for handling more intricate datasets.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57. The C-parameter in SVM is a regularization parameter that controls the trade-off between maximizing the margin and minimizing the classification error. It determines the penalty assigned to misclassified points during training. A smaller value of C encourages a wider margin but allows more misclassifications (soft margin). In contrast, a larger value of C results in a narrower margin but penalizes misclassifications more (hard margin). The choice of C affects the model's flexibility, as a higher C can lead to overfitting if the data is noisy, while a lower C can result in underfitting if the data is complex.</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58. Slack variables are introduced in SVM to handle cases where the data is not perfectly separable. In soft margin SVM, slack variables allow certain points to be misclassified or fall within the margin region. Slack variables measure the extent to which points violate the margin or are misclassified. By incorporating slack variables in the optimization problem, SVM allows for a trade-off between margin maximization and misclassification penalties. The choice of the regularization parameter C determines the balance between these two objectives.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59. Hard margin and soft margin refer to the two different approaches in SVM for handling separability of the data. In hard margin SVM, it is assumed that the data can be perfectly separated by a hyperplane without any misclassifications or points within the margin region. However, this assumption is often unrealistic for real-world datasets. Soft margin SVM relaxes this assumption and allows for misclassifications and points within the margin region, introducing slack variables. Soft margin SVM is more flexible and can handle cases where the data is not linearly separable but introduces a trade-off between maximizing the margin and tolerating misclassifications.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60. In an SVM model, the coefficients (weights) associated with each feature indicate their importance in the decision boundary or hyperplane. The coefficients represent the influence or contribution of each feature in determining the class separation. Larger absolute coefficients imply a greater impact on the decision boundary, while smaller coefficients suggest a lesser influence. By examining the coefficients, one can infer the relative importance or relevance of the features in the classification process.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sz w:val="40"/>
          <w:szCs w:val="40"/>
        </w:rPr>
      </w:pPr>
      <w:r w:rsidDel="00000000" w:rsidR="00000000" w:rsidRPr="00000000">
        <w:rPr>
          <w:b w:val="1"/>
          <w:sz w:val="40"/>
          <w:szCs w:val="40"/>
          <w:rtl w:val="0"/>
        </w:rPr>
        <w:t xml:space="preserve">Decision Trees: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61. A decision tree is a supervised machine learning algorithm used for both classification and regression tasks. It is a flowchart-like structure where each internal node represents a test on a feature, each branch represents the outcome of the test, and each leaf node represents a class label or a predicted value. Decision trees work by recursively partitioning the data based on features to create increasingly homogeneous subsets. The splitting process continues until a stopping criterion is met, such as reaching a maximum depth or purity level.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62. In a decision tree, splits are made to divide the data into subsets based on the values of a chosen feature. The goal is to create partitions that are as pure as possible, with samples in each subset belonging to the same class or having similar target values. Splits are determined based on certain conditions, such as maximizing information gain or minimizing impurity measures. The splitting criterion is chosen to optimize the homogeneity of the resulting subsets.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63. Impurity measures, such as the Gini index and entropy, are used in decision trees to assess the homogeneity of a set of samples. They quantify the level of disorder or uncertainty in a node or subset. The Gini index measures the probability of misclassifying a randomly chosen sample if it were randomly labeled according to the distribution of classes in the subset. Entropy, on the other hand, measures the average amount of information needed to classify a sample in the subset. In decision trees, these impurity measures guide the splitting process by favoring splits that result in subsets with lower impurity.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64. Information gain is a concept used in decision trees to quantify the effectiveness of a feature in reducing the uncertainty or impurity in the dataset. It measures the difference in impurity before and after a split. Information gain is calculated by subtracting the weighted sum of impurities of the resulting subsets from the impurity of the parent node. Features with higher information gain are considered more informative and are preferred for splitting. The goal is to select features that maximize the information gain, leading to more effective splits and better class separation.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65. Missing values in decision trees can be handled by various strategies. One approach is to assign the missing values to the most common class or the class with the highest probability in the current subset. Another approach is to distribute the samples with missing values to each branch of a split based on the available data. Alternatively, surrogate splits can be used, where additional splits are created to handle missing values by considering other correlated features. The choice of handling missing values depends on the nature of the data and the specific problem at hand.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66. Pruning in decision trees refers to the process of reducing the complexity of the tree by removing unnecessary branches or nodes. It helps prevent overfitting and improves the model's ability to generalize to new, unseen data. Pruning can be achieved through techniques like cost complexity pruning, where a pruning parameter (such as the complexity parameter or alpha) is used to control the trade-off between tree complexity and accuracy. By pruning unnecessary branches, the decision tree becomes simpler and less prone to overfitting, resulting in improved performance on unseen data.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67. A classification tree is a type of decision tree used for classification problems, where the goal is to assign data points to predefined classes or categories. The leaf nodes of a classification tree represent class labels, and the decision boundaries are determined by the combination of features and their thresholds. A regression tree, on the other hand, is used for regression problems, where the goal is to predict a continuous or numerical value. In a regression tree, the leaf nodes contain predicted numerical values, and the decision boundaries are based on feature thresholds that optimize the prediction of the target variable.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68. Decision boundaries in a decision tree are determined by the split points or thresholds on the features. At each internal node, a decision is made based on the feature value, directing the flow of samples to different branches. The decision boundaries can be interpreted as the regions in the feature space where the decision tree assigns different class labels or predicts different values. In a binary classification tree, the decision boundary is typically a hyperplane orthogonal to one of the features, separating the two classes. The shape and complexity of decision boundaries depend on the nature of the data and the depth of the decision tree.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69. Feature importance in decision trees refers to the assessment of the relative importance or predictive power of different features in the tree. It quantifies how much each feature contributes to the overall predictive performance of the decision tree. Feature importance is typically calculated based on measures such as the total reduction in impurity or the total information gain attributed to a feature across all the splits in the tree. By analyzing feature importance, one can identify the most influential features and gain insights into the underlying relationships between features and the target variable.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70. Ensemble techniques in machine learning combine multiple individual models to create a more powerful and accurate model. Decision trees are often used as building blocks for ensemble techniques. Two popular ensemble methods that use decision trees are Random Forest and Gradient Boosting. Random Forest combines a collection of decision trees, each trained on a different subset of the data with replacement (bootstrap samples). It combines the predictions of individual trees to make a final prediction. Gradient Boosting, on the other hand, builds decision trees in a sequential manner, with each subsequent tree trained to correct the errors of the previous trees. The final prediction is made by aggregating the predictions of all the trees. Ensemble techniques leverage the strengths of decision trees and help improve overall predictive performance, robustness, and generalization.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sz w:val="40"/>
          <w:szCs w:val="40"/>
        </w:rPr>
      </w:pPr>
      <w:r w:rsidDel="00000000" w:rsidR="00000000" w:rsidRPr="00000000">
        <w:rPr>
          <w:b w:val="1"/>
          <w:sz w:val="40"/>
          <w:szCs w:val="40"/>
          <w:rtl w:val="0"/>
        </w:rPr>
        <w:t xml:space="preserve">Ensemble Techniques: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71. Ensemble techniques in machine learning combine multiple individual models to create a more powerful and accurate model. Instead of relying on a single model, ensemble methods aim to leverage the diversity and collective intelligence of multiple models to improve predictive performance, reduce overfitting, and enhance robustness.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72. Bagging, short for Bootstrap Aggregating, is an ensemble technique where multiple models are trained on different subsets of the training data. Each model is trained independently using a bootstrap sample, which is created by randomly selecting data points with replacement from the original training set. Bagging helps reduce variance and improve generalization by averaging the predictions of multiple models.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73. Bootstrapping is a technique used in bagging to create multiple subsets of the training data. It involves randomly sampling the training data with replacement to generate new subsets of the same size as the original dataset. As a result, some samples may appear multiple times in a bootstrap sample, while others may be omitted. By generating multiple bootstrap samples, bagging allows each model in the ensemble to train on slightly different variations of the training data, promoting diversity among the models.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74. Boosting is an ensemble technique that combines weak or base learners into a strong model. Unlike bagging, boosting involves training models in sequence, where each subsequent model is designed to correct the errors of the previous models. During training, more weight is given to misclassified or difficult samples, allowing subsequent models to focus on these challenging instances. The final prediction is made by aggregating the predictions of all the models, with more weight given to models that perform better on the training data.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75. AdaBoost (Adaptive Boosting) and Gradient Boosting are both boosting algorithms, but they differ in their approach. AdaBoost assigns weights to each training sample and adjusts them iteratively to emphasize misclassified samples during training. It combines weak models into a strong model by giving more weight to models with lower training errors. Gradient Boosting, on the other hand, constructs models in a sequential manner, with each subsequent model trained to correct the errors of the previous models using gradient descent optimization. Gradient Boosting focuses on minimizing the loss function directly and uses gradient information to guide the model updates.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76. Random forests are an ensemble technique that combines multiple decision trees. Each tree in a random forest is trained on a randomly selected subset of the training data, known as a bootstrap sample, and a randomly selected subset of features. Random forests introduce randomness by sampling both data and features, which helps reduce overfitting and increases model diversity. The final prediction is made by aggregating the predictions of all the trees, typically through majority voting (for classification) or averaging (for regression).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77. Random forests measure feature importance based on how much each feature contributes to reducing impurity or error in the model. The importance of a feature is calculated by summing up the reduction in impurity or error across all the trees in the random forest. Features that result in larger reductions are considered more important. The importance scores can be normalized to provide relative importance rankings. Feature importance in random forests helps identify the most influential features and provides insights into the relationships between features and the target variable.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78. Stacking, also known as stacked generalization, is an ensemble learning technique that combines predictions from multiple models using a meta-model. It involves training several diverse base models on the training data. Then, the predictions of these base models are used as input features for the meta-model, which is trained to make the final predictions. Stacking leverages the strengths of different models and can potentially improve predictive performance by capturing complementary patterns and interactions among the models.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79. Advantages of ensemble techniques include improved predictive accuracy, better generalization to new data, increased robustness against noise and outliers, and the ability to handle complex relationships in the data. Ensemble methods can also provide insights into feature importance and model interpretability. However, ensemble techniques can be computationally expensive, require more resources, and may be more difficult to interpret compared to individual models. Additionally, if the base models in an ensemble are not diverse enough, the ensemble may not provide significant improvements over a single model.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80. The optimal number of models in an ensemble depends on various factors, including the size of the training data, the complexity of the problem, the diversity of the base models, and the computational resources available. Adding more models to an ensemble can improve performance up to a certain point, after which the benefits diminish or the model becomes too complex and starts overfitting the training data. One approach to choosing the optimal number of models is through cross-validation or hold-out validation, where the ensemble's performance is evaluated on a validation set for different ensemble sizes. The point at which further model additions do not yield significant improvements is considered the optimal number of models.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