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62–92%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We validate key predictions across multiple scales and backends: IBM Torino at 8 qubits (95.7× coupling ratio, 83.4% entanglement reduction), IBM Fez at 8 qubits (13.7× coupling ratio, independent confirmation), a 2D 2×2 lattice at 8 qubits (11.6× coupling ratio, 91.6% entanglement reduction), a 1D 8+8 chain at 16 qubits (15.1× coupling ratio, 85.3% entanglement reduction, 16.8× null hypothesis ratio), and a full-chip parallel experiment utilizing 128 of 133 qubits on IBM Torino (8.56× coupling ratio, 62.2% entanglement reduction across all 16 independent regions, 16/16 regions showing positive tearing). A coupling-strength sweep across eight values of λ demonstrates smooth monotonic scaling of emergent geometry with the Hamiltonian coupling parameter, reproduced at 8, 16, and 128 qubits. A universality test comparing Ising (ZZ-only) and Heisenberg (ZZ+XX) inter-chain coupling demonstrates that the emergent geometry is not an artifact of the specific Hamiltonian: both produce monotonic lambda sweeps (curve correlation r = 0.89), spacetime tearing (85.7% and 82.8% respectively), and strong coupling ratios (27.1× and 10.1×), establishing that the geometric signal is a universal property of coupled quantum fields. A multi-basis measurement experiment further reveals that XY (XX+YY) coupling produces geometry of comparable strength (9.93× coupling ratio, 5/7 monotonic) when measured in the X-basis rather than Z-basis, while Ising geometry is only visible in the Z-basis (27.9× in Z, 2.15× in X). This demonstrates that emergent geometry has a basis structure that tracks the Hamiltonian symmetry—the geometry is always present but the measurement basis must match the coupling basis to detect it. Analysis of the diagonal metric tensor components reveals that the emergent geometry satisfies the mathematical requirements of a valid metric: positive definiteness at all coupling strengths, 100% triangle inequality satisfaction, and a Ricci scalar analog showing a geometric phase transition from accelerating (inflating) geometry at low λ to decelerating (stabilizing) geometry above an inflection point at λ ≈ 0.31. The eigenvalue spectrum evolves from near-isotropic at λ = 0 (flatness 0.77–0.84) to highly anisotropic at strong coupling (Ising flatness 0.07, needle-shaped), demonstrating that the Hamiltonian symmetry determines the shape of the emergent metric tensor while the coupling strength determines its magnitude.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Recovery of 3+1 dimensional spacetime geometry requires extension to larger lattice architectures. We have executed hardware experiments from 8 to 128 qubits across 1D and 2D topologies. A 1D 8+8 chain (16 qubits) on IBM Torino produces a 15.1× coupling ratio, 85.3% entanglement reduction across all eight site pairs, and a 16.8× null hypothesis ratio. A full-chip parallel experiment utilizing 128 of 133 qubits on IBM Torino runs 16 independent 4+4 chain experiments simultaneously across the processor, producing an 8.56× coupling ratio, 62.2% average entanglement reduction with all 16 regions showing positive tearing (range 28.9–93.3%), and a lambda sweep that again reproduces the monotonic curve (5/6 steps increasing). The variation in signal strength across chip regions (|C| ranging from 0.006 to 0.096) correlates with known qubit quality differences, confirming the signal is physical rather than artifactual. A universality test comparing Ising (ZZ-only) and Heisenberg (ZZ+XX) inter-chain coupling on the same 4+4 architecture demonstrates that the emergent geometry does not depend on the specific microscopic Hamiltonian. Both coupling types produce monotonic lambda sweeps with curve correlation r = 0.89, spacetime tearing upon decoupling (Ising 85.7%, Heisenberg 82.8%), and coupling ratios well above unity (Ising 27.1×, Heisenberg 10.1×). The Ising Hamiltonian—the simplest possible entangling interaction—produces a stronger peak signal (|C| = 0.160 at λ = 0.75) than Heisenberg (|C| = 0.118 at λ = 1.5), with the peak shift reflecting faster saturation of the anisotropic coupling. An extended universality test with XY (XX+YY) and long-range (all-to-all ZZ) coupling initially showed weak signals in ZZ correlations (1.85× and 2.52× coupling ratios respectively), motivating a multi-basis measurement experiment. By rotating the measurement basis to match the coupling symmetry, XY coupling reveals strong geometry in the X-basis (9.93× coupling ratio, 5/7 monotonic, peak at λ = 0.5) while showing only noise in the Z-basis (5.66×). Conversely, Ising coupling shows 27.9× in Z-basis but only 2.15× in X-basis. Within the XY Hamiltonian, the X-basis and Y-basis curves are highly correlated (r = 0.90) while X-basis and Z-basis are nearly uncorrelated (r = 0.27), confirming that the geometry is real but basis-dependent. This establishes that emergent geometry is always present in coupled quantum fields but the correlation metric must be aligned with the coupling symmetry to detect it—a finding about the coordinate structure of emergent spacetime. Analysis of the multi-basis data as diagonal components of an emergent metric tensor yields several results. The tensor is positive definite at all λ values for both Hamiltonians, with condition numbers (ratio of maximum to minimum eigenvalue) reaching 13.7 for Ising and 10.9 for XY at peak coupling, quantifying the anisotropy. The tensor trace Tr(G) = C_XX + C_YY + C_ZZ provides a basis-independent measure of total geometric content; the Ising and XY traces correlate at r = 0.76 and both peak near λ = 1.0, with near-identical values at λ = 0.5 (0.136 vs 0.137). A Ricci scalar analog computed as d²Tr(G)/dλ² reveals a geometric phase transition: accelerating (expanding) geometry below λ ≈ 0.31 and decelerating (stabilizing) geometry above, analogous to cosmological inflation transitioning to deceleration. The eigenvalue spectrum evolves from near-spherical at λ = 0 (flatness e_min/e_max = 0.77–0.84) to needle-shaped at strong coupling (Ising flatness 0.07 at λ = 1.5), demonstrating that the coupling literally shapes the emergent geometry from isotropic to anisotropic. Triangle inequality tests on tensor-derived distances yield 100% satisfaction across all 56 possible triangles for both Hamiltonians. Larger 2D lattices (3×3 and 4×4) were limited by circuit depth exceeding current hardware coherence times. The emergent distance metric d(i,j) = 1/|C(i,j)| is a heuristic construction; the triangle inequality is satisfied at 77–88% rates in simulation and at 100% when computed from tensor-trace-derived distances on hardware,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scales from 8 to 128 qubits, with 62–92%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across five hardware configurations—1D 4+4 on Torino (95.7×) and Fez (13.7×), 2D 2×2 on Torino (11.6×, 91.6% reduction), 1D 8+8 on Torino (15.1×, 85.3% reduction, 16.8× null hypothesis), and a full-chip 128-qubit parallel experiment on Torino (8.56×, 62.2% reduction, 16/16 regions positive)—establishing multi-scale, multi-backend, multi-topology, and multi-region consistency. (6) A coupling-strength sweep demonstrating smooth monotonic scaling of emergent geometry with λ, reproduced at 8, 16, and 128 qubits. (7) Emergent distance structure on 16-qubit hardware, with intra-chain correlations decaying monotonically with lattice distance, establishing a quantitative emergent metric on a quantum processor. (8) A chip-wide quality map demonstrating that signal strength correlates with known qubit quality across the processor, confirming the physical rather than artifactual nature of the emergent geometry signal. (9) A universality test demonstrating that the emergent geometry is independent of the microscopic Hamiltonian: Ising (ZZ-only) and Heisenberg (ZZ+XX) inter-chain couplings both produce monotonic lambda sweeps (curve correlation r = 0.89), spacetime tearing (85.7% and 82.8%), and strong coupling ratios (27.1× and 10.1×), with the simpler Ising Hamiltonian producing the stronger signal. This establishes that the geometric structure is a universal property of coupled quantum fields rather than an artifact of any specific interaction. (10) A multi-basis measurement experiment demonstrating that the emergent geometry has a basis structure tracking the Hamiltonian symmetry: XY (XX+YY) coupling produces 9.93× geometry in the X-basis but only 5.66× in the Z-basis, while Ising (ZZ) coupling produces 27.9× in the Z-basis but only 2.15× in the X-basis. The geometry is always present but is only visible when the measurement basis matches the coupling basis, revealing that emergent spacetime possesses a coordinate structure inherited from the microscopic Hamiltonian symmetry. (11) Validation that the emergent correlation structure satisfies the mathematical requirements of a metric tensor: positive definiteness at all coupling strengths, 100% triangle inequality satisfaction, and symmetry by construction. The eigenvalue spectrum evolves from near-isotropic (sphere-like) at zero coupling to highly anisotropic (needle-shaped) at strong coupling, with the dominant direction determined by the Hamiltonian symmetry. A Ricci scalar analog reveals a geometric phase transition at λ ≈ 0.31 from accelerating to decelerating geometry, analogous to the inflationary transition in cosmology.</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techniques (zero-noise extrapolation, probabilistic error cancellation) to improve signal quality at scale, and targeted experiments on the highest-quality chip regions identified by our 128-qubit quality map. The universality result—demonstrating that Ising and Heisenberg couplings produce the same qualitative emergent geometry—motivates systematic exploration of additional Hamiltonian families (XY, XXZ, long-range interactions) to map the full universality class of emergent spacetime. The multi-basis measurement discovery—showing that emergent geometry rotates with the Hamiltonian symmetry—opens a new direction: characterizing the full basis-dependent structure of emergent spacetime and connecting it to the frame-dependence of geometry in general relativity. The metric tensor analysis establishes concrete next steps: measuring off-diagonal tensor components via combined-basis rotations, computing the full Riemann curvature tensor from the emergent metric, and extending the tensor measurements to the full-chip 128-qubit architecture to obtain the first spatially resolved map of emergent metric tensor properties across a quantum processor. The coupling-strength sweep, reproduced at 8, 16, and 128 qubits with both Ising and Heisenberg couplings, provides a template for mapping the complete phase diagram of emergent geometry on near-term quantum hardware. The critical coupling threshold observed near λ ≈ 0.1, where the geometric signal first emerges from the noise floor with nearly identical values for both Hamiltonians (|C| ≈ 0.027), warrants dedicated investigation as a potential analog of the Planck-scale entanglement floor. Longer-term goals include recovery of 3+1 dimensional emergent spacetime on error-corrected quantum processors,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