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7F5" w:rsidRDefault="003A4B28">
      <w:r>
        <w:rPr>
          <w:sz w:val="24"/>
        </w:rPr>
        <w:t xml:space="preserve">Heather Huang, </w:t>
      </w:r>
      <w:r>
        <w:rPr>
          <w:color w:val="222222"/>
          <w:sz w:val="24"/>
          <w:highlight w:val="white"/>
        </w:rPr>
        <w:t>Mitchell Kennedy</w:t>
      </w:r>
      <w:r>
        <w:rPr>
          <w:sz w:val="24"/>
        </w:rPr>
        <w:t xml:space="preserve">, </w:t>
      </w:r>
      <w:r>
        <w:rPr>
          <w:color w:val="222222"/>
          <w:sz w:val="24"/>
          <w:highlight w:val="white"/>
        </w:rPr>
        <w:t>Anh Vo, Ricky Wan</w:t>
      </w:r>
    </w:p>
    <w:p w:rsidR="000167F5" w:rsidRDefault="003A4B28">
      <w:r>
        <w:rPr>
          <w:color w:val="222222"/>
          <w:sz w:val="24"/>
          <w:highlight w:val="white"/>
        </w:rPr>
        <w:t>May 27, 2015</w:t>
      </w:r>
    </w:p>
    <w:p w:rsidR="000167F5" w:rsidRDefault="003A4B28">
      <w:r>
        <w:rPr>
          <w:color w:val="222222"/>
          <w:sz w:val="24"/>
          <w:highlight w:val="white"/>
        </w:rPr>
        <w:t>CSE 490 Class Project - Homework 15</w:t>
      </w:r>
    </w:p>
    <w:p w:rsidR="000167F5" w:rsidRDefault="000167F5"/>
    <w:p w:rsidR="000167F5" w:rsidRDefault="003A4B28">
      <w:r>
        <w:rPr>
          <w:b/>
          <w:color w:val="222222"/>
          <w:sz w:val="24"/>
          <w:highlight w:val="white"/>
        </w:rPr>
        <w:t>Introduction</w:t>
      </w:r>
    </w:p>
    <w:p w:rsidR="000167F5" w:rsidRDefault="003A4B28">
      <w:pPr>
        <w:spacing w:line="297" w:lineRule="auto"/>
      </w:pPr>
      <w:r>
        <w:rPr>
          <w:sz w:val="24"/>
        </w:rPr>
        <w:t xml:space="preserve">The purpose of our program is to analyze the population variations that occur from changes in the food chain progression. </w:t>
      </w:r>
      <w:r>
        <w:rPr>
          <w:color w:val="222222"/>
          <w:sz w:val="24"/>
        </w:rPr>
        <w:t xml:space="preserve">A </w:t>
      </w:r>
      <w:r>
        <w:rPr>
          <w:b/>
          <w:color w:val="222222"/>
          <w:sz w:val="24"/>
        </w:rPr>
        <w:t>food chain</w:t>
      </w:r>
      <w:r>
        <w:rPr>
          <w:color w:val="222222"/>
          <w:sz w:val="24"/>
        </w:rPr>
        <w:t xml:space="preserve"> is a linear sequence of links in a food</w:t>
      </w:r>
      <w:r>
        <w:rPr>
          <w:b/>
          <w:color w:val="222222"/>
          <w:sz w:val="24"/>
        </w:rPr>
        <w:t xml:space="preserve"> </w:t>
      </w:r>
      <w:r>
        <w:rPr>
          <w:color w:val="222222"/>
          <w:sz w:val="24"/>
        </w:rPr>
        <w:t>web starting from "producer" species and ending at apex predator species, detritivores, or decomposer species [1]. In using our program, scientists will be able to analyze and predict variations of population size for a wide array of species, from events directly. These events vary from weather influenced population boom/bust(s), and political policies of species conservation, which lead to compounding effects on the food chain progression (The effect influenced on one species, will have an exponential effect on species below/above the food chain).</w:t>
      </w:r>
    </w:p>
    <w:p w:rsidR="000167F5" w:rsidRDefault="000167F5"/>
    <w:p w:rsidR="000167F5" w:rsidRDefault="003A4B28">
      <w:r>
        <w:rPr>
          <w:b/>
          <w:color w:val="222222"/>
          <w:sz w:val="24"/>
          <w:highlight w:val="white"/>
        </w:rPr>
        <w:t>Functional Specification</w:t>
      </w:r>
    </w:p>
    <w:p w:rsidR="000167F5" w:rsidRDefault="003A4B28">
      <w:r>
        <w:rPr>
          <w:sz w:val="24"/>
        </w:rPr>
        <w:t>User profile:</w:t>
      </w:r>
    </w:p>
    <w:p w:rsidR="000167F5" w:rsidRDefault="003A4B28">
      <w:pPr>
        <w:spacing w:line="297" w:lineRule="auto"/>
      </w:pPr>
      <w:r>
        <w:rPr>
          <w:sz w:val="24"/>
        </w:rPr>
        <w:t>The targeted users that will use the marine ecosystem models are marine enthusiasts</w:t>
      </w:r>
      <w:r w:rsidR="009F10A5">
        <w:rPr>
          <w:sz w:val="24"/>
        </w:rPr>
        <w:t>, biologists</w:t>
      </w:r>
      <w:r>
        <w:rPr>
          <w:sz w:val="24"/>
        </w:rPr>
        <w:t>, and for the one high school student that knows how to use terminal. The user should know how to run the .py files in terminal</w:t>
      </w:r>
      <w:r w:rsidR="00F217EB">
        <w:rPr>
          <w:sz w:val="24"/>
        </w:rPr>
        <w:t>, enter in the filename, species name,</w:t>
      </w:r>
      <w:r>
        <w:rPr>
          <w:sz w:val="24"/>
        </w:rPr>
        <w:t xml:space="preserve"> and call the functions. </w:t>
      </w:r>
    </w:p>
    <w:p w:rsidR="000167F5" w:rsidRDefault="000167F5"/>
    <w:p w:rsidR="000167F5" w:rsidRDefault="003A4B28">
      <w:r>
        <w:rPr>
          <w:sz w:val="24"/>
        </w:rPr>
        <w:t>Use cases:</w:t>
      </w:r>
    </w:p>
    <w:p w:rsidR="000167F5" w:rsidRDefault="003A4B28">
      <w:r>
        <w:rPr>
          <w:sz w:val="24"/>
        </w:rPr>
        <w:t xml:space="preserve">The user should have a CSV file that lists the parameters estimates for the five species. There will be a Read method where the CSV file will be read after the user inputs the file name. After the CSV file is read, the data will be organized and each </w:t>
      </w:r>
      <w:r w:rsidR="00A63F71">
        <w:rPr>
          <w:sz w:val="24"/>
        </w:rPr>
        <w:t>parameter</w:t>
      </w:r>
      <w:r>
        <w:rPr>
          <w:sz w:val="24"/>
        </w:rPr>
        <w:t xml:space="preserve"> will be sorted respectively. The original CSV data will be solved and plotted as </w:t>
      </w:r>
      <w:r w:rsidR="00A63F71">
        <w:rPr>
          <w:sz w:val="24"/>
        </w:rPr>
        <w:t>bar</w:t>
      </w:r>
      <w:r>
        <w:rPr>
          <w:sz w:val="24"/>
        </w:rPr>
        <w:t xml:space="preserve"> graphs. The </w:t>
      </w:r>
      <w:r w:rsidR="00A63F71">
        <w:rPr>
          <w:sz w:val="24"/>
        </w:rPr>
        <w:t>bar</w:t>
      </w:r>
      <w:r>
        <w:rPr>
          <w:sz w:val="24"/>
        </w:rPr>
        <w:t xml:space="preserve"> graph will show the population </w:t>
      </w:r>
      <w:r w:rsidR="00A63F71">
        <w:rPr>
          <w:sz w:val="24"/>
        </w:rPr>
        <w:t>difference</w:t>
      </w:r>
      <w:r>
        <w:rPr>
          <w:sz w:val="24"/>
        </w:rPr>
        <w:t xml:space="preserve"> for each species displayed with different color </w:t>
      </w:r>
      <w:r w:rsidR="00A63F71">
        <w:rPr>
          <w:sz w:val="24"/>
        </w:rPr>
        <w:t>bars</w:t>
      </w:r>
      <w:r>
        <w:rPr>
          <w:sz w:val="24"/>
        </w:rPr>
        <w:t xml:space="preserve"> for easy comparison. The user can then enter in another CSV file with altered parameters which would be read, analyzed and plotted against the original ecosystem data. This will display ecosystem comparisons before and after the parameter changes. Any unknowns that are not specified will be solved using systems of linear equations before any plot is generated.</w:t>
      </w:r>
      <w:r w:rsidR="007C3FA2">
        <w:rPr>
          <w:sz w:val="24"/>
        </w:rPr>
        <w:t xml:space="preserve"> The bar graph will plot the solved biomass of each species for two specified parameters.</w:t>
      </w:r>
    </w:p>
    <w:p w:rsidR="000167F5" w:rsidRDefault="000167F5"/>
    <w:p w:rsidR="000167F5" w:rsidRDefault="000167F5"/>
    <w:p w:rsidR="000167F5" w:rsidRDefault="000167F5"/>
    <w:p w:rsidR="000167F5" w:rsidRDefault="000167F5"/>
    <w:p w:rsidR="000167F5" w:rsidRDefault="000167F5"/>
    <w:p w:rsidR="000167F5" w:rsidRDefault="000167F5"/>
    <w:p w:rsidR="003A4B28" w:rsidRDefault="003A4B28">
      <w:pPr>
        <w:rPr>
          <w:sz w:val="24"/>
        </w:rPr>
      </w:pPr>
    </w:p>
    <w:p w:rsidR="003A4B28" w:rsidRDefault="003A4B28">
      <w:pPr>
        <w:rPr>
          <w:sz w:val="24"/>
        </w:rPr>
      </w:pPr>
    </w:p>
    <w:p w:rsidR="000167F5" w:rsidRDefault="003A4B28">
      <w:r>
        <w:rPr>
          <w:sz w:val="24"/>
        </w:rPr>
        <w:t>Interactions details:</w:t>
      </w:r>
    </w:p>
    <w:p w:rsidR="000167F5" w:rsidRDefault="003A4B28">
      <w:r>
        <w:rPr>
          <w:noProof/>
        </w:rPr>
        <w:drawing>
          <wp:inline distT="114300" distB="114300" distL="114300" distR="114300">
            <wp:extent cx="5943600" cy="2171700"/>
            <wp:effectExtent l="0" t="0" r="0" b="0"/>
            <wp:docPr id="1" name="image01.png" descr="cse490hmwk15.png"/>
            <wp:cNvGraphicFramePr/>
            <a:graphic xmlns:a="http://schemas.openxmlformats.org/drawingml/2006/main">
              <a:graphicData uri="http://schemas.openxmlformats.org/drawingml/2006/picture">
                <pic:pic xmlns:pic="http://schemas.openxmlformats.org/drawingml/2006/picture">
                  <pic:nvPicPr>
                    <pic:cNvPr id="0" name="image01.png" descr="cse490hmwk15.png"/>
                    <pic:cNvPicPr preferRelativeResize="0"/>
                  </pic:nvPicPr>
                  <pic:blipFill>
                    <a:blip r:embed="rId6"/>
                    <a:srcRect/>
                    <a:stretch>
                      <a:fillRect/>
                    </a:stretch>
                  </pic:blipFill>
                  <pic:spPr>
                    <a:xfrm>
                      <a:off x="0" y="0"/>
                      <a:ext cx="5943600" cy="2171700"/>
                    </a:xfrm>
                    <a:prstGeom prst="rect">
                      <a:avLst/>
                    </a:prstGeom>
                    <a:ln/>
                  </pic:spPr>
                </pic:pic>
              </a:graphicData>
            </a:graphic>
          </wp:inline>
        </w:drawing>
      </w:r>
    </w:p>
    <w:p w:rsidR="000167F5" w:rsidRDefault="000167F5"/>
    <w:p w:rsidR="000167F5" w:rsidRDefault="003A4B28">
      <w:r>
        <w:rPr>
          <w:b/>
          <w:sz w:val="24"/>
        </w:rPr>
        <w:t>Ecosystem</w:t>
      </w:r>
    </w:p>
    <w:p w:rsidR="000167F5" w:rsidRDefault="003A4B28">
      <w:pPr>
        <w:spacing w:line="288" w:lineRule="auto"/>
      </w:pPr>
      <w:r>
        <w:rPr>
          <w:sz w:val="24"/>
        </w:rPr>
        <w:t xml:space="preserve">The selected ecosystem is in a marine environment. The five species selected are </w:t>
      </w:r>
      <w:r w:rsidR="003C25DD">
        <w:rPr>
          <w:color w:val="222222"/>
          <w:sz w:val="24"/>
          <w:highlight w:val="white"/>
        </w:rPr>
        <w:t>harbor seals</w:t>
      </w:r>
      <w:r>
        <w:rPr>
          <w:color w:val="222222"/>
          <w:sz w:val="24"/>
          <w:highlight w:val="white"/>
        </w:rPr>
        <w:t xml:space="preserve">, </w:t>
      </w:r>
      <w:r w:rsidR="003C25DD">
        <w:rPr>
          <w:color w:val="222222"/>
          <w:sz w:val="24"/>
          <w:highlight w:val="white"/>
        </w:rPr>
        <w:t>pacific cod</w:t>
      </w:r>
      <w:r>
        <w:rPr>
          <w:color w:val="222222"/>
          <w:sz w:val="24"/>
          <w:highlight w:val="white"/>
        </w:rPr>
        <w:t xml:space="preserve">, shrimp, </w:t>
      </w:r>
      <w:r w:rsidR="003C25DD">
        <w:rPr>
          <w:color w:val="222222"/>
          <w:sz w:val="24"/>
          <w:highlight w:val="white"/>
        </w:rPr>
        <w:t>microzooplankton</w:t>
      </w:r>
      <w:r>
        <w:rPr>
          <w:color w:val="222222"/>
          <w:sz w:val="24"/>
          <w:highlight w:val="white"/>
        </w:rPr>
        <w:t xml:space="preserve">, and </w:t>
      </w:r>
      <w:r w:rsidR="00A5423D">
        <w:rPr>
          <w:color w:val="222222"/>
          <w:sz w:val="24"/>
          <w:szCs w:val="24"/>
        </w:rPr>
        <w:t>gelatinous zooplankton</w:t>
      </w:r>
      <w:r>
        <w:rPr>
          <w:color w:val="222222"/>
          <w:sz w:val="24"/>
          <w:highlight w:val="white"/>
        </w:rPr>
        <w:t>. These species are interrel</w:t>
      </w:r>
      <w:r w:rsidR="003C25DD">
        <w:rPr>
          <w:color w:val="222222"/>
          <w:sz w:val="24"/>
          <w:highlight w:val="white"/>
        </w:rPr>
        <w:t xml:space="preserve">ated by a food chain where seal eats the </w:t>
      </w:r>
      <w:r w:rsidR="004E6795">
        <w:rPr>
          <w:color w:val="222222"/>
          <w:sz w:val="24"/>
          <w:highlight w:val="white"/>
        </w:rPr>
        <w:t>cod,</w:t>
      </w:r>
      <w:r>
        <w:rPr>
          <w:color w:val="222222"/>
          <w:sz w:val="24"/>
          <w:highlight w:val="white"/>
        </w:rPr>
        <w:t xml:space="preserve"> </w:t>
      </w:r>
      <w:r w:rsidR="003C25DD">
        <w:rPr>
          <w:color w:val="222222"/>
          <w:sz w:val="24"/>
          <w:highlight w:val="white"/>
        </w:rPr>
        <w:t>cod</w:t>
      </w:r>
      <w:r>
        <w:rPr>
          <w:color w:val="222222"/>
          <w:sz w:val="24"/>
          <w:highlight w:val="white"/>
        </w:rPr>
        <w:t xml:space="preserve"> eats the shrimp, and so on. The ecosystem model was selected where there are no cross consumption of multiple species in the same chain, allowing easier analysis of </w:t>
      </w:r>
      <w:r>
        <w:rPr>
          <w:sz w:val="24"/>
        </w:rPr>
        <w:t>steady state relationships between species over a sufficiently long period</w:t>
      </w:r>
      <w:r>
        <w:rPr>
          <w:color w:val="222222"/>
          <w:sz w:val="24"/>
          <w:highlight w:val="white"/>
        </w:rPr>
        <w:t xml:space="preserve"> of time. </w:t>
      </w:r>
    </w:p>
    <w:p w:rsidR="000167F5" w:rsidRDefault="000167F5"/>
    <w:p w:rsidR="000167F5" w:rsidRDefault="000167F5"/>
    <w:p w:rsidR="000167F5" w:rsidRDefault="003A4B28">
      <w:pPr>
        <w:spacing w:line="240" w:lineRule="auto"/>
      </w:pPr>
      <w:r>
        <w:rPr>
          <w:b/>
          <w:sz w:val="24"/>
        </w:rPr>
        <w:t>Parameter Estimates</w:t>
      </w:r>
    </w:p>
    <w:p w:rsidR="000167F5" w:rsidRDefault="003A4B28">
      <w:pPr>
        <w:spacing w:line="240" w:lineRule="auto"/>
      </w:pPr>
      <w:r>
        <w:rPr>
          <w:sz w:val="24"/>
        </w:rPr>
        <w:t>Steady State Biomass of Species (i: B</w:t>
      </w:r>
      <w:r>
        <w:rPr>
          <w:sz w:val="24"/>
          <w:vertAlign w:val="subscript"/>
        </w:rPr>
        <w:t>i</w:t>
      </w:r>
      <w:r>
        <w:rPr>
          <w:sz w:val="24"/>
        </w:rPr>
        <w:t>)</w:t>
      </w:r>
    </w:p>
    <w:p w:rsidR="000167F5" w:rsidRDefault="003A4B28">
      <w:pPr>
        <w:spacing w:line="240" w:lineRule="auto"/>
      </w:pPr>
      <w:r>
        <w:rPr>
          <w:sz w:val="24"/>
        </w:rPr>
        <w:t>--&gt; Sum of the mass (in kilograms) of all members of the species in the ecosystem</w:t>
      </w:r>
    </w:p>
    <w:p w:rsidR="000167F5" w:rsidRDefault="000167F5">
      <w:pPr>
        <w:spacing w:line="240" w:lineRule="auto"/>
      </w:pPr>
    </w:p>
    <w:p w:rsidR="000167F5" w:rsidRDefault="003A4B28">
      <w:pPr>
        <w:spacing w:line="240" w:lineRule="auto"/>
      </w:pPr>
      <w:r>
        <w:rPr>
          <w:sz w:val="24"/>
        </w:rPr>
        <w:t>Production Ration per Year: (P/B)</w:t>
      </w:r>
      <w:r>
        <w:rPr>
          <w:sz w:val="24"/>
          <w:vertAlign w:val="subscript"/>
        </w:rPr>
        <w:t>i</w:t>
      </w:r>
    </w:p>
    <w:p w:rsidR="000167F5" w:rsidRDefault="003A4B28">
      <w:pPr>
        <w:spacing w:line="240" w:lineRule="auto"/>
      </w:pPr>
      <w:r>
        <w:rPr>
          <w:sz w:val="24"/>
        </w:rPr>
        <w:t>--&gt;Ratio of mass produced each year to steady-state biomass</w:t>
      </w:r>
    </w:p>
    <w:p w:rsidR="000167F5" w:rsidRDefault="000167F5">
      <w:pPr>
        <w:spacing w:line="240" w:lineRule="auto"/>
      </w:pPr>
    </w:p>
    <w:p w:rsidR="000167F5" w:rsidRDefault="003A4B28">
      <w:pPr>
        <w:spacing w:line="240" w:lineRule="auto"/>
      </w:pPr>
      <w:r>
        <w:rPr>
          <w:sz w:val="24"/>
        </w:rPr>
        <w:t>Consumption ratio per year: (</w:t>
      </w:r>
      <w:r>
        <w:rPr>
          <w:i/>
          <w:sz w:val="24"/>
        </w:rPr>
        <w:t>Q</w:t>
      </w:r>
      <w:r>
        <w:rPr>
          <w:sz w:val="24"/>
        </w:rPr>
        <w:t>/</w:t>
      </w:r>
      <w:r>
        <w:rPr>
          <w:i/>
          <w:sz w:val="24"/>
        </w:rPr>
        <w:t>B</w:t>
      </w:r>
      <w:r>
        <w:rPr>
          <w:sz w:val="24"/>
        </w:rPr>
        <w:t>)</w:t>
      </w:r>
      <w:r>
        <w:rPr>
          <w:i/>
          <w:sz w:val="24"/>
          <w:vertAlign w:val="subscript"/>
        </w:rPr>
        <w:t>i</w:t>
      </w:r>
    </w:p>
    <w:p w:rsidR="000167F5" w:rsidRDefault="003A4B28">
      <w:pPr>
        <w:spacing w:line="240" w:lineRule="auto"/>
      </w:pPr>
      <w:r>
        <w:rPr>
          <w:sz w:val="24"/>
        </w:rPr>
        <w:t>--&gt;Ratio of mass consumed to steady-state biomass</w:t>
      </w:r>
    </w:p>
    <w:p w:rsidR="000167F5" w:rsidRDefault="000167F5">
      <w:pPr>
        <w:spacing w:line="240" w:lineRule="auto"/>
      </w:pPr>
    </w:p>
    <w:p w:rsidR="000167F5" w:rsidRDefault="003A4B28">
      <w:pPr>
        <w:spacing w:line="240" w:lineRule="auto"/>
      </w:pPr>
      <w:r>
        <w:rPr>
          <w:sz w:val="24"/>
        </w:rPr>
        <w:t xml:space="preserve">Diet percentage: </w:t>
      </w:r>
      <w:r>
        <w:rPr>
          <w:i/>
          <w:sz w:val="24"/>
        </w:rPr>
        <w:t>DC</w:t>
      </w:r>
      <w:r>
        <w:rPr>
          <w:i/>
          <w:sz w:val="24"/>
          <w:vertAlign w:val="subscript"/>
        </w:rPr>
        <w:t>ji</w:t>
      </w:r>
    </w:p>
    <w:p w:rsidR="000167F5" w:rsidRPr="005C39D9" w:rsidRDefault="003A4B28">
      <w:pPr>
        <w:spacing w:line="240" w:lineRule="auto"/>
      </w:pPr>
      <w:r>
        <w:rPr>
          <w:sz w:val="24"/>
        </w:rPr>
        <w:t xml:space="preserve">--&gt;Fraction (by mass) of </w:t>
      </w:r>
      <w:r>
        <w:rPr>
          <w:i/>
          <w:sz w:val="24"/>
        </w:rPr>
        <w:t>i</w:t>
      </w:r>
      <w:r>
        <w:rPr>
          <w:sz w:val="24"/>
        </w:rPr>
        <w:t xml:space="preserve">'s diet that is members of species </w:t>
      </w:r>
      <w:r>
        <w:rPr>
          <w:i/>
          <w:sz w:val="24"/>
        </w:rPr>
        <w:t>j</w:t>
      </w:r>
      <w:r w:rsidR="005C39D9">
        <w:rPr>
          <w:sz w:val="24"/>
        </w:rPr>
        <w:t>, equal to one for all species</w:t>
      </w:r>
    </w:p>
    <w:p w:rsidR="000167F5" w:rsidRDefault="000167F5">
      <w:pPr>
        <w:spacing w:line="240" w:lineRule="auto"/>
      </w:pPr>
    </w:p>
    <w:p w:rsidR="000167F5" w:rsidRDefault="00EB7AFF" w:rsidP="00EB7AFF">
      <w:pPr>
        <w:spacing w:line="240" w:lineRule="auto"/>
      </w:pPr>
      <w:r>
        <w:rPr>
          <w:sz w:val="24"/>
        </w:rPr>
        <w:t>Ecotrophic efficiency</w:t>
      </w:r>
      <w:r w:rsidR="003A4B28">
        <w:rPr>
          <w:sz w:val="24"/>
        </w:rPr>
        <w:t xml:space="preserve">: </w:t>
      </w:r>
      <w:r>
        <w:rPr>
          <w:i/>
          <w:sz w:val="24"/>
        </w:rPr>
        <w:t>EE</w:t>
      </w:r>
      <w:r w:rsidR="003A4B28">
        <w:rPr>
          <w:i/>
          <w:sz w:val="24"/>
          <w:vertAlign w:val="subscript"/>
        </w:rPr>
        <w:t>i</w:t>
      </w:r>
      <w:r w:rsidR="00FB6E71">
        <w:rPr>
          <w:i/>
          <w:sz w:val="24"/>
          <w:vertAlign w:val="subscript"/>
        </w:rPr>
        <w:t xml:space="preserve">  </w:t>
      </w:r>
    </w:p>
    <w:p w:rsidR="000167F5" w:rsidRDefault="000167F5">
      <w:pPr>
        <w:spacing w:line="240" w:lineRule="auto"/>
      </w:pPr>
    </w:p>
    <w:p w:rsidR="00CF2189" w:rsidRDefault="00EB7AFF" w:rsidP="001632D5">
      <w:pPr>
        <w:spacing w:line="240" w:lineRule="auto"/>
        <w:rPr>
          <w:sz w:val="24"/>
        </w:rPr>
      </w:pPr>
      <w:r>
        <w:rPr>
          <w:sz w:val="24"/>
        </w:rPr>
        <w:t>Fishery yield</w:t>
      </w:r>
      <w:r w:rsidR="003A4B28">
        <w:rPr>
          <w:sz w:val="24"/>
        </w:rPr>
        <w:t xml:space="preserve">: </w:t>
      </w:r>
      <w:r>
        <w:rPr>
          <w:i/>
          <w:sz w:val="24"/>
        </w:rPr>
        <w:t>Y</w:t>
      </w:r>
      <w:r w:rsidR="003A4B28">
        <w:rPr>
          <w:i/>
          <w:sz w:val="24"/>
          <w:vertAlign w:val="subscript"/>
        </w:rPr>
        <w:t>i</w:t>
      </w:r>
      <w:r w:rsidR="00B33E22">
        <w:rPr>
          <w:i/>
          <w:sz w:val="24"/>
          <w:vertAlign w:val="subscript"/>
        </w:rPr>
        <w:t xml:space="preserve"> </w:t>
      </w:r>
      <w:r w:rsidR="00B33E22">
        <w:rPr>
          <w:sz w:val="24"/>
          <w:vertAlign w:val="subscript"/>
        </w:rPr>
        <w:t xml:space="preserve"> </w:t>
      </w:r>
      <w:r w:rsidR="00B33E22">
        <w:rPr>
          <w:sz w:val="24"/>
        </w:rPr>
        <w:t>- assumed to be zero</w:t>
      </w:r>
    </w:p>
    <w:p w:rsidR="00C707E2" w:rsidRDefault="00C707E2" w:rsidP="001632D5">
      <w:pPr>
        <w:spacing w:line="240" w:lineRule="auto"/>
        <w:rPr>
          <w:sz w:val="24"/>
        </w:rPr>
      </w:pPr>
    </w:p>
    <w:p w:rsidR="00C707E2" w:rsidRPr="00C707E2" w:rsidRDefault="00C707E2" w:rsidP="001632D5">
      <w:pPr>
        <w:spacing w:line="240" w:lineRule="auto"/>
        <w:rPr>
          <w:sz w:val="24"/>
        </w:rPr>
      </w:pPr>
      <w:r>
        <w:rPr>
          <w:sz w:val="24"/>
        </w:rPr>
        <w:t xml:space="preserve">All </w:t>
      </w:r>
      <w:r w:rsidR="00FE2025">
        <w:rPr>
          <w:i/>
          <w:sz w:val="24"/>
        </w:rPr>
        <w:t>E</w:t>
      </w:r>
      <w:r w:rsidR="00FE2025">
        <w:rPr>
          <w:i/>
          <w:sz w:val="24"/>
          <w:vertAlign w:val="subscript"/>
        </w:rPr>
        <w:t xml:space="preserve">i </w:t>
      </w:r>
      <w:r w:rsidR="00FE2025">
        <w:rPr>
          <w:sz w:val="24"/>
        </w:rPr>
        <w:t>assumed</w:t>
      </w:r>
      <w:r>
        <w:rPr>
          <w:sz w:val="24"/>
        </w:rPr>
        <w:t xml:space="preserve"> to equal zero.</w:t>
      </w:r>
    </w:p>
    <w:p w:rsidR="00D2045D" w:rsidRDefault="00D2045D">
      <w:pPr>
        <w:rPr>
          <w:b/>
          <w:sz w:val="24"/>
        </w:rPr>
      </w:pPr>
    </w:p>
    <w:p w:rsidR="000167F5" w:rsidRPr="00035820" w:rsidRDefault="003A4B28">
      <w:pPr>
        <w:rPr>
          <w:b/>
          <w:sz w:val="24"/>
        </w:rPr>
      </w:pPr>
      <w:r w:rsidRPr="00035820">
        <w:rPr>
          <w:b/>
          <w:sz w:val="24"/>
        </w:rPr>
        <w:lastRenderedPageBreak/>
        <w:t>System of Linear Equations used to model the ecosystem:</w:t>
      </w:r>
    </w:p>
    <w:p w:rsidR="00FE6112" w:rsidRDefault="00FE6112">
      <w:r>
        <w:rPr>
          <w:noProof/>
        </w:rPr>
        <w:drawing>
          <wp:inline distT="0" distB="0" distL="0" distR="0">
            <wp:extent cx="46101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JPG"/>
                    <pic:cNvPicPr/>
                  </pic:nvPicPr>
                  <pic:blipFill>
                    <a:blip r:embed="rId7">
                      <a:extLst>
                        <a:ext uri="{28A0092B-C50C-407E-A947-70E740481C1C}">
                          <a14:useLocalDpi xmlns:a14="http://schemas.microsoft.com/office/drawing/2010/main" val="0"/>
                        </a:ext>
                      </a:extLst>
                    </a:blip>
                    <a:stretch>
                      <a:fillRect/>
                    </a:stretch>
                  </pic:blipFill>
                  <pic:spPr>
                    <a:xfrm>
                      <a:off x="0" y="0"/>
                      <a:ext cx="4610100" cy="609600"/>
                    </a:xfrm>
                    <a:prstGeom prst="rect">
                      <a:avLst/>
                    </a:prstGeom>
                  </pic:spPr>
                </pic:pic>
              </a:graphicData>
            </a:graphic>
          </wp:inline>
        </w:drawing>
      </w:r>
    </w:p>
    <w:p w:rsidR="00FE6112" w:rsidRPr="00FE6112" w:rsidRDefault="00FE6112">
      <w:pPr>
        <w:rPr>
          <w:sz w:val="24"/>
        </w:rPr>
      </w:pPr>
    </w:p>
    <w:p w:rsidR="000167F5" w:rsidRPr="00FE6112" w:rsidRDefault="003A4B28">
      <w:r>
        <w:rPr>
          <w:sz w:val="24"/>
        </w:rPr>
        <w:t>Another method to estimate parameters</w:t>
      </w:r>
      <w:r w:rsidR="005241D9">
        <w:rPr>
          <w:sz w:val="24"/>
        </w:rPr>
        <w:t xml:space="preserve"> if not given for the animal</w:t>
      </w:r>
      <w:r>
        <w:rPr>
          <w:sz w:val="24"/>
        </w:rPr>
        <w:t>:</w:t>
      </w:r>
    </w:p>
    <w:p w:rsidR="000167F5" w:rsidRDefault="00406C49">
      <m:oMathPara>
        <m:oMathParaPr>
          <m:jc m:val="left"/>
        </m:oMathParaP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sSup>
            <m:sSupPr>
              <m:ctrlPr>
                <w:rPr>
                  <w:rFonts w:ascii="Cambria Math" w:hAnsi="Cambria Math"/>
                  <w:sz w:val="24"/>
                </w:rPr>
              </m:ctrlPr>
            </m:sSupPr>
            <m:e>
              <m:r>
                <w:rPr>
                  <w:rFonts w:ascii="Cambria Math" w:hAnsi="Cambria Math"/>
                  <w:sz w:val="24"/>
                </w:rPr>
                <m:t>10</m:t>
              </m:r>
            </m:e>
            <m:sup>
              <m:r>
                <w:rPr>
                  <w:rFonts w:ascii="Cambria Math" w:hAnsi="Cambria Math"/>
                  <w:sz w:val="24"/>
                </w:rPr>
                <m:t>6.37</m:t>
              </m:r>
            </m:sup>
          </m:sSup>
          <m:r>
            <w:rPr>
              <w:rFonts w:ascii="Cambria Math" w:hAnsi="Cambria Math"/>
              <w:sz w:val="24"/>
            </w:rPr>
            <m:t>×</m:t>
          </m:r>
          <m:sSup>
            <m:sSupPr>
              <m:ctrlPr>
                <w:rPr>
                  <w:rFonts w:ascii="Cambria Math" w:hAnsi="Cambria Math"/>
                  <w:sz w:val="24"/>
                </w:rPr>
              </m:ctrlPr>
            </m:sSupPr>
            <m:e>
              <m:r>
                <w:rPr>
                  <w:rFonts w:ascii="Cambria Math" w:hAnsi="Cambria Math"/>
                  <w:sz w:val="24"/>
                </w:rPr>
                <m:t>0.0313</m:t>
              </m:r>
            </m:e>
            <m:sup>
              <m:r>
                <w:rPr>
                  <w:rFonts w:ascii="Cambria Math" w:hAnsi="Cambria Math"/>
                  <w:sz w:val="24"/>
                </w:rPr>
                <m:t>Tk</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-0.168</m:t>
              </m:r>
            </m:sup>
          </m:sSubSup>
          <m:r>
            <w:rPr>
              <w:rFonts w:ascii="Cambria Math" w:hAnsi="Cambria Math"/>
              <w:sz w:val="24"/>
            </w:rPr>
            <m:t>×</m:t>
          </m:r>
          <m:sSup>
            <m:sSupPr>
              <m:ctrlPr>
                <w:rPr>
                  <w:rFonts w:ascii="Cambria Math" w:hAnsi="Cambria Math"/>
                  <w:sz w:val="24"/>
                </w:rPr>
              </m:ctrlPr>
            </m:sSupPr>
            <m:e>
              <m:r>
                <w:rPr>
                  <w:rFonts w:ascii="Cambria Math" w:hAnsi="Cambria Math"/>
                  <w:sz w:val="24"/>
                </w:rPr>
                <m:t>1.38</m:t>
              </m:r>
            </m:e>
            <m:sup>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up>
          </m:sSup>
          <m:r>
            <w:rPr>
              <w:rFonts w:ascii="Cambria Math" w:hAnsi="Cambria Math"/>
              <w:sz w:val="24"/>
            </w:rPr>
            <m:t>×</m:t>
          </m:r>
          <m:sSup>
            <m:sSupPr>
              <m:ctrlPr>
                <w:rPr>
                  <w:rFonts w:ascii="Cambria Math" w:hAnsi="Cambria Math"/>
                  <w:sz w:val="24"/>
                </w:rPr>
              </m:ctrlPr>
            </m:sSupPr>
            <m:e>
              <m:r>
                <w:rPr>
                  <w:rFonts w:ascii="Cambria Math" w:hAnsi="Cambria Math"/>
                  <w:sz w:val="24"/>
                </w:rPr>
                <m:t>1.89</m:t>
              </m:r>
            </m:e>
            <m:sup>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p>
          </m:sSup>
        </m:oMath>
      </m:oMathPara>
    </w:p>
    <w:p w:rsidR="000167F5" w:rsidRDefault="003A4B28">
      <w:r>
        <w:rPr>
          <w:sz w:val="24"/>
        </w:rPr>
        <w:t xml:space="preserve">where </w:t>
      </w:r>
      <m:oMath>
        <m:r>
          <w:rPr>
            <w:rFonts w:ascii="Cambria Math" w:hAnsi="Cambria Math"/>
            <w:sz w:val="24"/>
          </w:rPr>
          <m:t>Tk=1,000/T</m:t>
        </m:r>
      </m:oMath>
      <w:r>
        <w:rPr>
          <w:sz w:val="24"/>
        </w:rPr>
        <w:t xml:space="preserve">, where </w:t>
      </w:r>
      <w:r>
        <w:rPr>
          <w:i/>
          <w:sz w:val="24"/>
        </w:rPr>
        <w:t xml:space="preserve">T </w:t>
      </w:r>
      <w:r>
        <w:rPr>
          <w:sz w:val="24"/>
        </w:rPr>
        <w:t xml:space="preserve">is in degrees K of mean annual temperature of the ecosystem; </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Pr>
          <w:i/>
          <w:sz w:val="24"/>
        </w:rPr>
        <w:t xml:space="preserve"> </w:t>
      </w:r>
      <w:r>
        <w:rPr>
          <w:sz w:val="24"/>
        </w:rPr>
        <w:t xml:space="preserve">is the maximum weight of an individual, </w:t>
      </w:r>
      <m:oMath>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Pr>
          <w:sz w:val="24"/>
        </w:rPr>
        <w:t xml:space="preserve"> is for a predator (and 0 otherwise); and </w:t>
      </w:r>
      <m:oMath>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Pr>
          <w:sz w:val="24"/>
        </w:rPr>
        <w:t xml:space="preserve"> is 1 for a herbivore (and 0 otherwise). </w:t>
      </w:r>
    </w:p>
    <w:p w:rsidR="000167F5" w:rsidRDefault="003A4B28">
      <w:r>
        <w:rPr>
          <w:sz w:val="24"/>
        </w:rPr>
        <w:br/>
      </w: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=0.66-0.726×</m:t>
        </m:r>
        <m:sSub>
          <m:sSubPr>
            <m:ctrlPr>
              <w:rPr>
                <w:rFonts w:ascii="Cambria Math" w:hAnsi="Cambria Math"/>
                <w:sz w:val="24"/>
              </w:rPr>
            </m:ctrlPr>
          </m:sSubPr>
          <m:e>
            <m:r>
              <w:rPr>
                <w:rFonts w:ascii="Cambria Math" w:hAnsi="Cambria Math"/>
                <w:sz w:val="24"/>
              </w:rPr>
              <m:t>log</m:t>
            </m:r>
          </m:e>
          <m:sub>
            <m:r>
              <w:rPr>
                <w:rFonts w:ascii="Cambria Math" w:hAnsi="Cambria Math"/>
                <w:sz w:val="24"/>
              </w:rPr>
              <m:t>10</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oMath>
      <w:r>
        <w:rPr>
          <w:sz w:val="24"/>
        </w:rPr>
        <w:t xml:space="preserve"> where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Pr>
          <w:sz w:val="24"/>
        </w:rPr>
        <w:t xml:space="preserve"> is the lifespan of species </w:t>
      </w:r>
      <w:r>
        <w:rPr>
          <w:i/>
          <w:sz w:val="24"/>
        </w:rPr>
        <w:t>i</w:t>
      </w:r>
      <w:r>
        <w:rPr>
          <w:sz w:val="24"/>
        </w:rPr>
        <w:t>.</w:t>
      </w:r>
    </w:p>
    <w:p w:rsidR="000167F5" w:rsidRDefault="000167F5"/>
    <w:p w:rsidR="000167F5" w:rsidRDefault="003A4B28">
      <w:pPr>
        <w:rPr>
          <w:sz w:val="24"/>
        </w:rPr>
      </w:pPr>
      <w:r>
        <w:rPr>
          <w:sz w:val="24"/>
        </w:rPr>
        <w:t>The parameter values should be reasonable and taken from published literature and peer reviewed sources. Source for equations used is indicated in references [2].</w:t>
      </w:r>
    </w:p>
    <w:p w:rsidR="00055FAC" w:rsidRDefault="00055FAC">
      <w:pPr>
        <w:rPr>
          <w:sz w:val="24"/>
        </w:rPr>
      </w:pPr>
    </w:p>
    <w:p w:rsidR="0075739E" w:rsidRPr="00055FAC" w:rsidRDefault="00055FAC">
      <w:pPr>
        <w:rPr>
          <w:b/>
          <w:sz w:val="24"/>
        </w:rPr>
      </w:pPr>
      <w:r w:rsidRPr="00055FAC">
        <w:rPr>
          <w:b/>
          <w:sz w:val="24"/>
        </w:rPr>
        <w:t>Parameter Values:</w:t>
      </w:r>
    </w:p>
    <w:tbl>
      <w:tblPr>
        <w:tblStyle w:val="TableGrid"/>
        <w:tblW w:w="0" w:type="auto"/>
        <w:tblLook w:val="04A0" w:firstRow="1" w:lastRow="0" w:firstColumn="1" w:lastColumn="0" w:noHBand="0" w:noVBand="1"/>
      </w:tblPr>
      <w:tblGrid>
        <w:gridCol w:w="2097"/>
        <w:gridCol w:w="1044"/>
        <w:gridCol w:w="1128"/>
        <w:gridCol w:w="1148"/>
        <w:gridCol w:w="1155"/>
        <w:gridCol w:w="1079"/>
        <w:gridCol w:w="942"/>
        <w:gridCol w:w="983"/>
      </w:tblGrid>
      <w:tr w:rsidR="00BC2168" w:rsidRPr="003C25DD" w:rsidTr="009F70AD">
        <w:tc>
          <w:tcPr>
            <w:tcW w:w="1791" w:type="dxa"/>
          </w:tcPr>
          <w:p w:rsidR="008844FD" w:rsidRPr="003C25DD" w:rsidRDefault="008844FD">
            <w:pPr>
              <w:rPr>
                <w:sz w:val="24"/>
                <w:szCs w:val="24"/>
              </w:rPr>
            </w:pPr>
            <w:r w:rsidRPr="003C25DD">
              <w:rPr>
                <w:sz w:val="24"/>
                <w:szCs w:val="24"/>
              </w:rPr>
              <w:t>Species</w:t>
            </w:r>
          </w:p>
        </w:tc>
        <w:tc>
          <w:tcPr>
            <w:tcW w:w="1119" w:type="dxa"/>
          </w:tcPr>
          <w:p w:rsidR="008844FD" w:rsidRPr="003C25DD" w:rsidRDefault="008844FD" w:rsidP="008844FD">
            <w:pPr>
              <w:rPr>
                <w:sz w:val="24"/>
                <w:szCs w:val="24"/>
              </w:rPr>
            </w:pPr>
            <w:r w:rsidRPr="003C25DD">
              <w:rPr>
                <w:sz w:val="24"/>
                <w:szCs w:val="24"/>
              </w:rPr>
              <w:t>TL</w:t>
            </w:r>
          </w:p>
        </w:tc>
        <w:tc>
          <w:tcPr>
            <w:tcW w:w="1165" w:type="dxa"/>
          </w:tcPr>
          <w:p w:rsidR="008844FD" w:rsidRPr="003C25DD" w:rsidRDefault="008844FD">
            <w:pPr>
              <w:rPr>
                <w:sz w:val="24"/>
                <w:szCs w:val="24"/>
              </w:rPr>
            </w:pPr>
            <w:r w:rsidRPr="003C25DD">
              <w:rPr>
                <w:sz w:val="24"/>
                <w:szCs w:val="24"/>
              </w:rPr>
              <w:t>B (mt km-2)</w:t>
            </w:r>
          </w:p>
        </w:tc>
        <w:tc>
          <w:tcPr>
            <w:tcW w:w="1161" w:type="dxa"/>
          </w:tcPr>
          <w:p w:rsidR="008844FD" w:rsidRPr="003C25DD" w:rsidRDefault="008844FD">
            <w:pPr>
              <w:rPr>
                <w:sz w:val="24"/>
                <w:szCs w:val="24"/>
              </w:rPr>
            </w:pPr>
            <w:r w:rsidRPr="003C25DD">
              <w:rPr>
                <w:sz w:val="24"/>
                <w:szCs w:val="24"/>
              </w:rPr>
              <w:t>P/B (yr-1)</w:t>
            </w:r>
          </w:p>
        </w:tc>
        <w:tc>
          <w:tcPr>
            <w:tcW w:w="1170" w:type="dxa"/>
          </w:tcPr>
          <w:p w:rsidR="008844FD" w:rsidRPr="003C25DD" w:rsidRDefault="008844FD">
            <w:pPr>
              <w:rPr>
                <w:sz w:val="24"/>
                <w:szCs w:val="24"/>
              </w:rPr>
            </w:pPr>
            <w:r w:rsidRPr="003C25DD">
              <w:rPr>
                <w:sz w:val="24"/>
                <w:szCs w:val="24"/>
              </w:rPr>
              <w:t>Q/B (yr-1)</w:t>
            </w:r>
          </w:p>
        </w:tc>
        <w:tc>
          <w:tcPr>
            <w:tcW w:w="1134" w:type="dxa"/>
          </w:tcPr>
          <w:p w:rsidR="008844FD" w:rsidRPr="003C25DD" w:rsidRDefault="008844FD">
            <w:pPr>
              <w:rPr>
                <w:sz w:val="24"/>
                <w:szCs w:val="24"/>
              </w:rPr>
            </w:pPr>
            <w:r w:rsidRPr="003C25DD">
              <w:rPr>
                <w:sz w:val="24"/>
                <w:szCs w:val="24"/>
              </w:rPr>
              <w:t>EE</w:t>
            </w:r>
          </w:p>
        </w:tc>
        <w:tc>
          <w:tcPr>
            <w:tcW w:w="1018" w:type="dxa"/>
          </w:tcPr>
          <w:p w:rsidR="008844FD" w:rsidRPr="003C25DD" w:rsidRDefault="008844FD">
            <w:pPr>
              <w:rPr>
                <w:sz w:val="24"/>
                <w:szCs w:val="24"/>
              </w:rPr>
            </w:pPr>
            <w:r w:rsidRPr="003C25DD">
              <w:rPr>
                <w:sz w:val="24"/>
                <w:szCs w:val="24"/>
              </w:rPr>
              <w:t>BA (yr-1)</w:t>
            </w:r>
          </w:p>
        </w:tc>
        <w:tc>
          <w:tcPr>
            <w:tcW w:w="1018" w:type="dxa"/>
          </w:tcPr>
          <w:p w:rsidR="008844FD" w:rsidRPr="003C25DD" w:rsidRDefault="008844FD">
            <w:pPr>
              <w:rPr>
                <w:sz w:val="24"/>
                <w:szCs w:val="24"/>
              </w:rPr>
            </w:pPr>
            <w:r w:rsidRPr="003C25DD">
              <w:rPr>
                <w:sz w:val="24"/>
                <w:szCs w:val="24"/>
              </w:rPr>
              <w:t>P/Q</w:t>
            </w:r>
          </w:p>
        </w:tc>
      </w:tr>
      <w:tr w:rsidR="00BC2168" w:rsidRPr="003C25DD" w:rsidTr="009F70AD">
        <w:tc>
          <w:tcPr>
            <w:tcW w:w="1791" w:type="dxa"/>
          </w:tcPr>
          <w:p w:rsidR="008844FD" w:rsidRPr="003C25DD" w:rsidRDefault="003D5803">
            <w:pPr>
              <w:rPr>
                <w:sz w:val="24"/>
                <w:szCs w:val="24"/>
              </w:rPr>
            </w:pPr>
            <w:r w:rsidRPr="003C25DD">
              <w:rPr>
                <w:sz w:val="24"/>
                <w:szCs w:val="24"/>
              </w:rPr>
              <w:t>Harbor Seals</w:t>
            </w:r>
          </w:p>
        </w:tc>
        <w:tc>
          <w:tcPr>
            <w:tcW w:w="1119" w:type="dxa"/>
          </w:tcPr>
          <w:p w:rsidR="008844FD" w:rsidRPr="003C25DD" w:rsidRDefault="003D5803">
            <w:pPr>
              <w:rPr>
                <w:sz w:val="24"/>
                <w:szCs w:val="24"/>
              </w:rPr>
            </w:pPr>
            <w:r w:rsidRPr="003C25DD">
              <w:rPr>
                <w:sz w:val="24"/>
                <w:szCs w:val="24"/>
              </w:rPr>
              <w:t>4.44</w:t>
            </w:r>
          </w:p>
        </w:tc>
        <w:tc>
          <w:tcPr>
            <w:tcW w:w="1165" w:type="dxa"/>
          </w:tcPr>
          <w:p w:rsidR="008844FD" w:rsidRPr="003C25DD" w:rsidRDefault="003D5803">
            <w:pPr>
              <w:rPr>
                <w:sz w:val="24"/>
                <w:szCs w:val="24"/>
              </w:rPr>
            </w:pPr>
            <w:r w:rsidRPr="003C25DD">
              <w:rPr>
                <w:sz w:val="24"/>
                <w:szCs w:val="24"/>
              </w:rPr>
              <w:t>0.0240</w:t>
            </w:r>
          </w:p>
        </w:tc>
        <w:tc>
          <w:tcPr>
            <w:tcW w:w="1161" w:type="dxa"/>
          </w:tcPr>
          <w:p w:rsidR="008844FD" w:rsidRPr="003C25DD" w:rsidRDefault="003D5803">
            <w:pPr>
              <w:rPr>
                <w:sz w:val="24"/>
                <w:szCs w:val="24"/>
              </w:rPr>
            </w:pPr>
            <w:r w:rsidRPr="003C25DD">
              <w:rPr>
                <w:sz w:val="24"/>
                <w:szCs w:val="24"/>
              </w:rPr>
              <w:t>0.126</w:t>
            </w:r>
          </w:p>
        </w:tc>
        <w:tc>
          <w:tcPr>
            <w:tcW w:w="1170" w:type="dxa"/>
          </w:tcPr>
          <w:p w:rsidR="008844FD" w:rsidRPr="003C25DD" w:rsidRDefault="003D5803">
            <w:pPr>
              <w:rPr>
                <w:sz w:val="24"/>
                <w:szCs w:val="24"/>
              </w:rPr>
            </w:pPr>
            <w:r w:rsidRPr="003C25DD">
              <w:rPr>
                <w:sz w:val="24"/>
                <w:szCs w:val="24"/>
              </w:rPr>
              <w:t>24.594</w:t>
            </w:r>
          </w:p>
        </w:tc>
        <w:tc>
          <w:tcPr>
            <w:tcW w:w="1134" w:type="dxa"/>
          </w:tcPr>
          <w:p w:rsidR="008844FD" w:rsidRPr="003C25DD" w:rsidRDefault="003D5803">
            <w:pPr>
              <w:rPr>
                <w:sz w:val="24"/>
                <w:szCs w:val="24"/>
              </w:rPr>
            </w:pPr>
            <w:r w:rsidRPr="003C25DD">
              <w:rPr>
                <w:sz w:val="24"/>
                <w:szCs w:val="24"/>
              </w:rPr>
              <w:t>0.397</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0.005</w:t>
            </w:r>
          </w:p>
        </w:tc>
      </w:tr>
      <w:tr w:rsidR="00BC2168" w:rsidRPr="003C25DD" w:rsidTr="009F70AD">
        <w:tc>
          <w:tcPr>
            <w:tcW w:w="1791" w:type="dxa"/>
          </w:tcPr>
          <w:p w:rsidR="008844FD" w:rsidRPr="003C25DD" w:rsidRDefault="003D5803">
            <w:pPr>
              <w:rPr>
                <w:sz w:val="24"/>
                <w:szCs w:val="24"/>
              </w:rPr>
            </w:pPr>
            <w:r w:rsidRPr="003C25DD">
              <w:rPr>
                <w:sz w:val="24"/>
                <w:szCs w:val="24"/>
              </w:rPr>
              <w:t>Pacific Cod</w:t>
            </w:r>
          </w:p>
        </w:tc>
        <w:tc>
          <w:tcPr>
            <w:tcW w:w="1119" w:type="dxa"/>
          </w:tcPr>
          <w:p w:rsidR="008844FD" w:rsidRPr="003C25DD" w:rsidRDefault="003D5803">
            <w:pPr>
              <w:rPr>
                <w:sz w:val="24"/>
                <w:szCs w:val="24"/>
              </w:rPr>
            </w:pPr>
            <w:r w:rsidRPr="003C25DD">
              <w:rPr>
                <w:sz w:val="24"/>
                <w:szCs w:val="24"/>
              </w:rPr>
              <w:t>4.07</w:t>
            </w:r>
          </w:p>
        </w:tc>
        <w:tc>
          <w:tcPr>
            <w:tcW w:w="1165" w:type="dxa"/>
          </w:tcPr>
          <w:p w:rsidR="008844FD" w:rsidRPr="003C25DD" w:rsidRDefault="003D5803">
            <w:pPr>
              <w:rPr>
                <w:sz w:val="24"/>
                <w:szCs w:val="24"/>
              </w:rPr>
            </w:pPr>
            <w:r w:rsidRPr="003C25DD">
              <w:rPr>
                <w:sz w:val="24"/>
                <w:szCs w:val="24"/>
              </w:rPr>
              <w:t>0.2000</w:t>
            </w:r>
          </w:p>
        </w:tc>
        <w:tc>
          <w:tcPr>
            <w:tcW w:w="1161" w:type="dxa"/>
          </w:tcPr>
          <w:p w:rsidR="008844FD" w:rsidRPr="003C25DD" w:rsidRDefault="003D5803">
            <w:pPr>
              <w:rPr>
                <w:sz w:val="24"/>
                <w:szCs w:val="24"/>
              </w:rPr>
            </w:pPr>
            <w:r w:rsidRPr="003C25DD">
              <w:rPr>
                <w:sz w:val="24"/>
                <w:szCs w:val="24"/>
              </w:rPr>
              <w:t>0.260</w:t>
            </w:r>
          </w:p>
        </w:tc>
        <w:tc>
          <w:tcPr>
            <w:tcW w:w="1170" w:type="dxa"/>
          </w:tcPr>
          <w:p w:rsidR="008844FD" w:rsidRPr="003C25DD" w:rsidRDefault="003D5803">
            <w:pPr>
              <w:rPr>
                <w:sz w:val="24"/>
                <w:szCs w:val="24"/>
              </w:rPr>
            </w:pPr>
            <w:r w:rsidRPr="003C25DD">
              <w:rPr>
                <w:sz w:val="24"/>
                <w:szCs w:val="24"/>
              </w:rPr>
              <w:t>3.784</w:t>
            </w:r>
          </w:p>
        </w:tc>
        <w:tc>
          <w:tcPr>
            <w:tcW w:w="1134" w:type="dxa"/>
          </w:tcPr>
          <w:p w:rsidR="008844FD" w:rsidRPr="003C25DD" w:rsidRDefault="003D5803">
            <w:pPr>
              <w:rPr>
                <w:sz w:val="24"/>
                <w:szCs w:val="24"/>
              </w:rPr>
            </w:pPr>
            <w:r w:rsidRPr="003C25DD">
              <w:rPr>
                <w:sz w:val="24"/>
                <w:szCs w:val="24"/>
              </w:rPr>
              <w:t>0.520</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0.069</w:t>
            </w:r>
          </w:p>
        </w:tc>
      </w:tr>
      <w:tr w:rsidR="00BC2168" w:rsidRPr="003C25DD" w:rsidTr="009F70AD">
        <w:tc>
          <w:tcPr>
            <w:tcW w:w="1791" w:type="dxa"/>
          </w:tcPr>
          <w:p w:rsidR="008844FD" w:rsidRPr="003C25DD" w:rsidRDefault="008844FD">
            <w:pPr>
              <w:rPr>
                <w:sz w:val="24"/>
                <w:szCs w:val="24"/>
              </w:rPr>
            </w:pPr>
            <w:r w:rsidRPr="003C25DD">
              <w:rPr>
                <w:sz w:val="24"/>
                <w:szCs w:val="24"/>
              </w:rPr>
              <w:t>Shrimp</w:t>
            </w:r>
          </w:p>
        </w:tc>
        <w:tc>
          <w:tcPr>
            <w:tcW w:w="1119" w:type="dxa"/>
          </w:tcPr>
          <w:p w:rsidR="008844FD" w:rsidRPr="003C25DD" w:rsidRDefault="009F70AD">
            <w:pPr>
              <w:rPr>
                <w:sz w:val="24"/>
                <w:szCs w:val="24"/>
              </w:rPr>
            </w:pPr>
            <w:r w:rsidRPr="003C25DD">
              <w:rPr>
                <w:sz w:val="24"/>
                <w:szCs w:val="24"/>
              </w:rPr>
              <w:t>2.94</w:t>
            </w:r>
          </w:p>
        </w:tc>
        <w:tc>
          <w:tcPr>
            <w:tcW w:w="1165" w:type="dxa"/>
          </w:tcPr>
          <w:p w:rsidR="008844FD" w:rsidRPr="003C25DD" w:rsidRDefault="009F70AD">
            <w:pPr>
              <w:rPr>
                <w:sz w:val="24"/>
                <w:szCs w:val="24"/>
              </w:rPr>
            </w:pPr>
            <w:r w:rsidRPr="003C25DD">
              <w:rPr>
                <w:sz w:val="24"/>
                <w:szCs w:val="24"/>
              </w:rPr>
              <w:t>8.134</w:t>
            </w:r>
          </w:p>
        </w:tc>
        <w:tc>
          <w:tcPr>
            <w:tcW w:w="1161" w:type="dxa"/>
          </w:tcPr>
          <w:p w:rsidR="008844FD" w:rsidRPr="003C25DD" w:rsidRDefault="009F70AD">
            <w:pPr>
              <w:rPr>
                <w:sz w:val="24"/>
                <w:szCs w:val="24"/>
              </w:rPr>
            </w:pPr>
            <w:r w:rsidRPr="003C25DD">
              <w:rPr>
                <w:sz w:val="24"/>
                <w:szCs w:val="24"/>
              </w:rPr>
              <w:t>2.250</w:t>
            </w:r>
          </w:p>
        </w:tc>
        <w:tc>
          <w:tcPr>
            <w:tcW w:w="1170" w:type="dxa"/>
          </w:tcPr>
          <w:p w:rsidR="008844FD" w:rsidRPr="003C25DD" w:rsidRDefault="009F70AD">
            <w:pPr>
              <w:rPr>
                <w:sz w:val="24"/>
                <w:szCs w:val="24"/>
              </w:rPr>
            </w:pPr>
            <w:r w:rsidRPr="003C25DD">
              <w:rPr>
                <w:sz w:val="24"/>
                <w:szCs w:val="24"/>
              </w:rPr>
              <w:t>12.000</w:t>
            </w:r>
          </w:p>
        </w:tc>
        <w:tc>
          <w:tcPr>
            <w:tcW w:w="1134" w:type="dxa"/>
          </w:tcPr>
          <w:p w:rsidR="008844FD" w:rsidRPr="003C25DD" w:rsidRDefault="009F70AD">
            <w:pPr>
              <w:rPr>
                <w:sz w:val="24"/>
                <w:szCs w:val="24"/>
              </w:rPr>
            </w:pPr>
            <w:r w:rsidRPr="003C25DD">
              <w:rPr>
                <w:sz w:val="24"/>
                <w:szCs w:val="24"/>
              </w:rPr>
              <w:t>0.900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0.344</w:t>
            </w:r>
          </w:p>
        </w:tc>
      </w:tr>
      <w:tr w:rsidR="00BC2168" w:rsidRPr="003C25DD" w:rsidTr="009F70AD">
        <w:tc>
          <w:tcPr>
            <w:tcW w:w="1791" w:type="dxa"/>
          </w:tcPr>
          <w:p w:rsidR="008844FD" w:rsidRPr="003C25DD" w:rsidRDefault="009F70AD" w:rsidP="0075739E">
            <w:pPr>
              <w:rPr>
                <w:sz w:val="24"/>
                <w:szCs w:val="24"/>
              </w:rPr>
            </w:pPr>
            <w:r w:rsidRPr="003C25DD">
              <w:rPr>
                <w:color w:val="222222"/>
                <w:sz w:val="24"/>
                <w:szCs w:val="24"/>
              </w:rPr>
              <w:t>Microzooplankton</w:t>
            </w:r>
          </w:p>
        </w:tc>
        <w:tc>
          <w:tcPr>
            <w:tcW w:w="1119" w:type="dxa"/>
          </w:tcPr>
          <w:p w:rsidR="008844FD" w:rsidRPr="003C25DD" w:rsidRDefault="009F70AD">
            <w:pPr>
              <w:rPr>
                <w:sz w:val="24"/>
                <w:szCs w:val="24"/>
              </w:rPr>
            </w:pPr>
            <w:r w:rsidRPr="003C25DD">
              <w:rPr>
                <w:sz w:val="24"/>
                <w:szCs w:val="24"/>
              </w:rPr>
              <w:t>2.05</w:t>
            </w:r>
          </w:p>
        </w:tc>
        <w:tc>
          <w:tcPr>
            <w:tcW w:w="1165" w:type="dxa"/>
          </w:tcPr>
          <w:p w:rsidR="008844FD" w:rsidRPr="003C25DD" w:rsidRDefault="009F70AD">
            <w:pPr>
              <w:rPr>
                <w:sz w:val="24"/>
                <w:szCs w:val="24"/>
              </w:rPr>
            </w:pPr>
            <w:r w:rsidRPr="003C25DD">
              <w:rPr>
                <w:sz w:val="24"/>
                <w:szCs w:val="24"/>
              </w:rPr>
              <w:t>5.343</w:t>
            </w:r>
          </w:p>
        </w:tc>
        <w:tc>
          <w:tcPr>
            <w:tcW w:w="1161" w:type="dxa"/>
          </w:tcPr>
          <w:p w:rsidR="008844FD" w:rsidRPr="003C25DD" w:rsidRDefault="009F70AD">
            <w:pPr>
              <w:rPr>
                <w:sz w:val="24"/>
                <w:szCs w:val="24"/>
              </w:rPr>
            </w:pPr>
            <w:r w:rsidRPr="003C25DD">
              <w:rPr>
                <w:sz w:val="24"/>
                <w:szCs w:val="24"/>
              </w:rPr>
              <w:t>100.000</w:t>
            </w:r>
          </w:p>
        </w:tc>
        <w:tc>
          <w:tcPr>
            <w:tcW w:w="1170" w:type="dxa"/>
          </w:tcPr>
          <w:p w:rsidR="008844FD" w:rsidRPr="003C25DD" w:rsidRDefault="009F70AD">
            <w:pPr>
              <w:rPr>
                <w:sz w:val="24"/>
                <w:szCs w:val="24"/>
              </w:rPr>
            </w:pPr>
            <w:r w:rsidRPr="003C25DD">
              <w:rPr>
                <w:sz w:val="24"/>
                <w:szCs w:val="24"/>
              </w:rPr>
              <w:t>285.714</w:t>
            </w:r>
          </w:p>
        </w:tc>
        <w:tc>
          <w:tcPr>
            <w:tcW w:w="1134" w:type="dxa"/>
          </w:tcPr>
          <w:p w:rsidR="008844FD" w:rsidRPr="003C25DD" w:rsidRDefault="009F70AD">
            <w:pPr>
              <w:rPr>
                <w:sz w:val="24"/>
                <w:szCs w:val="24"/>
              </w:rPr>
            </w:pPr>
            <w:r w:rsidRPr="003C25DD">
              <w:rPr>
                <w:sz w:val="24"/>
                <w:szCs w:val="24"/>
              </w:rPr>
              <w:t>0.800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0.200</w:t>
            </w:r>
          </w:p>
        </w:tc>
      </w:tr>
      <w:tr w:rsidR="00BC2168" w:rsidRPr="003C25DD" w:rsidTr="009F70AD">
        <w:tc>
          <w:tcPr>
            <w:tcW w:w="1791" w:type="dxa"/>
          </w:tcPr>
          <w:p w:rsidR="008844FD" w:rsidRPr="003C25DD" w:rsidRDefault="001632D5">
            <w:pPr>
              <w:rPr>
                <w:sz w:val="24"/>
                <w:szCs w:val="24"/>
              </w:rPr>
            </w:pPr>
            <w:r>
              <w:rPr>
                <w:color w:val="222222"/>
                <w:sz w:val="24"/>
                <w:szCs w:val="24"/>
              </w:rPr>
              <w:t>Gelatinous Zooplankton</w:t>
            </w:r>
          </w:p>
        </w:tc>
        <w:tc>
          <w:tcPr>
            <w:tcW w:w="1119" w:type="dxa"/>
          </w:tcPr>
          <w:p w:rsidR="008844FD" w:rsidRPr="003C25DD" w:rsidRDefault="007E733C">
            <w:pPr>
              <w:rPr>
                <w:sz w:val="24"/>
                <w:szCs w:val="24"/>
              </w:rPr>
            </w:pPr>
            <w:r>
              <w:rPr>
                <w:sz w:val="24"/>
                <w:szCs w:val="24"/>
              </w:rPr>
              <w:t>2.59</w:t>
            </w:r>
          </w:p>
        </w:tc>
        <w:tc>
          <w:tcPr>
            <w:tcW w:w="1165" w:type="dxa"/>
          </w:tcPr>
          <w:p w:rsidR="008844FD" w:rsidRPr="003C25DD" w:rsidRDefault="007E733C">
            <w:pPr>
              <w:rPr>
                <w:sz w:val="24"/>
                <w:szCs w:val="24"/>
              </w:rPr>
            </w:pPr>
            <w:r>
              <w:rPr>
                <w:sz w:val="24"/>
                <w:szCs w:val="24"/>
              </w:rPr>
              <w:t>6.388</w:t>
            </w:r>
          </w:p>
        </w:tc>
        <w:tc>
          <w:tcPr>
            <w:tcW w:w="1161" w:type="dxa"/>
          </w:tcPr>
          <w:p w:rsidR="008844FD" w:rsidRPr="003C25DD" w:rsidRDefault="007E733C">
            <w:pPr>
              <w:rPr>
                <w:sz w:val="24"/>
                <w:szCs w:val="24"/>
              </w:rPr>
            </w:pPr>
            <w:r>
              <w:rPr>
                <w:sz w:val="24"/>
                <w:szCs w:val="24"/>
              </w:rPr>
              <w:t>7.00</w:t>
            </w:r>
          </w:p>
        </w:tc>
        <w:tc>
          <w:tcPr>
            <w:tcW w:w="1170" w:type="dxa"/>
          </w:tcPr>
          <w:p w:rsidR="008844FD" w:rsidRPr="003C25DD" w:rsidRDefault="007E733C">
            <w:pPr>
              <w:rPr>
                <w:sz w:val="24"/>
                <w:szCs w:val="24"/>
              </w:rPr>
            </w:pPr>
            <w:r>
              <w:rPr>
                <w:sz w:val="24"/>
                <w:szCs w:val="24"/>
              </w:rPr>
              <w:t>35.000</w:t>
            </w:r>
          </w:p>
        </w:tc>
        <w:tc>
          <w:tcPr>
            <w:tcW w:w="1134" w:type="dxa"/>
          </w:tcPr>
          <w:p w:rsidR="008844FD" w:rsidRPr="003C25DD" w:rsidRDefault="00BC2168">
            <w:pPr>
              <w:rPr>
                <w:sz w:val="24"/>
                <w:szCs w:val="24"/>
              </w:rPr>
            </w:pPr>
            <w:r w:rsidRPr="003C25DD">
              <w:rPr>
                <w:sz w:val="24"/>
                <w:szCs w:val="24"/>
              </w:rPr>
              <w:t>0.500</w:t>
            </w:r>
          </w:p>
        </w:tc>
        <w:tc>
          <w:tcPr>
            <w:tcW w:w="1018" w:type="dxa"/>
          </w:tcPr>
          <w:p w:rsidR="008844FD" w:rsidRPr="003C25DD" w:rsidRDefault="00BC2168">
            <w:pPr>
              <w:rPr>
                <w:sz w:val="24"/>
                <w:szCs w:val="24"/>
              </w:rPr>
            </w:pPr>
            <w:r w:rsidRPr="003C25DD">
              <w:rPr>
                <w:sz w:val="24"/>
                <w:szCs w:val="24"/>
              </w:rPr>
              <w:t>0</w:t>
            </w:r>
          </w:p>
        </w:tc>
        <w:tc>
          <w:tcPr>
            <w:tcW w:w="1018" w:type="dxa"/>
          </w:tcPr>
          <w:p w:rsidR="008844FD" w:rsidRPr="003C25DD" w:rsidRDefault="007E733C">
            <w:pPr>
              <w:rPr>
                <w:sz w:val="24"/>
                <w:szCs w:val="24"/>
              </w:rPr>
            </w:pPr>
            <w:r>
              <w:rPr>
                <w:sz w:val="24"/>
                <w:szCs w:val="24"/>
              </w:rPr>
              <w:t>0.200</w:t>
            </w:r>
          </w:p>
        </w:tc>
      </w:tr>
    </w:tbl>
    <w:p w:rsidR="000167F5" w:rsidRDefault="000167F5"/>
    <w:p w:rsidR="00171916" w:rsidRDefault="00171916">
      <w:pPr>
        <w:rPr>
          <w:b/>
          <w:sz w:val="24"/>
        </w:rPr>
      </w:pPr>
      <w:r>
        <w:rPr>
          <w:b/>
          <w:sz w:val="24"/>
        </w:rPr>
        <w:t>User Details</w:t>
      </w:r>
      <w:r w:rsidR="00671B80">
        <w:rPr>
          <w:b/>
          <w:sz w:val="24"/>
        </w:rPr>
        <w:t>/Design Specifcations</w:t>
      </w:r>
      <w:r>
        <w:rPr>
          <w:b/>
          <w:sz w:val="24"/>
        </w:rPr>
        <w:t>:</w:t>
      </w:r>
    </w:p>
    <w:p w:rsidR="00171916" w:rsidRDefault="008D17AB">
      <w:pPr>
        <w:rPr>
          <w:sz w:val="24"/>
        </w:rPr>
      </w:pPr>
      <w:r>
        <w:rPr>
          <w:sz w:val="24"/>
        </w:rPr>
        <w:t>The CSV file should contain a max</w:t>
      </w:r>
      <w:r w:rsidR="005F4EA0">
        <w:rPr>
          <w:sz w:val="24"/>
        </w:rPr>
        <w:t xml:space="preserve">imum of five species of animal. </w:t>
      </w:r>
      <w:r>
        <w:rPr>
          <w:sz w:val="24"/>
        </w:rPr>
        <w:t>T</w:t>
      </w:r>
      <w:r w:rsidR="00A14446">
        <w:rPr>
          <w:sz w:val="24"/>
        </w:rPr>
        <w:t xml:space="preserve">hree parameters should be specified in the CSV file in order for the biomass to be solved. </w:t>
      </w:r>
      <w:r w:rsidR="00837F36">
        <w:rPr>
          <w:sz w:val="24"/>
        </w:rPr>
        <w:t xml:space="preserve">When user input is needed, the filename and species name must be entered in quotations. </w:t>
      </w:r>
      <w:r w:rsidR="006D4CB0">
        <w:rPr>
          <w:sz w:val="24"/>
        </w:rPr>
        <w:t xml:space="preserve">This code only works for marine ecosystems, as the </w:t>
      </w:r>
      <w:r w:rsidR="00B73911">
        <w:rPr>
          <w:sz w:val="24"/>
        </w:rPr>
        <w:t>equation</w:t>
      </w:r>
      <w:r w:rsidR="006D4CB0">
        <w:rPr>
          <w:sz w:val="24"/>
        </w:rPr>
        <w:t xml:space="preserve"> and parameters are specific to marine animals. </w:t>
      </w:r>
      <w:r w:rsidR="00A14446">
        <w:rPr>
          <w:sz w:val="24"/>
        </w:rPr>
        <w:t>An example of how the CSV file should be like is given below:</w:t>
      </w:r>
    </w:p>
    <w:p w:rsidR="00B52A9E" w:rsidRDefault="00B52A9E">
      <w:pPr>
        <w:rPr>
          <w:sz w:val="24"/>
        </w:rPr>
      </w:pPr>
    </w:p>
    <w:tbl>
      <w:tblPr>
        <w:tblStyle w:val="TableGrid"/>
        <w:tblW w:w="0" w:type="auto"/>
        <w:jc w:val="center"/>
        <w:tblLayout w:type="fixed"/>
        <w:tblLook w:val="0000" w:firstRow="0" w:lastRow="0" w:firstColumn="0" w:lastColumn="0" w:noHBand="0" w:noVBand="0"/>
      </w:tblPr>
      <w:tblGrid>
        <w:gridCol w:w="2034"/>
        <w:gridCol w:w="1260"/>
        <w:gridCol w:w="1080"/>
        <w:gridCol w:w="1134"/>
      </w:tblGrid>
      <w:tr w:rsidR="00A14446" w:rsidTr="00EF289E">
        <w:trPr>
          <w:trHeight w:val="290"/>
          <w:jc w:val="center"/>
        </w:trPr>
        <w:tc>
          <w:tcPr>
            <w:tcW w:w="3294" w:type="dxa"/>
            <w:gridSpan w:val="2"/>
          </w:tcPr>
          <w:p w:rsidR="00A14446" w:rsidRPr="0051307E" w:rsidRDefault="00A14446">
            <w:pPr>
              <w:autoSpaceDE w:val="0"/>
              <w:autoSpaceDN w:val="0"/>
              <w:adjustRightInd w:val="0"/>
              <w:rPr>
                <w:szCs w:val="22"/>
              </w:rPr>
            </w:pPr>
            <w:r w:rsidRPr="0051307E">
              <w:rPr>
                <w:szCs w:val="22"/>
              </w:rPr>
              <w:t>marine data</w:t>
            </w:r>
            <w:r w:rsidR="002B2484" w:rsidRPr="0051307E">
              <w:rPr>
                <w:szCs w:val="22"/>
              </w:rPr>
              <w:t xml:space="preserve">           </w:t>
            </w:r>
            <w:r w:rsidR="002C18D9" w:rsidRPr="0051307E">
              <w:rPr>
                <w:szCs w:val="22"/>
              </w:rPr>
              <w:t xml:space="preserve"> (P/B)*(EE)</w:t>
            </w:r>
          </w:p>
        </w:tc>
        <w:tc>
          <w:tcPr>
            <w:tcW w:w="1080" w:type="dxa"/>
          </w:tcPr>
          <w:p w:rsidR="00A14446" w:rsidRPr="0051307E" w:rsidRDefault="002C18D9" w:rsidP="001774B7">
            <w:pPr>
              <w:autoSpaceDE w:val="0"/>
              <w:autoSpaceDN w:val="0"/>
              <w:adjustRightInd w:val="0"/>
              <w:jc w:val="center"/>
              <w:rPr>
                <w:szCs w:val="22"/>
              </w:rPr>
            </w:pPr>
            <w:r w:rsidRPr="0051307E">
              <w:rPr>
                <w:szCs w:val="22"/>
              </w:rPr>
              <w:t>-(Q/B)</w:t>
            </w:r>
          </w:p>
        </w:tc>
        <w:tc>
          <w:tcPr>
            <w:tcW w:w="1134" w:type="dxa"/>
          </w:tcPr>
          <w:p w:rsidR="00A14446" w:rsidRPr="0051307E" w:rsidRDefault="002C18D9" w:rsidP="001774B7">
            <w:pPr>
              <w:autoSpaceDE w:val="0"/>
              <w:autoSpaceDN w:val="0"/>
              <w:adjustRightInd w:val="0"/>
              <w:jc w:val="center"/>
              <w:rPr>
                <w:szCs w:val="22"/>
              </w:rPr>
            </w:pPr>
            <w:r w:rsidRPr="0051307E">
              <w:rPr>
                <w:szCs w:val="22"/>
              </w:rPr>
              <w:t>-(B/A)</w:t>
            </w:r>
          </w:p>
        </w:tc>
      </w:tr>
      <w:tr w:rsidR="00A14446" w:rsidTr="00EF289E">
        <w:trPr>
          <w:trHeight w:val="290"/>
          <w:jc w:val="center"/>
        </w:trPr>
        <w:tc>
          <w:tcPr>
            <w:tcW w:w="2034" w:type="dxa"/>
          </w:tcPr>
          <w:p w:rsidR="00A14446" w:rsidRPr="0051307E" w:rsidRDefault="00A14446">
            <w:pPr>
              <w:autoSpaceDE w:val="0"/>
              <w:autoSpaceDN w:val="0"/>
              <w:adjustRightInd w:val="0"/>
              <w:rPr>
                <w:szCs w:val="22"/>
              </w:rPr>
            </w:pPr>
            <w:r w:rsidRPr="0051307E">
              <w:rPr>
                <w:szCs w:val="22"/>
              </w:rPr>
              <w:t>harbor seals</w:t>
            </w:r>
          </w:p>
        </w:tc>
        <w:tc>
          <w:tcPr>
            <w:tcW w:w="1260" w:type="dxa"/>
          </w:tcPr>
          <w:p w:rsidR="00A14446" w:rsidRPr="0051307E" w:rsidRDefault="00A14446" w:rsidP="001774B7">
            <w:pPr>
              <w:autoSpaceDE w:val="0"/>
              <w:autoSpaceDN w:val="0"/>
              <w:adjustRightInd w:val="0"/>
              <w:jc w:val="center"/>
              <w:rPr>
                <w:szCs w:val="22"/>
              </w:rPr>
            </w:pPr>
            <w:r w:rsidRPr="0051307E">
              <w:rPr>
                <w:szCs w:val="22"/>
              </w:rPr>
              <w:t>0.050022</w:t>
            </w:r>
          </w:p>
        </w:tc>
        <w:tc>
          <w:tcPr>
            <w:tcW w:w="1080" w:type="dxa"/>
          </w:tcPr>
          <w:p w:rsidR="00A14446" w:rsidRPr="0051307E" w:rsidRDefault="00A14446" w:rsidP="001774B7">
            <w:pPr>
              <w:autoSpaceDE w:val="0"/>
              <w:autoSpaceDN w:val="0"/>
              <w:adjustRightInd w:val="0"/>
              <w:jc w:val="center"/>
              <w:rPr>
                <w:szCs w:val="22"/>
              </w:rPr>
            </w:pPr>
            <w:r w:rsidRPr="0051307E">
              <w:rPr>
                <w:szCs w:val="22"/>
              </w:rPr>
              <w:t>-24.594</w:t>
            </w:r>
          </w:p>
        </w:tc>
        <w:tc>
          <w:tcPr>
            <w:tcW w:w="1134" w:type="dxa"/>
          </w:tcPr>
          <w:p w:rsidR="00A14446" w:rsidRPr="0051307E" w:rsidRDefault="00A14446" w:rsidP="001774B7">
            <w:pPr>
              <w:autoSpaceDE w:val="0"/>
              <w:autoSpaceDN w:val="0"/>
              <w:adjustRightInd w:val="0"/>
              <w:jc w:val="center"/>
              <w:rPr>
                <w:szCs w:val="22"/>
              </w:rPr>
            </w:pPr>
            <w:r w:rsidRPr="0051307E">
              <w:rPr>
                <w:szCs w:val="22"/>
              </w:rPr>
              <w:t>0.03</w:t>
            </w:r>
          </w:p>
        </w:tc>
      </w:tr>
      <w:tr w:rsidR="00A14446" w:rsidTr="00EF289E">
        <w:trPr>
          <w:trHeight w:val="290"/>
          <w:jc w:val="center"/>
        </w:trPr>
        <w:tc>
          <w:tcPr>
            <w:tcW w:w="2034" w:type="dxa"/>
          </w:tcPr>
          <w:p w:rsidR="00A14446" w:rsidRPr="0051307E" w:rsidRDefault="00A14446">
            <w:pPr>
              <w:autoSpaceDE w:val="0"/>
              <w:autoSpaceDN w:val="0"/>
              <w:adjustRightInd w:val="0"/>
              <w:rPr>
                <w:szCs w:val="22"/>
              </w:rPr>
            </w:pPr>
            <w:r w:rsidRPr="0051307E">
              <w:rPr>
                <w:szCs w:val="22"/>
              </w:rPr>
              <w:t>pacific cod</w:t>
            </w:r>
          </w:p>
        </w:tc>
        <w:tc>
          <w:tcPr>
            <w:tcW w:w="1260" w:type="dxa"/>
          </w:tcPr>
          <w:p w:rsidR="00A14446" w:rsidRPr="0051307E" w:rsidRDefault="00A14446" w:rsidP="001774B7">
            <w:pPr>
              <w:autoSpaceDE w:val="0"/>
              <w:autoSpaceDN w:val="0"/>
              <w:adjustRightInd w:val="0"/>
              <w:jc w:val="center"/>
              <w:rPr>
                <w:szCs w:val="22"/>
              </w:rPr>
            </w:pPr>
            <w:r w:rsidRPr="0051307E">
              <w:rPr>
                <w:szCs w:val="22"/>
              </w:rPr>
              <w:t>0.1352</w:t>
            </w:r>
          </w:p>
        </w:tc>
        <w:tc>
          <w:tcPr>
            <w:tcW w:w="1080" w:type="dxa"/>
          </w:tcPr>
          <w:p w:rsidR="00A14446" w:rsidRPr="0051307E" w:rsidRDefault="00A14446" w:rsidP="001774B7">
            <w:pPr>
              <w:autoSpaceDE w:val="0"/>
              <w:autoSpaceDN w:val="0"/>
              <w:adjustRightInd w:val="0"/>
              <w:jc w:val="center"/>
              <w:rPr>
                <w:szCs w:val="22"/>
              </w:rPr>
            </w:pPr>
            <w:r w:rsidRPr="0051307E">
              <w:rPr>
                <w:szCs w:val="22"/>
              </w:rPr>
              <w:t>-3.784</w:t>
            </w:r>
          </w:p>
        </w:tc>
        <w:tc>
          <w:tcPr>
            <w:tcW w:w="1134" w:type="dxa"/>
          </w:tcPr>
          <w:p w:rsidR="00A14446" w:rsidRPr="0051307E" w:rsidRDefault="00A14446" w:rsidP="001774B7">
            <w:pPr>
              <w:autoSpaceDE w:val="0"/>
              <w:autoSpaceDN w:val="0"/>
              <w:adjustRightInd w:val="0"/>
              <w:jc w:val="center"/>
              <w:rPr>
                <w:szCs w:val="22"/>
              </w:rPr>
            </w:pPr>
            <w:r w:rsidRPr="0051307E">
              <w:rPr>
                <w:szCs w:val="22"/>
              </w:rPr>
              <w:t>0.04</w:t>
            </w:r>
          </w:p>
        </w:tc>
      </w:tr>
      <w:tr w:rsidR="00A14446" w:rsidTr="00EF289E">
        <w:trPr>
          <w:trHeight w:val="290"/>
          <w:jc w:val="center"/>
        </w:trPr>
        <w:tc>
          <w:tcPr>
            <w:tcW w:w="2034" w:type="dxa"/>
          </w:tcPr>
          <w:p w:rsidR="00A14446" w:rsidRPr="0051307E" w:rsidRDefault="00A14446">
            <w:pPr>
              <w:autoSpaceDE w:val="0"/>
              <w:autoSpaceDN w:val="0"/>
              <w:adjustRightInd w:val="0"/>
              <w:rPr>
                <w:szCs w:val="22"/>
              </w:rPr>
            </w:pPr>
            <w:r w:rsidRPr="0051307E">
              <w:rPr>
                <w:szCs w:val="22"/>
              </w:rPr>
              <w:t>shrimp</w:t>
            </w:r>
          </w:p>
        </w:tc>
        <w:tc>
          <w:tcPr>
            <w:tcW w:w="1260" w:type="dxa"/>
          </w:tcPr>
          <w:p w:rsidR="00A14446" w:rsidRPr="0051307E" w:rsidRDefault="00A14446" w:rsidP="001774B7">
            <w:pPr>
              <w:autoSpaceDE w:val="0"/>
              <w:autoSpaceDN w:val="0"/>
              <w:adjustRightInd w:val="0"/>
              <w:jc w:val="center"/>
              <w:rPr>
                <w:szCs w:val="22"/>
              </w:rPr>
            </w:pPr>
            <w:r w:rsidRPr="0051307E">
              <w:rPr>
                <w:szCs w:val="22"/>
              </w:rPr>
              <w:t>2.025</w:t>
            </w:r>
          </w:p>
        </w:tc>
        <w:tc>
          <w:tcPr>
            <w:tcW w:w="1080" w:type="dxa"/>
          </w:tcPr>
          <w:p w:rsidR="00A14446" w:rsidRPr="0051307E" w:rsidRDefault="00A14446" w:rsidP="001774B7">
            <w:pPr>
              <w:autoSpaceDE w:val="0"/>
              <w:autoSpaceDN w:val="0"/>
              <w:adjustRightInd w:val="0"/>
              <w:jc w:val="center"/>
              <w:rPr>
                <w:szCs w:val="22"/>
              </w:rPr>
            </w:pPr>
            <w:r w:rsidRPr="0051307E">
              <w:rPr>
                <w:szCs w:val="22"/>
              </w:rPr>
              <w:t>-12</w:t>
            </w:r>
          </w:p>
        </w:tc>
        <w:tc>
          <w:tcPr>
            <w:tcW w:w="1134" w:type="dxa"/>
          </w:tcPr>
          <w:p w:rsidR="00A14446" w:rsidRPr="0051307E" w:rsidRDefault="00A14446" w:rsidP="001774B7">
            <w:pPr>
              <w:autoSpaceDE w:val="0"/>
              <w:autoSpaceDN w:val="0"/>
              <w:adjustRightInd w:val="0"/>
              <w:jc w:val="center"/>
              <w:rPr>
                <w:szCs w:val="22"/>
              </w:rPr>
            </w:pPr>
            <w:r w:rsidRPr="0051307E">
              <w:rPr>
                <w:szCs w:val="22"/>
              </w:rPr>
              <w:t>0.02</w:t>
            </w:r>
          </w:p>
        </w:tc>
      </w:tr>
      <w:tr w:rsidR="00A14446" w:rsidTr="00EF289E">
        <w:trPr>
          <w:trHeight w:val="290"/>
          <w:jc w:val="center"/>
        </w:trPr>
        <w:tc>
          <w:tcPr>
            <w:tcW w:w="2034" w:type="dxa"/>
          </w:tcPr>
          <w:p w:rsidR="00A14446" w:rsidRPr="0051307E" w:rsidRDefault="00A14446">
            <w:pPr>
              <w:autoSpaceDE w:val="0"/>
              <w:autoSpaceDN w:val="0"/>
              <w:adjustRightInd w:val="0"/>
              <w:rPr>
                <w:szCs w:val="22"/>
              </w:rPr>
            </w:pPr>
            <w:r w:rsidRPr="0051307E">
              <w:rPr>
                <w:szCs w:val="22"/>
              </w:rPr>
              <w:t>microzooplankton</w:t>
            </w:r>
          </w:p>
        </w:tc>
        <w:tc>
          <w:tcPr>
            <w:tcW w:w="1260" w:type="dxa"/>
          </w:tcPr>
          <w:p w:rsidR="00A14446" w:rsidRPr="0051307E" w:rsidRDefault="00A14446" w:rsidP="001774B7">
            <w:pPr>
              <w:autoSpaceDE w:val="0"/>
              <w:autoSpaceDN w:val="0"/>
              <w:adjustRightInd w:val="0"/>
              <w:jc w:val="center"/>
              <w:rPr>
                <w:szCs w:val="22"/>
              </w:rPr>
            </w:pPr>
            <w:r w:rsidRPr="0051307E">
              <w:rPr>
                <w:szCs w:val="22"/>
              </w:rPr>
              <w:t>80</w:t>
            </w:r>
          </w:p>
        </w:tc>
        <w:tc>
          <w:tcPr>
            <w:tcW w:w="1080" w:type="dxa"/>
          </w:tcPr>
          <w:p w:rsidR="00A14446" w:rsidRPr="0051307E" w:rsidRDefault="00A14446" w:rsidP="001774B7">
            <w:pPr>
              <w:autoSpaceDE w:val="0"/>
              <w:autoSpaceDN w:val="0"/>
              <w:adjustRightInd w:val="0"/>
              <w:jc w:val="center"/>
              <w:rPr>
                <w:szCs w:val="22"/>
              </w:rPr>
            </w:pPr>
            <w:r w:rsidRPr="0051307E">
              <w:rPr>
                <w:szCs w:val="22"/>
              </w:rPr>
              <w:t>-285.714</w:t>
            </w:r>
          </w:p>
        </w:tc>
        <w:tc>
          <w:tcPr>
            <w:tcW w:w="1134" w:type="dxa"/>
          </w:tcPr>
          <w:p w:rsidR="00A14446" w:rsidRPr="0051307E" w:rsidRDefault="00A14446" w:rsidP="001774B7">
            <w:pPr>
              <w:autoSpaceDE w:val="0"/>
              <w:autoSpaceDN w:val="0"/>
              <w:adjustRightInd w:val="0"/>
              <w:jc w:val="center"/>
              <w:rPr>
                <w:szCs w:val="22"/>
              </w:rPr>
            </w:pPr>
            <w:r w:rsidRPr="0051307E">
              <w:rPr>
                <w:szCs w:val="22"/>
              </w:rPr>
              <w:t>0.5</w:t>
            </w:r>
          </w:p>
        </w:tc>
      </w:tr>
      <w:tr w:rsidR="00A14446" w:rsidTr="00EF289E">
        <w:trPr>
          <w:trHeight w:val="290"/>
          <w:jc w:val="center"/>
        </w:trPr>
        <w:tc>
          <w:tcPr>
            <w:tcW w:w="2034" w:type="dxa"/>
          </w:tcPr>
          <w:p w:rsidR="00A14446" w:rsidRPr="0051307E" w:rsidRDefault="00A14446">
            <w:pPr>
              <w:autoSpaceDE w:val="0"/>
              <w:autoSpaceDN w:val="0"/>
              <w:adjustRightInd w:val="0"/>
              <w:rPr>
                <w:szCs w:val="22"/>
              </w:rPr>
            </w:pPr>
            <w:r w:rsidRPr="0051307E">
              <w:rPr>
                <w:szCs w:val="22"/>
              </w:rPr>
              <w:t>small gelatinous zooplankton</w:t>
            </w:r>
          </w:p>
        </w:tc>
        <w:tc>
          <w:tcPr>
            <w:tcW w:w="1260" w:type="dxa"/>
          </w:tcPr>
          <w:p w:rsidR="00A14446" w:rsidRPr="0051307E" w:rsidRDefault="00A14446" w:rsidP="001774B7">
            <w:pPr>
              <w:autoSpaceDE w:val="0"/>
              <w:autoSpaceDN w:val="0"/>
              <w:adjustRightInd w:val="0"/>
              <w:jc w:val="center"/>
              <w:rPr>
                <w:szCs w:val="22"/>
              </w:rPr>
            </w:pPr>
            <w:r w:rsidRPr="0051307E">
              <w:rPr>
                <w:szCs w:val="22"/>
              </w:rPr>
              <w:t>7.2</w:t>
            </w:r>
          </w:p>
        </w:tc>
        <w:tc>
          <w:tcPr>
            <w:tcW w:w="1080" w:type="dxa"/>
          </w:tcPr>
          <w:p w:rsidR="00A14446" w:rsidRPr="0051307E" w:rsidRDefault="00A14446" w:rsidP="001774B7">
            <w:pPr>
              <w:autoSpaceDE w:val="0"/>
              <w:autoSpaceDN w:val="0"/>
              <w:adjustRightInd w:val="0"/>
              <w:jc w:val="center"/>
              <w:rPr>
                <w:szCs w:val="22"/>
              </w:rPr>
            </w:pPr>
            <w:r w:rsidRPr="0051307E">
              <w:rPr>
                <w:szCs w:val="22"/>
              </w:rPr>
              <w:t>-30</w:t>
            </w:r>
          </w:p>
        </w:tc>
        <w:tc>
          <w:tcPr>
            <w:tcW w:w="1134" w:type="dxa"/>
          </w:tcPr>
          <w:p w:rsidR="00A14446" w:rsidRPr="0051307E" w:rsidRDefault="00A14446" w:rsidP="001774B7">
            <w:pPr>
              <w:autoSpaceDE w:val="0"/>
              <w:autoSpaceDN w:val="0"/>
              <w:adjustRightInd w:val="0"/>
              <w:jc w:val="center"/>
              <w:rPr>
                <w:szCs w:val="22"/>
              </w:rPr>
            </w:pPr>
            <w:r w:rsidRPr="0051307E">
              <w:rPr>
                <w:szCs w:val="22"/>
              </w:rPr>
              <w:t>0</w:t>
            </w:r>
          </w:p>
        </w:tc>
      </w:tr>
    </w:tbl>
    <w:p w:rsidR="00007191" w:rsidRDefault="00007191">
      <w:pPr>
        <w:rPr>
          <w:sz w:val="24"/>
        </w:rPr>
      </w:pPr>
      <w:r>
        <w:rPr>
          <w:sz w:val="24"/>
        </w:rPr>
        <w:lastRenderedPageBreak/>
        <w:t>There are three python files</w:t>
      </w:r>
      <w:r w:rsidR="00B2008A">
        <w:rPr>
          <w:sz w:val="24"/>
        </w:rPr>
        <w:t xml:space="preserve"> the user must have in the same directory as their two CSV files:</w:t>
      </w:r>
    </w:p>
    <w:p w:rsidR="00B2008A" w:rsidRDefault="00B2008A">
      <w:pPr>
        <w:rPr>
          <w:sz w:val="24"/>
        </w:rPr>
      </w:pPr>
    </w:p>
    <w:p w:rsidR="00B2008A" w:rsidRDefault="00B2008A" w:rsidP="00B2008A">
      <w:pPr>
        <w:pStyle w:val="ListParagraph"/>
        <w:numPr>
          <w:ilvl w:val="0"/>
          <w:numId w:val="2"/>
        </w:numPr>
        <w:rPr>
          <w:sz w:val="24"/>
        </w:rPr>
      </w:pPr>
      <w:r>
        <w:rPr>
          <w:sz w:val="24"/>
        </w:rPr>
        <w:t>csv_raw_file_reader_withUnitTest.py</w:t>
      </w:r>
      <w:r w:rsidR="003F15B8">
        <w:rPr>
          <w:sz w:val="24"/>
        </w:rPr>
        <w:t xml:space="preserve"> or .ipynb extension</w:t>
      </w:r>
    </w:p>
    <w:p w:rsidR="00B2008A" w:rsidRDefault="00B2008A" w:rsidP="00B2008A">
      <w:pPr>
        <w:pStyle w:val="ListParagraph"/>
        <w:numPr>
          <w:ilvl w:val="0"/>
          <w:numId w:val="2"/>
        </w:numPr>
        <w:rPr>
          <w:sz w:val="24"/>
        </w:rPr>
      </w:pPr>
      <w:r>
        <w:rPr>
          <w:sz w:val="24"/>
        </w:rPr>
        <w:t>csv_new_file_reader_withUnitTest.py</w:t>
      </w:r>
      <w:r w:rsidR="003F15B8">
        <w:rPr>
          <w:sz w:val="24"/>
        </w:rPr>
        <w:t xml:space="preserve"> </w:t>
      </w:r>
      <w:r w:rsidR="003F15B8">
        <w:rPr>
          <w:sz w:val="24"/>
        </w:rPr>
        <w:t>or .ipynb extension</w:t>
      </w:r>
    </w:p>
    <w:p w:rsidR="00B2008A" w:rsidRPr="00B2008A" w:rsidRDefault="00B2008A" w:rsidP="00B2008A">
      <w:pPr>
        <w:pStyle w:val="ListParagraph"/>
        <w:numPr>
          <w:ilvl w:val="0"/>
          <w:numId w:val="2"/>
        </w:numPr>
        <w:rPr>
          <w:sz w:val="24"/>
        </w:rPr>
      </w:pPr>
      <w:r>
        <w:rPr>
          <w:sz w:val="24"/>
        </w:rPr>
        <w:t>BarGraphPlot_withUnitTest.py</w:t>
      </w:r>
      <w:r w:rsidR="003F15B8">
        <w:rPr>
          <w:sz w:val="24"/>
        </w:rPr>
        <w:t xml:space="preserve"> </w:t>
      </w:r>
      <w:r w:rsidR="003F15B8">
        <w:rPr>
          <w:sz w:val="24"/>
        </w:rPr>
        <w:t>or .ipynb extension</w:t>
      </w:r>
    </w:p>
    <w:p w:rsidR="00007191" w:rsidRDefault="00007191">
      <w:pPr>
        <w:rPr>
          <w:b/>
          <w:sz w:val="24"/>
        </w:rPr>
      </w:pPr>
    </w:p>
    <w:p w:rsidR="00690304" w:rsidRDefault="00690304">
      <w:pPr>
        <w:rPr>
          <w:sz w:val="24"/>
        </w:rPr>
      </w:pPr>
      <w:r>
        <w:rPr>
          <w:sz w:val="24"/>
        </w:rPr>
        <w:t xml:space="preserve">The user must enter the filename and species name in quotations, failure to do so </w:t>
      </w:r>
      <w:r w:rsidR="001F36E6">
        <w:rPr>
          <w:sz w:val="24"/>
        </w:rPr>
        <w:t>mean</w:t>
      </w:r>
      <w:r w:rsidR="00406C49">
        <w:rPr>
          <w:sz w:val="24"/>
        </w:rPr>
        <w:t>s that</w:t>
      </w:r>
      <w:bookmarkStart w:id="0" w:name="_GoBack"/>
      <w:bookmarkEnd w:id="0"/>
      <w:r>
        <w:rPr>
          <w:sz w:val="24"/>
        </w:rPr>
        <w:t xml:space="preserve"> the user must restart the kernel and re-enter in the specified requirements.</w:t>
      </w:r>
    </w:p>
    <w:p w:rsidR="001F36E6" w:rsidRPr="00690304" w:rsidRDefault="001F36E6">
      <w:pPr>
        <w:rPr>
          <w:sz w:val="24"/>
        </w:rPr>
      </w:pPr>
    </w:p>
    <w:p w:rsidR="000167F5" w:rsidRDefault="003A4B28">
      <w:r>
        <w:rPr>
          <w:b/>
          <w:sz w:val="24"/>
        </w:rPr>
        <w:t>References</w:t>
      </w:r>
    </w:p>
    <w:p w:rsidR="000167F5" w:rsidRDefault="003A4B28">
      <w:pPr>
        <w:numPr>
          <w:ilvl w:val="0"/>
          <w:numId w:val="1"/>
        </w:numPr>
        <w:ind w:hanging="360"/>
        <w:contextualSpacing/>
        <w:rPr>
          <w:sz w:val="24"/>
        </w:rPr>
      </w:pPr>
      <w:r>
        <w:rPr>
          <w:sz w:val="24"/>
        </w:rPr>
        <w:t>Wikipedia,. 'Food Chain'. N.p., 2015. Web. 27 May 2015.</w:t>
      </w:r>
    </w:p>
    <w:p w:rsidR="000167F5" w:rsidRDefault="003A4B28">
      <w:pPr>
        <w:numPr>
          <w:ilvl w:val="0"/>
          <w:numId w:val="1"/>
        </w:numPr>
        <w:ind w:hanging="360"/>
        <w:contextualSpacing/>
        <w:rPr>
          <w:sz w:val="24"/>
        </w:rPr>
      </w:pPr>
      <w:r>
        <w:rPr>
          <w:sz w:val="24"/>
        </w:rPr>
        <w:t>Harvey C. J., Bartz K. K., Davies J., Francis T. B., Good T. P., Guerry A. D., Hanson B., et al. A mass-balance model for evaluating food web structure and community-scale indicators in the central basin of Puget Sound. U.S. Dept. Commerce, NOAA Technical Memorandum NMFS-NWFSC-106 2010.</w:t>
      </w:r>
      <w:r w:rsidR="00BC2168">
        <w:rPr>
          <w:sz w:val="24"/>
        </w:rPr>
        <w:t xml:space="preserve"> 18</w:t>
      </w:r>
    </w:p>
    <w:p w:rsidR="000167F5" w:rsidRDefault="000167F5"/>
    <w:sectPr w:rsidR="0001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A612E"/>
    <w:multiLevelType w:val="hybridMultilevel"/>
    <w:tmpl w:val="C5C6B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C5372"/>
    <w:multiLevelType w:val="multilevel"/>
    <w:tmpl w:val="0E401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7F5"/>
    <w:rsid w:val="00007191"/>
    <w:rsid w:val="000167F5"/>
    <w:rsid w:val="00035820"/>
    <w:rsid w:val="00055FAC"/>
    <w:rsid w:val="001632D5"/>
    <w:rsid w:val="00171916"/>
    <w:rsid w:val="001774B7"/>
    <w:rsid w:val="001F36E6"/>
    <w:rsid w:val="002B2484"/>
    <w:rsid w:val="002C18D9"/>
    <w:rsid w:val="003A4B28"/>
    <w:rsid w:val="003C25DD"/>
    <w:rsid w:val="003D5803"/>
    <w:rsid w:val="003F15B8"/>
    <w:rsid w:val="00406C49"/>
    <w:rsid w:val="00472A0D"/>
    <w:rsid w:val="004E6795"/>
    <w:rsid w:val="0051307E"/>
    <w:rsid w:val="005241D9"/>
    <w:rsid w:val="005C39D9"/>
    <w:rsid w:val="005F4EA0"/>
    <w:rsid w:val="0065289A"/>
    <w:rsid w:val="00671B80"/>
    <w:rsid w:val="00690304"/>
    <w:rsid w:val="006D4CB0"/>
    <w:rsid w:val="0075739E"/>
    <w:rsid w:val="007C3FA2"/>
    <w:rsid w:val="007D0510"/>
    <w:rsid w:val="007D185E"/>
    <w:rsid w:val="007E733C"/>
    <w:rsid w:val="00837F36"/>
    <w:rsid w:val="008844FD"/>
    <w:rsid w:val="008C3971"/>
    <w:rsid w:val="008D17AB"/>
    <w:rsid w:val="00937B53"/>
    <w:rsid w:val="009C227F"/>
    <w:rsid w:val="009F10A5"/>
    <w:rsid w:val="009F70AD"/>
    <w:rsid w:val="00A14446"/>
    <w:rsid w:val="00A5423D"/>
    <w:rsid w:val="00A63F71"/>
    <w:rsid w:val="00B2008A"/>
    <w:rsid w:val="00B33E22"/>
    <w:rsid w:val="00B52A9E"/>
    <w:rsid w:val="00B73911"/>
    <w:rsid w:val="00BC2168"/>
    <w:rsid w:val="00C05B3A"/>
    <w:rsid w:val="00C707E2"/>
    <w:rsid w:val="00CF2189"/>
    <w:rsid w:val="00D2045D"/>
    <w:rsid w:val="00D72606"/>
    <w:rsid w:val="00E05665"/>
    <w:rsid w:val="00E1709D"/>
    <w:rsid w:val="00EB7AFF"/>
    <w:rsid w:val="00EF289E"/>
    <w:rsid w:val="00F217EB"/>
    <w:rsid w:val="00FB6E71"/>
    <w:rsid w:val="00FE2025"/>
    <w:rsid w:val="00FE6112"/>
    <w:rsid w:val="00FF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12"/>
    <w:rPr>
      <w:rFonts w:ascii="Tahoma" w:hAnsi="Tahoma" w:cs="Tahoma"/>
      <w:sz w:val="16"/>
      <w:szCs w:val="16"/>
    </w:rPr>
  </w:style>
  <w:style w:type="paragraph" w:styleId="ListParagraph">
    <w:name w:val="List Paragraph"/>
    <w:basedOn w:val="Normal"/>
    <w:uiPriority w:val="34"/>
    <w:qFormat/>
    <w:rsid w:val="00B20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12"/>
    <w:rPr>
      <w:rFonts w:ascii="Tahoma" w:hAnsi="Tahoma" w:cs="Tahoma"/>
      <w:sz w:val="16"/>
      <w:szCs w:val="16"/>
    </w:rPr>
  </w:style>
  <w:style w:type="paragraph" w:styleId="ListParagraph">
    <w:name w:val="List Paragraph"/>
    <w:basedOn w:val="Normal"/>
    <w:uiPriority w:val="34"/>
    <w:qFormat/>
    <w:rsid w:val="00B2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Li</cp:lastModifiedBy>
  <cp:revision>61</cp:revision>
  <dcterms:created xsi:type="dcterms:W3CDTF">2015-05-27T19:53:00Z</dcterms:created>
  <dcterms:modified xsi:type="dcterms:W3CDTF">2015-06-07T20:08:00Z</dcterms:modified>
</cp:coreProperties>
</file>