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72.png" ContentType="image/png"/>
  <Override PartName="/word/media/rId57.png" ContentType="image/png"/>
  <Override PartName="/word/media/rId54.png" ContentType="image/png"/>
  <Override PartName="/word/media/rId42.png" ContentType="image/png"/>
  <Override PartName="/word/media/rId66.png" ContentType="image/png"/>
  <Override PartName="/word/media/rId48.png" ContentType="image/png"/>
  <Override PartName="/word/media/rId45.png" ContentType="image/png"/>
  <Override PartName="/word/media/rId60.png" ContentType="image/png"/>
  <Override PartName="/word/media/rId39.png" ContentType="image/png"/>
  <Override PartName="/word/media/rId69.png" ContentType="image/png"/>
  <Override PartName="/word/media/rId63.png" ContentType="image/png"/>
  <Override PartName="/word/media/rId51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DxMed — CDR Mediation Platform</w:t>
      </w:r>
    </w:p>
    <w:p>
      <w:pPr>
        <w:pStyle w:val="Subtitle"/>
      </w:pPr>
      <w:r>
        <w:t xml:space="preserve">High-Level Design (HLD) — version 1.0</w:t>
      </w:r>
    </w:p>
    <w:p>
      <w:pPr>
        <w:pStyle w:val="Date"/>
      </w:pPr>
      <w:r>
        <w:t xml:space="preserve">17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DxMed HLD, version 1.0 (as built)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17 October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  <w:r>
              <w:t xml:space="preserve"> </w:t>
            </w:r>
            <w:r>
              <w:t xml:space="preserve">on 16 October 2026 with the default decisions D1–D8 (§15); updated to match release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DxMed_LLD.md</w:t>
            </w:r>
            <w:r>
              <w:t xml:space="preserve"> </w:t>
            </w:r>
            <w:r>
              <w:t xml:space="preserve">(low-level design),</w:t>
            </w:r>
            <w:r>
              <w:t xml:space="preserve"> </w:t>
            </w:r>
            <w:r>
              <w:rPr>
                <w:rStyle w:val="VerbatimChar"/>
              </w:rPr>
              <w:t xml:space="preserve">DxMed_Operations_Guide.md</w:t>
            </w:r>
            <w:r>
              <w:t xml:space="preserve"> </w:t>
            </w:r>
            <w:r>
              <w:t xml:space="preserve">(install, run, use)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Go module</w:t>
            </w:r>
            <w:r>
              <w:t xml:space="preserve"> </w:t>
            </w:r>
            <w:r>
              <w:rPr>
                <w:rStyle w:val="VerbatimChar"/>
              </w:rPr>
              <w:t xml:space="preserve">dxmed</w:t>
            </w:r>
            <w:r>
              <w:t xml:space="preserve"> </w:t>
            </w:r>
            <w:r>
              <w:t xml:space="preserve">+ Next.js UI in</w:t>
            </w:r>
            <w:r>
              <w:t xml:space="preserve"> </w:t>
            </w:r>
            <w:r>
              <w:rPr>
                <w:rStyle w:val="VerbatimChar"/>
              </w:rPr>
              <w:t xml:space="preserve">ui/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Change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16 Oct 2026</w:t>
            </w:r>
          </w:p>
        </w:tc>
        <w:tc>
          <w:tcPr/>
          <w:p>
            <w:pPr>
              <w:pStyle w:val="Compact"/>
            </w:pPr>
            <w:r>
              <w:t xml:space="preserve">Design for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17 Oct 2026</w:t>
            </w:r>
          </w:p>
        </w:tc>
        <w:tc>
          <w:tcPr/>
          <w:p>
            <w:pPr>
              <w:pStyle w:val="Compact"/>
            </w:pPr>
            <w:r>
              <w:t xml:space="preserve">Approved as is. Updated to the implemented system: component layout, pipeline order, release-1.0 scope table (§3.3), UI screenshots (§8), measured coverage (§12), resolved decisions (§15)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" w:name="_7f7cd9c9a015a8815b805d959c49a8b0d682e8b"/>
      <w:r>
        <w:t xml:space="preserve">1. Purpose and scope</w:t>
      </w:r>
      <w:bookmarkEnd w:id="9"/>
    </w:p>
    <w:p>
      <w:pPr>
        <w:pStyle w:val="FirstParagraph"/>
      </w:pPr>
      <w:r>
        <w:t xml:space="preserve">DxMed is an</w:t>
      </w:r>
      <w:r>
        <w:t xml:space="preserve"> </w:t>
      </w:r>
      <w:r>
        <w:rPr>
          <w:b/>
          <w:bCs/>
        </w:rPr>
        <w:t xml:space="preserve">offline (batch, file-based) CDR mediation platform</w:t>
      </w:r>
      <w:r>
        <w:t xml:space="preserve">. It collects raw CDR files from network</w:t>
      </w:r>
      <w:r>
        <w:t xml:space="preserve"> </w:t>
      </w:r>
      <w:r>
        <w:t xml:space="preserve">elements, decodes them (ASN.1 BER, binary blocks, fixed-width, CSV, tagged text, JSON, XML), validates,</w:t>
      </w:r>
      <w:r>
        <w:t xml:space="preserve"> </w:t>
      </w:r>
      <w:r>
        <w:t xml:space="preserve">filters, de-duplicates, sorts and merges partial records, enriches them, and writes classified output files</w:t>
      </w:r>
      <w:r>
        <w:t xml:space="preserve"> </w:t>
      </w:r>
      <w:r>
        <w:t xml:space="preserve">such as</w:t>
      </w:r>
      <w:r>
        <w:t xml:space="preserve"> </w:t>
      </w:r>
      <w:r>
        <w:rPr>
          <w:b/>
          <w:bCs/>
        </w:rPr>
        <w:t xml:space="preserve">roaming</w:t>
      </w:r>
      <w:r>
        <w:t xml:space="preserve">,</w:t>
      </w:r>
      <w:r>
        <w:t xml:space="preserve"> </w:t>
      </w:r>
      <w:r>
        <w:rPr>
          <w:b/>
          <w:bCs/>
        </w:rPr>
        <w:t xml:space="preserve">local</w:t>
      </w:r>
      <w:r>
        <w:t xml:space="preserve">,</w:t>
      </w:r>
      <w:r>
        <w:t xml:space="preserve"> </w:t>
      </w:r>
      <w:r>
        <w:rPr>
          <w:b/>
          <w:bCs/>
        </w:rPr>
        <w:t xml:space="preserve">MVNO</w:t>
      </w:r>
      <w:r>
        <w:t xml:space="preserve">,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duplicate</w:t>
      </w:r>
      <w:r>
        <w:t xml:space="preserve"> </w:t>
      </w:r>
      <w:r>
        <w:t xml:space="preserve">files for billing and other downstream</w:t>
      </w:r>
      <w:r>
        <w:t xml:space="preserve"> </w:t>
      </w:r>
      <w:r>
        <w:t xml:space="preserve">systems.</w:t>
      </w:r>
    </w:p>
    <w:p>
      <w:pPr>
        <w:pStyle w:val="BodyText"/>
      </w:pPr>
      <w:r>
        <w:t xml:space="preserve">Everything that Readg configured through Oracle tables and tab-separated rule files is configured from a</w:t>
      </w:r>
      <w:r>
        <w:t xml:space="preserve"> </w:t>
      </w:r>
      <w:r>
        <w:rPr>
          <w:b/>
          <w:bCs/>
        </w:rPr>
        <w:t xml:space="preserve">web UI</w:t>
      </w:r>
      <w:r>
        <w:t xml:space="preserve">, using</w:t>
      </w:r>
      <w:r>
        <w:t xml:space="preserve"> </w:t>
      </w:r>
      <w:r>
        <w:rPr>
          <w:b/>
          <w:bCs/>
        </w:rPr>
        <w:t xml:space="preserve">templates</w:t>
      </w:r>
      <w:r>
        <w:t xml:space="preserve">: decoding templates, rule sets, transform groups, lookup tables, merge</w:t>
      </w:r>
      <w:r>
        <w:t xml:space="preserve"> </w:t>
      </w:r>
      <w:r>
        <w:t xml:space="preserve">profiles, routes and output templates. Configuration is versioned, can be tested offline against sample files</w:t>
      </w:r>
      <w:r>
        <w:t xml:space="preserve"> </w:t>
      </w:r>
      <w:r>
        <w:t xml:space="preserve">(Template Lab) and is published to the engine without code changes or restarts.</w:t>
      </w:r>
    </w:p>
    <w:p>
      <w:pPr>
        <w:pStyle w:val="BodyText"/>
      </w:pPr>
      <w:r>
        <w:rPr>
          <w:b/>
          <w:bCs/>
        </w:rPr>
        <w:t xml:space="preserve">In scope:</w:t>
      </w:r>
      <w:r>
        <w:t xml:space="preserve"> </w:t>
      </w:r>
      <w:r>
        <w:t xml:space="preserve">collection, decoding, validation, filtering and transformation, record and file de-duplication,</w:t>
      </w:r>
      <w:r>
        <w:t xml:space="preserve"> </w:t>
      </w:r>
      <w:r>
        <w:t xml:space="preserve">sort and merge, enrichment by lookups, output generation and post-actions, statistics, reporting, logging,</w:t>
      </w:r>
      <w:r>
        <w:t xml:space="preserve"> </w:t>
      </w:r>
      <w:r>
        <w:t xml:space="preserve">audit, alarms, the web UI and the operations CLI.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online/real-time charging (Diameter Gy/Ro), rating, invoicing, TAP3 rating logic.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757118a1e99d5c5f8d807e40c1abb994c8df374"/>
      <w:r>
        <w:t xml:space="preserve">2. The</w:t>
      </w:r>
      <w:r>
        <w:t xml:space="preserve"> </w:t>
      </w:r>
      <w:r>
        <w:t xml:space="preserve">“cocktail”</w:t>
      </w:r>
      <w:r>
        <w:t xml:space="preserve">: what we take from each reference</w:t>
      </w:r>
      <w:bookmarkEnd w:id="10"/>
    </w:p>
    <w:p>
      <w:pPr>
        <w:pStyle w:val="FirstParagraph"/>
      </w:pPr>
      <w:r>
        <w:t xml:space="preserve">Both references were studied: Readg 6.11 (C / Oracle Pro*C) and CGRateS (Go). DxMed is a clean-room</w:t>
      </w:r>
      <w:r>
        <w:t xml:space="preserve"> </w:t>
      </w:r>
      <w:r>
        <w:t xml:space="preserve">implementation: no source code from either was copied.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Readg 6.11</w:t>
            </w:r>
          </w:p>
        </w:tc>
        <w:tc>
          <w:tcPr/>
          <w:p>
            <w:pPr>
              <w:pStyle w:val="Compact"/>
            </w:pPr>
            <w:r>
              <w:t xml:space="preserve">CGRateS (ERs/EEs/FilterS)</w:t>
            </w:r>
          </w:p>
        </w:tc>
        <w:tc>
          <w:tcPr/>
          <w:p>
            <w:pPr>
              <w:pStyle w:val="Compact"/>
            </w:pPr>
            <w:r>
              <w:t xml:space="preserve">DxMed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/ ASN.1 decoding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Strong.</w:t>
            </w:r>
            <w:r>
              <w:t xml:space="preserve"> </w:t>
            </w:r>
            <w:r>
              <w:t xml:space="preserve">Tag table (</w:t>
            </w:r>
            <w:r>
              <w:rPr>
                <w:rStyle w:val="VerbatimChar"/>
              </w:rPr>
              <w:t xml:space="preserve">CDR_DEF</w:t>
            </w:r>
            <w:r>
              <w:t xml:space="preserve">) with ~60 data types, header/trailer, blocks, EBCDIC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Readg model</w:t>
            </w:r>
            <w:r>
              <w:t xml:space="preserve"> </w:t>
            </w:r>
            <w:r>
              <w:t xml:space="preserve">as a typed BER/TLV and binary-block decoder driven by a template tree; 28 data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formats</w:t>
            </w:r>
          </w:p>
        </w:tc>
        <w:tc>
          <w:tcPr/>
          <w:p>
            <w:pPr>
              <w:pStyle w:val="Compact"/>
            </w:pPr>
            <w:r>
              <w:t xml:space="preserve">Lines, CSV, tagged ASCII</w:t>
            </w:r>
          </w:p>
        </w:tc>
        <w:tc>
          <w:tcPr/>
          <w:p>
            <w:pPr>
              <w:pStyle w:val="Compact"/>
            </w:pPr>
            <w:r>
              <w:t xml:space="preserve">CSV, FWV, XML, JSON with field templates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CGRateS-style field templates</w:t>
            </w:r>
            <w:r>
              <w:t xml:space="preserve"> </w:t>
            </w:r>
            <w:r>
              <w:t xml:space="preserve">for CSV, FWV, tagged, JSON and 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mapping</w:t>
            </w:r>
          </w:p>
        </w:tc>
        <w:tc>
          <w:tcPr/>
          <w:p>
            <w:pPr>
              <w:pStyle w:val="Compact"/>
            </w:pPr>
            <w:r>
              <w:t xml:space="preserve">Fixed positions in an 800-byte ASCII record</w:t>
            </w:r>
          </w:p>
        </w:tc>
        <w:tc>
          <w:tcPr/>
          <w:p>
            <w:pPr>
              <w:pStyle w:val="Compact"/>
            </w:pPr>
            <w:r>
              <w:t xml:space="preserve">Named paths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Named fields</w:t>
            </w:r>
            <w:r>
              <w:t xml:space="preserve"> </w:t>
            </w:r>
            <w:r>
              <w:t xml:space="preserve">with dotted paths (</w:t>
            </w:r>
            <w:r>
              <w:rPr>
                <w:rStyle w:val="VerbatimChar"/>
              </w:rPr>
              <w:t xml:space="preserve">location.lac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Strong.</w:t>
            </w:r>
            <w:r>
              <w:t xml:space="preserve"> </w:t>
            </w:r>
            <w:r>
              <w:t xml:space="preserve">Call type → ordered conditions (OR) → items (AND); actions, reason codes, transform groups, stop/continue/error</w:t>
            </w:r>
          </w:p>
        </w:tc>
        <w:tc>
          <w:tcPr/>
          <w:p>
            <w:pPr>
              <w:pStyle w:val="Compact"/>
            </w:pPr>
            <w:r>
              <w:t xml:space="preserve">Rich operator set (</w:t>
            </w:r>
            <w:r>
              <w:rPr>
                <w:rStyle w:val="VerbatimChar"/>
              </w:rPr>
              <w:t xml:space="preserve">*prefix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*regex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*ipnet</w:t>
            </w:r>
            <w:r>
              <w:t xml:space="preserve">…)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Readg rule structure</w:t>
            </w:r>
            <w:r>
              <w:t xml:space="preserve"> </w:t>
            </w:r>
            <w:r>
              <w:t xml:space="preserve">with the</w:t>
            </w:r>
            <w:r>
              <w:t xml:space="preserve"> </w:t>
            </w:r>
            <w:r>
              <w:rPr>
                <w:b/>
                <w:bCs/>
              </w:rPr>
              <w:t xml:space="preserve">CGRateS operator set</w:t>
            </w:r>
            <w:r>
              <w:t xml:space="preserve"> </w:t>
            </w:r>
            <w:r>
              <w:t xml:space="preserve">added (37 operators)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transforms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CDR_FILTER_GROUP</w:t>
            </w:r>
            <w:r>
              <w:t xml:space="preserve"> </w:t>
            </w: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Converters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Union of both</w:t>
            </w:r>
            <w:r>
              <w:t xml:space="preserve">: 40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 &amp; merge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Strong.</w:t>
            </w:r>
            <w:r>
              <w:t xml:space="preserve"> </w:t>
            </w:r>
            <w:r>
              <w:t xml:space="preserve">SORT, RELATE, MERGE_COND, MERGE_RULE, close times, COL/UNCOL stages</w:t>
            </w:r>
          </w:p>
        </w:tc>
        <w:tc>
          <w:tcPr/>
          <w:p>
            <w:pPr>
              <w:pStyle w:val="Compact"/>
            </w:pPr>
            <w:r>
              <w:t xml:space="preserve">Partial cache TTL and expiry 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Readg algorithm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CGRateS TTL/expiry</w:t>
            </w:r>
            <w:r>
              <w:t xml:space="preserve">, crash-safe state in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Duplicates</w:t>
            </w:r>
          </w:p>
        </w:tc>
        <w:tc>
          <w:tcPr/>
          <w:p>
            <w:pPr>
              <w:pStyle w:val="Compact"/>
            </w:pPr>
            <w:r>
              <w:t xml:space="preserve">File level: sequence and date range per exchange</w:t>
            </w:r>
          </w:p>
        </w:tc>
        <w:tc>
          <w:tcPr/>
          <w:p>
            <w:pPr>
              <w:pStyle w:val="Compact"/>
            </w:pPr>
            <w:r>
              <w:t xml:space="preserve">Record level by origin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</w:t>
            </w:r>
            <w:r>
              <w:t xml:space="preserve">: file level (name, checksum, sequence range, time range, gap) and record level (hashed key)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routing</w:t>
            </w:r>
          </w:p>
        </w:tc>
        <w:tc>
          <w:tcPr/>
          <w:p>
            <w:pPr>
              <w:pStyle w:val="Compact"/>
            </w:pPr>
            <w:r>
              <w:t xml:space="preserve">Per action suffix: directory, format, header/trailer; post-actions</w:t>
            </w:r>
          </w:p>
        </w:tc>
        <w:tc>
          <w:tcPr/>
          <w:p>
            <w:pPr>
              <w:pStyle w:val="Compact"/>
            </w:pPr>
            <w:r>
              <w:t xml:space="preserve">Many exporters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Readg routing by action</w:t>
            </w:r>
            <w:r>
              <w:t xml:space="preserve">; writers CSV, FWV, lines, JSON lines, XML, BER; post-actions checksum, gzip, copy, move,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t xml:space="preserve">Per file × call type × action × reason</w:t>
            </w:r>
          </w:p>
        </w:tc>
        <w:tc>
          <w:tcPr/>
          <w:p>
            <w:pPr>
              <w:pStyle w:val="Compact"/>
            </w:pPr>
            <w:r>
              <w:t xml:space="preserve">Stats/metrics services</w:t>
            </w:r>
          </w:p>
        </w:tc>
        <w:tc>
          <w:tcPr/>
          <w:p>
            <w:pPr>
              <w:pStyle w:val="Compact"/>
            </w:pPr>
            <w:r>
              <w:t xml:space="preserve">Readg statistics model + Prometheus metrics + UI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&amp; ops</w:t>
            </w:r>
          </w:p>
        </w:tc>
        <w:tc>
          <w:tcPr/>
          <w:p>
            <w:pPr>
              <w:pStyle w:val="Compact"/>
            </w:pPr>
            <w:r>
              <w:t xml:space="preserve">Oracle tables; one process per instance</w:t>
            </w:r>
          </w:p>
        </w:tc>
        <w:tc>
          <w:tcPr/>
          <w:p>
            <w:pPr>
              <w:pStyle w:val="Compact"/>
            </w:pPr>
            <w:r>
              <w:t xml:space="preserve">JSON config, API, HA</w:t>
            </w:r>
          </w:p>
        </w:tc>
        <w:tc>
          <w:tcPr/>
          <w:p>
            <w:pPr>
              <w:pStyle w:val="Compact"/>
            </w:pPr>
            <w:r>
              <w:t xml:space="preserve">UI + REST API, versioned config and immutable releases in PostgreSQL, multi-worker with row leasing</w:t>
            </w:r>
          </w:p>
        </w:tc>
      </w:tr>
    </w:tbl>
    <w:p>
      <w:pPr>
        <w:pStyle w:val="BlockText"/>
      </w:pPr>
      <w:r>
        <w:rPr>
          <w:b/>
          <w:bCs/>
        </w:rPr>
        <w:t xml:space="preserve">Licence note.</w:t>
      </w:r>
      <w:r>
        <w:t xml:space="preserve"> </w:t>
      </w:r>
      <w:r>
        <w:t xml:space="preserve">CGRateS is licensed</w:t>
      </w:r>
      <w:r>
        <w:t xml:space="preserve"> </w:t>
      </w:r>
      <w:r>
        <w:rPr>
          <w:b/>
          <w:bCs/>
        </w:rPr>
        <w:t xml:space="preserve">AGPL-3.0</w:t>
      </w:r>
      <w:r>
        <w:t xml:space="preserve">. DxMed uses it</w:t>
      </w:r>
      <w:r>
        <w:t xml:space="preserve"> </w:t>
      </w:r>
      <w:r>
        <w:rPr>
          <w:b/>
          <w:bCs/>
        </w:rPr>
        <w:t xml:space="preserve">as a design reference only</w:t>
      </w:r>
      <w:r>
        <w:t xml:space="preserve">: no CGRateS</w:t>
      </w:r>
      <w:r>
        <w:t xml:space="preserve"> </w:t>
      </w:r>
      <w:r>
        <w:t xml:space="preserve">code is copied or linked, and the reference clone is never committed or shipped.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requirements"/>
      <w:r>
        <w:t xml:space="preserve">3. Requirements</w:t>
      </w:r>
      <w:bookmarkEnd w:id="11"/>
    </w:p>
    <w:p>
      <w:pPr>
        <w:pStyle w:val="Heading3"/>
      </w:pPr>
      <w:bookmarkStart w:id="12" w:name="_e943878e1ff56977fd09a3c44144373c05a6731"/>
      <w:r>
        <w:t xml:space="preserve">3.1 Functional requirements</w:t>
      </w:r>
      <w:bookmarkEnd w:id="1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Collect files from source directories; detect complete files (stable size and time, or done-marker); register each file with its SHA-256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Decode ASN.1 BER (definite and indefinite length, multi-byte tags, constructed types), fixed-length binary blocks with header/trailer, EBCDIC, tagged text, CSV, fixed-width text, JSON and 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Decoding is</w:t>
            </w:r>
            <w:r>
              <w:t xml:space="preserve"> </w:t>
            </w:r>
            <w:r>
              <w:rPr>
                <w:b/>
                <w:bCs/>
              </w:rPr>
              <w:t xml:space="preserve">template based</w:t>
            </w:r>
            <w:r>
              <w:t xml:space="preserve"> </w:t>
            </w:r>
            <w:r>
              <w:t xml:space="preserve">and edited from the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Validate records (mandatory, kind, range, regex); invalid records go to the error route with a reason code instead of failing the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Filter with rule sets edited in the UI: call type, ordered conditions, AND items, operators, value lists and lookups; actions route / drop / error / hold-for-merge / multi-route; reason code; transform group; stop/continue/error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Three filter stages like Readg:</w:t>
            </w:r>
            <w:r>
              <w:t xml:space="preserve"> </w:t>
            </w:r>
            <w:r>
              <w:rPr>
                <w:b/>
                <w:bCs/>
              </w:rPr>
              <w:t xml:space="preserve">PRE</w:t>
            </w:r>
            <w:r>
              <w:t xml:space="preserve"> </w:t>
            </w:r>
            <w:r>
              <w:t xml:space="preserve">(after decode),</w:t>
            </w:r>
            <w:r>
              <w:t xml:space="preserve"> </w:t>
            </w:r>
            <w:r>
              <w:rPr>
                <w:b/>
                <w:bCs/>
              </w:rPr>
              <w:t xml:space="preserve">COL</w:t>
            </w:r>
            <w:r>
              <w:t xml:space="preserve"> </w:t>
            </w:r>
            <w:r>
              <w:t xml:space="preserve">(merged records),</w:t>
            </w:r>
            <w:r>
              <w:t xml:space="preserve"> </w:t>
            </w:r>
            <w:r>
              <w:rPr>
                <w:b/>
                <w:bCs/>
              </w:rPr>
              <w:t xml:space="preserve">UNCOL</w:t>
            </w:r>
            <w:r>
              <w:t xml:space="preserve"> </w:t>
            </w:r>
            <w:r>
              <w:t xml:space="preserve">(partials that expired without completing)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Field transform library usable in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File-level duplicate and gap detection; record-level duplicate detection with a configurable key and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Sort and merge (collapse) of partial CDRs with relate keys, end conditions, merge rules, close times, TTL and maximum partials; pending partials survive restarts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t xml:space="preserve">Enrichment by lookup tables managed in the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Outputs by route with formats, header/trailer aggregates, naming patterns and gap-free sequence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Output post-actions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  <w:r>
              <w:t xml:space="preserve">Statistics per file × stage × call type × action × reason (count, duration, volume)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FR-14</w:t>
            </w:r>
          </w:p>
        </w:tc>
        <w:tc>
          <w:tcPr/>
          <w:p>
            <w:pPr>
              <w:pStyle w:val="Compact"/>
            </w:pPr>
            <w:r>
              <w:t xml:space="preserve">Configuration versioning: draft → validate → test → publish →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 Lab:</w:t>
            </w:r>
            <w:r>
              <w:t xml:space="preserve"> </w:t>
            </w:r>
            <w:r>
              <w:t xml:space="preserve">run a sample file through draft configuration without touching production; saved cases gate publishing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FR-16</w:t>
            </w:r>
          </w:p>
        </w:tc>
        <w:tc>
          <w:tcPr/>
          <w:p>
            <w:pPr>
              <w:pStyle w:val="Compact"/>
            </w:pPr>
            <w:r>
              <w:t xml:space="preserve">Operations from UI: file explorer, reprocess, hold/release, cancel, re-drive, pending partials, manual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FR-17</w:t>
            </w:r>
          </w:p>
        </w:tc>
        <w:tc>
          <w:tcPr/>
          <w:p>
            <w:pPr>
              <w:pStyle w:val="Compact"/>
            </w:pPr>
            <w:r>
              <w:t xml:space="preserve">Reports: volumes and reconciliation by day and stream, routes, reasons; CSV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FR-18</w:t>
            </w:r>
          </w:p>
        </w:tc>
        <w:tc>
          <w:tcPr/>
          <w:p>
            <w:pPr>
              <w:pStyle w:val="Compact"/>
            </w:pPr>
            <w:r>
              <w:t xml:space="preserve">Logs and audit in the UI: log search, live tail, audit trail of every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FR-19</w:t>
            </w:r>
          </w:p>
        </w:tc>
        <w:tc>
          <w:tcPr/>
          <w:p>
            <w:pPr>
              <w:pStyle w:val="Compact"/>
            </w:pPr>
            <w:r>
              <w:t xml:space="preserve">Alarms shown in the UI and exposed as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FR-20</w:t>
            </w:r>
          </w:p>
        </w:tc>
        <w:tc>
          <w:tcPr/>
          <w:p>
            <w:pPr>
              <w:pStyle w:val="Compact"/>
            </w:pPr>
            <w:r>
              <w:t xml:space="preserve">Users and roles (viewer, operator, configurator, publisher, admin)</w:t>
            </w:r>
          </w:p>
        </w:tc>
      </w:tr>
    </w:tbl>
    <w:p>
      <w:pPr>
        <w:pStyle w:val="Heading3"/>
      </w:pPr>
      <w:bookmarkStart w:id="13" w:name="_298309ba8f1e0e1ddd791a38a75cbc39715fedb"/>
      <w:r>
        <w:t xml:space="preserve">3.2 Non-functional requirements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≥ 50,000 records/s per worker for ~300-byte ASN.1 CDRs (benchmark pending, §3.3)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Horizontal scale</w:t>
            </w:r>
          </w:p>
        </w:tc>
        <w:tc>
          <w:tcPr/>
          <w:p>
            <w:pPr>
              <w:pStyle w:val="Compact"/>
            </w:pPr>
            <w:r>
              <w:t xml:space="preserve">N workers on one or more hosts share the queue; no double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Exactly-once</w:t>
            </w:r>
            <w:r>
              <w:t xml:space="preserve"> </w:t>
            </w:r>
            <w:r>
              <w:rPr>
                <w:b/>
                <w:bCs/>
              </w:rPr>
              <w:t xml:space="preserve">per input file</w:t>
            </w:r>
            <w:r>
              <w:t xml:space="preserve">: outputs, statistics, dedupe keys and merge state commit together or not at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A crash at any point resumes cleanly; no partial output file is ever visible downstream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Config change</w:t>
            </w:r>
          </w:p>
        </w:tc>
        <w:tc>
          <w:tcPr/>
          <w:p>
            <w:pPr>
              <w:pStyle w:val="Compact"/>
            </w:pPr>
            <w:r>
              <w:t xml:space="preserve">A publish takes effect at the next file, without 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TLS on every listener, RBAC, audit, secrets never logged, no shell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100% statements on engine packages; ≥ 95% Go overall; ≥ 90%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NFR-08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macOS 13+ and Ubuntu 22.04/24.04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NFR-09</w:t>
            </w:r>
          </w:p>
        </w:tc>
        <w:tc>
          <w:tcPr/>
          <w:p>
            <w:pPr>
              <w:pStyle w:val="Compact"/>
            </w:pPr>
            <w:r>
              <w:t xml:space="preserve">Offline operation</w:t>
            </w:r>
          </w:p>
        </w:tc>
        <w:tc>
          <w:tcPr/>
          <w:p>
            <w:pPr>
              <w:pStyle w:val="Compact"/>
            </w:pPr>
            <w:r>
              <w:t xml:space="preserve">No internet needed at run time; all UI assets served locally</w:t>
            </w:r>
          </w:p>
        </w:tc>
      </w:tr>
    </w:tbl>
    <w:p>
      <w:pPr>
        <w:pStyle w:val="Heading3"/>
      </w:pPr>
      <w:bookmarkStart w:id="14" w:name="_fdf0d79154283802267388c21e9d7609d0f3821"/>
      <w:r>
        <w:t xml:space="preserve">3.3 Release 1.0 scope</w:t>
      </w:r>
      <w:bookmarkEnd w:id="1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Delivered (directory)</w:t>
            </w:r>
          </w:p>
        </w:tc>
        <w:tc>
          <w:tcPr/>
          <w:p>
            <w:pPr>
              <w:pStyle w:val="Compact"/>
            </w:pPr>
            <w:r>
              <w:t xml:space="preserve">SFTP pull is planned; today an external</w:t>
            </w:r>
            <w:r>
              <w:t xml:space="preserve"> </w:t>
            </w:r>
            <w:r>
              <w:rPr>
                <w:rStyle w:val="VerbatimChar"/>
              </w:rPr>
              <w:t xml:space="preserve">sftp</w:t>
            </w:r>
            <w:r>
              <w:t xml:space="preserve">/</w:t>
            </w:r>
            <w:r>
              <w:rPr>
                <w:rStyle w:val="VerbatimChar"/>
              </w:rPr>
              <w:t xml:space="preserve">rsync</w:t>
            </w:r>
            <w:r>
              <w:t xml:space="preserve"> </w:t>
            </w:r>
            <w:r>
              <w:t xml:space="preserve">job can feed the source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FR-02, FR-03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Formats</w:t>
            </w:r>
            <w:r>
              <w:t xml:space="preserve"> </w:t>
            </w:r>
            <w:r>
              <w:rPr>
                <w:rStyle w:val="VerbatimChar"/>
              </w:rPr>
              <w:t xml:space="preserve">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binblock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fwv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xml</w:t>
            </w:r>
            <w:r>
              <w:t xml:space="preserve">; 28 data types incl. </w:t>
            </w:r>
            <w:r>
              <w:rPr>
                <w:rStyle w:val="VerbatimChar"/>
              </w:rPr>
              <w:t xml:space="preserve">EBCDIC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 … FR-09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Lookup tables (</w:t>
            </w:r>
            <w:r>
              <w:rPr>
                <w:rStyle w:val="VerbatimChar"/>
              </w:rPr>
              <w:t xml:space="preserve">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prefix</w:t>
            </w:r>
            <w:r>
              <w:t xml:space="preserve">) are configuration objects, so they are versioned and released with the stream. CSV import is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Writers</w:t>
            </w:r>
            <w:r>
              <w:t xml:space="preserve"> </w:t>
            </w:r>
            <w:r>
              <w:rPr>
                <w:rStyle w:val="VerbatimChar"/>
              </w:rPr>
              <w:t xml:space="preserve">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fwv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ber</w:t>
            </w:r>
            <w:r>
              <w:t xml:space="preserve">. Database-table output is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Delivered (local)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gzip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. SFTP push is planned; hooks are deliberately not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FR-14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Version history per object, immutable releases, activate an older release (rollback), bundle export (JSON). Bundle import is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FR-15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Decoded samples, rule trace, output previews, reconciliation check; saved cases gate publishing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FR-16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FR-17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Volume, routes and reasons reports with CSV export. XLSX/PDF export is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FR-18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Live tail over Server-Sent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FR-19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  <w:r>
              <w:t xml:space="preserve"> </w:t>
            </w:r>
            <w:r>
              <w:rPr>
                <w:rStyle w:val="VerbatimChar"/>
              </w:rPr>
              <w:t xml:space="preserve">queue_depth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dead_files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seq_gap</w:t>
            </w:r>
            <w:r>
              <w:t xml:space="preserve">; acknowledge from the UI. Disk-space and</w:t>
            </w:r>
            <w:r>
              <w:t xml:space="preserve"> </w:t>
            </w:r>
            <w:r>
              <w:t xml:space="preserve">“no file in N minutes”</w:t>
            </w:r>
            <w:r>
              <w:t xml:space="preserve"> </w:t>
            </w:r>
            <w:r>
              <w:t xml:space="preserve">rules are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FR-20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Benchmarks per stage still to be written and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 … NFR-06, NFR-09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Measured: Go 97.3% overall, every engine package 100%; UI 99.85% statements (§12)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NFR-08</w:t>
            </w:r>
          </w:p>
        </w:tc>
        <w:tc>
          <w:tcPr/>
          <w:p>
            <w:pPr>
              <w:pStyle w:val="Compact"/>
            </w:pPr>
            <w:r>
              <w:t xml:space="preserve">Delivered on macOS</w:t>
            </w:r>
          </w:p>
        </w:tc>
        <w:tc>
          <w:tcPr/>
          <w:p>
            <w:pPr>
              <w:pStyle w:val="Compact"/>
            </w:pPr>
            <w:r>
              <w:t xml:space="preserve">Ubuntu scripts follow the DxPS conventions but were not run in this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83d40af912e35061b2b6dbca070df6d00143d4a"/>
      <w:r>
        <w:t xml:space="preserve">4. Architecture overview</w:t>
      </w:r>
      <w:bookmarkEnd w:id="15"/>
    </w:p>
    <w:p>
      <w:pPr>
        <w:pStyle w:val="FirstParagraph"/>
      </w:pPr>
      <w:r>
        <w:drawing>
          <wp:inline>
            <wp:extent cx="5334000" cy="4915028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xMed_HLD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5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Heading3"/>
      </w:pPr>
      <w:bookmarkStart w:id="19" w:name="_components"/>
      <w:r>
        <w:t xml:space="preserve">4.1 Components</w:t>
      </w:r>
      <w:bookmarkEnd w:id="1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med-collector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Scans each enabled stream’s source directory, waits until a file is complete, computes SHA-256 and registers it as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med-engine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Runs N workers that lease files and run the pipeline (§5); also the post-action runner, crash recovery and the scheduler. Several engines may run; one is scheduler leader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(inside</w:t>
            </w:r>
            <w:r>
              <w:t xml:space="preserve"> </w:t>
            </w:r>
            <w:r>
              <w:rPr>
                <w:rStyle w:val="VerbatimChar"/>
              </w:rPr>
              <w:t xml:space="preserve">med-engine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Leader by lease row in</w:t>
            </w:r>
            <w:r>
              <w:t xml:space="preserve"> </w:t>
            </w:r>
            <w:r>
              <w:rPr>
                <w:rStyle w:val="VerbatimChar"/>
              </w:rPr>
              <w:t xml:space="preserve">med.leader</w:t>
            </w:r>
            <w:r>
              <w:t xml:space="preserve">. Resets expired leases, retries failed files with back-off, marks files</w:t>
            </w:r>
            <w:r>
              <w:t xml:space="preserve"> </w:t>
            </w:r>
            <w:r>
              <w:rPr>
                <w:rStyle w:val="VerbatimChar"/>
              </w:rPr>
              <w:t xml:space="preserve">POSTED</w:t>
            </w:r>
            <w:r>
              <w:t xml:space="preserve">, keeps daily partitions 7 days ahead, applies retention, flushes expired partials, evaluates alarms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med-api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REST API for configuration, releases, Template Lab, operations, reports, logs (SSE), alarms, users and settings; authentication and RBAC;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med-ui</w:t>
            </w:r>
          </w:p>
        </w:tc>
        <w:tc>
          <w:tcPr/>
          <w:p>
            <w:pPr>
              <w:pStyle w:val="Compact"/>
            </w:pPr>
            <w:r>
              <w:t xml:space="preserve">TypeScript (Next.js 16, React 19)</w:t>
            </w:r>
          </w:p>
        </w:tc>
        <w:tc>
          <w:tcPr/>
          <w:p>
            <w:pPr>
              <w:pStyle w:val="Compact"/>
            </w:pPr>
            <w:r>
              <w:t xml:space="preserve">Web console. Its server is a backend-for-frontend: it holds the session in an HttpOnly cookie and forwards calls to</w:t>
            </w:r>
            <w:r>
              <w:t xml:space="preserve"> </w:t>
            </w:r>
            <w:r>
              <w:rPr>
                <w:rStyle w:val="VerbatimChar"/>
              </w:rPr>
              <w:t xml:space="preserve">med-api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medctl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CLI:</w:t>
            </w:r>
            <w:r>
              <w:t xml:space="preserve"> </w:t>
            </w:r>
            <w:r>
              <w:rPr>
                <w:rStyle w:val="VerbatimChar"/>
              </w:rPr>
              <w:t xml:space="preserve">migrate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bootstrap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</w:t>
            </w:r>
            <w:r>
              <w:t xml:space="preserve"> </w:t>
            </w:r>
            <w:r>
              <w:t xml:space="preserve">(sample CDR files),</w:t>
            </w:r>
            <w:r>
              <w:t xml:space="preserve"> </w:t>
            </w:r>
            <w:r>
              <w:rPr>
                <w:rStyle w:val="VerbatimChar"/>
              </w:rPr>
              <w:t xml:space="preserve">partitions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cluster and database as DxPS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localhost:5433</w:t>
            </w:r>
            <w:r>
              <w:t xml:space="preserve">, database</w:t>
            </w:r>
            <w:r>
              <w:t xml:space="preserve"> </w:t>
            </w:r>
            <w:r>
              <w:rPr>
                <w:rStyle w:val="VerbatimChar"/>
              </w:rPr>
              <w:t xml:space="preserve">dxps</w:t>
            </w:r>
            <w:r>
              <w:t xml:space="preserve">), schema</w:t>
            </w:r>
            <w:r>
              <w:t xml:space="preserve"> </w:t>
            </w:r>
            <w:r>
              <w:rPr>
                <w:rStyle w:val="VerbatimChar"/>
              </w:rPr>
              <w:t xml:space="preserve">med</w:t>
            </w:r>
            <w:r>
              <w:t xml:space="preserve">, own roles</w:t>
            </w:r>
          </w:p>
        </w:tc>
      </w:tr>
    </w:tbl>
    <w:p>
      <w:pPr>
        <w:pStyle w:val="FirstParagraph"/>
      </w:pPr>
      <w:r>
        <w:t xml:space="preserve">All Go components come from</w:t>
      </w:r>
      <w:r>
        <w:t xml:space="preserve"> </w:t>
      </w:r>
      <w:r>
        <w:rPr>
          <w:b/>
          <w:bCs/>
        </w:rPr>
        <w:t xml:space="preserve">one Go module</w:t>
      </w:r>
      <w:r>
        <w:t xml:space="preserve"> </w:t>
      </w:r>
      <w:r>
        <w:t xml:space="preserve">and share the engine packages. Template Lab in</w:t>
      </w:r>
      <w:r>
        <w:t xml:space="preserve"> </w:t>
      </w:r>
      <w:r>
        <w:rPr>
          <w:rStyle w:val="VerbatimChar"/>
        </w:rPr>
        <w:t xml:space="preserve">med-api</w:t>
      </w:r>
      <w:r>
        <w:t xml:space="preserve"> </w:t>
      </w:r>
      <w:r>
        <w:t xml:space="preserve">runs</w:t>
      </w:r>
      <w:r>
        <w:t xml:space="preserve"> </w:t>
      </w:r>
      <w:r>
        <w:t xml:space="preserve">the same pipeline code as the workers, so a Lab result is what production will 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7aa25c33f20099a19b964842e433302d1c4c052"/>
      <w:r>
        <w:t xml:space="preserve">5. Processing pipeline</w:t>
      </w:r>
      <w:bookmarkEnd w:id="20"/>
    </w:p>
    <w:p>
      <w:pPr>
        <w:pStyle w:val="Heading4"/>
      </w:pPr>
      <w:bookmarkStart w:id="21" w:name="_696589c4e3b3e5023642db3692383ebd31ba1a9"/>
      <w:r>
        <w:t xml:space="preserve">Part 1 — intake, decoding and the PRE stage</w:t>
      </w:r>
      <w:bookmarkEnd w:id="21"/>
    </w:p>
    <w:p>
      <w:pPr>
        <w:pStyle w:val="FirstParagraph"/>
      </w:pPr>
      <w:r>
        <w:drawing>
          <wp:inline>
            <wp:extent cx="5334000" cy="7342094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xMed_HLD-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42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Heading4"/>
      </w:pPr>
      <w:bookmarkStart w:id="25" w:name="_da3dd9acf5c3c311faf0f772dc853a8076a9d6b"/>
      <w:r>
        <w:t xml:space="preserve">Part 2 — sort &amp; merge, dedupe, routing and commit</w:t>
      </w:r>
      <w:bookmarkEnd w:id="25"/>
    </w:p>
    <w:p>
      <w:pPr>
        <w:pStyle w:val="FirstParagraph"/>
      </w:pPr>
      <w:r>
        <w:drawing>
          <wp:inline>
            <wp:extent cx="3314376" cy="791999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xMed_HLD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376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Key behaviours: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Stream.</w:t>
      </w:r>
      <w:r>
        <w:t xml:space="preserve"> </w:t>
      </w:r>
      <w:r>
        <w:t xml:space="preserve">Every source belongs to a</w:t>
      </w:r>
      <w:r>
        <w:t xml:space="preserve"> </w:t>
      </w:r>
      <w:r>
        <w:rPr>
          <w:i/>
          <w:iCs/>
        </w:rPr>
        <w:t xml:space="preserve">stream</w:t>
      </w:r>
      <w:r>
        <w:t xml:space="preserve"> </w:t>
      </w:r>
      <w:r>
        <w:t xml:space="preserve">(Readg’s association). A stream binds source → decoding</w:t>
      </w:r>
      <w:r>
        <w:t xml:space="preserve"> </w:t>
      </w:r>
      <w:r>
        <w:t xml:space="preserve">template → field dictionary → rule set → merge profile → lookups → routes.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Per-record error isolation.</w:t>
      </w:r>
      <w:r>
        <w:t xml:space="preserve"> </w:t>
      </w:r>
      <w:r>
        <w:t xml:space="preserve">A bad record never fails the file; it goes to the error route with a</w:t>
      </w:r>
      <w:r>
        <w:t xml:space="preserve"> </w:t>
      </w:r>
      <w:r>
        <w:t xml:space="preserve">reason code (</w:t>
      </w:r>
      <w:r>
        <w:rPr>
          <w:rStyle w:val="VerbatimChar"/>
        </w:rPr>
        <w:t xml:space="preserve">DECODE:…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VALIDATION:…</w:t>
      </w:r>
      <w:r>
        <w:t xml:space="preserve">,</w:t>
      </w:r>
      <w:r>
        <w:t xml:space="preserve"> </w:t>
      </w:r>
      <w:r>
        <w:rPr>
          <w:rStyle w:val="VerbatimChar"/>
        </w:rPr>
        <w:t xml:space="preserve">NO_RULE</w:t>
      </w:r>
      <w:r>
        <w:t xml:space="preserve">, or the rule’s reason). A file fails only on structural</w:t>
      </w:r>
      <w:r>
        <w:t xml:space="preserve"> </w:t>
      </w:r>
      <w:r>
        <w:t xml:space="preserve">problems (unreadable, content changed, no plan) or when a rule with flow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fires.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Two-pass rules</w:t>
      </w:r>
      <w:r>
        <w:t xml:space="preserve"> </w:t>
      </w:r>
      <w:r>
        <w:t xml:space="preserve">(from Readg): the general block (</w:t>
      </w:r>
      <w:r>
        <w:rPr>
          <w:rStyle w:val="VerbatimChar"/>
        </w:rPr>
        <w:t xml:space="preserve">*any</w:t>
      </w:r>
      <w:r>
        <w:t xml:space="preserve">) runs first; then the block of the record’s call</w:t>
      </w:r>
      <w:r>
        <w:t xml:space="preserve"> </w:t>
      </w:r>
      <w:r>
        <w:t xml:space="preserve">type, unless a general condition stopped evaluation.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Sort &amp; merge</w:t>
      </w:r>
      <w:r>
        <w:t xml:space="preserve"> </w:t>
      </w:r>
      <w:r>
        <w:t xml:space="preserve">holds partials across files until the end condition, a close time, the TTL or the partial</w:t>
      </w:r>
      <w:r>
        <w:t xml:space="preserve"> </w:t>
      </w:r>
      <w:r>
        <w:t xml:space="preserve">limit. Files of a merge stream are processed one at a time (advisory lock) so partial state stays consistent.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protocol:</w:t>
      </w:r>
      <w:r>
        <w:t xml:space="preserve"> </w:t>
      </w:r>
      <w:r>
        <w:t xml:space="preserve">outputs are written as</w:t>
      </w:r>
      <w:r>
        <w:t xml:space="preserve"> </w:t>
      </w:r>
      <w:r>
        <w:rPr>
          <w:rStyle w:val="VerbatimChar"/>
        </w:rPr>
        <w:t xml:space="preserve">.part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&lt;dir&gt;/.tmp</w:t>
      </w:r>
      <w:r>
        <w:t xml:space="preserve">; one transaction stores output</w:t>
      </w:r>
      <w:r>
        <w:t xml:space="preserve"> </w:t>
      </w:r>
      <w:r>
        <w:t xml:space="preserve">rows, statistics, dedupe keys, partial state and route sequences; then files are renamed into place.</w:t>
      </w:r>
      <w:r>
        <w:t xml:space="preserve"> </w:t>
      </w:r>
      <w:r>
        <w:t xml:space="preserve">Downstream systems never see a half-written file (LLD §9).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Reconciliation:</w:t>
      </w:r>
      <w:r>
        <w:t xml:space="preserve"> </w:t>
      </w:r>
      <w:r>
        <w:t xml:space="preserve">for every file</w:t>
      </w:r>
      <w:r>
        <w:t xml:space="preserve"> </w:t>
      </w:r>
      <w:r>
        <w:rPr>
          <w:rStyle w:val="VerbatimChar"/>
        </w:rPr>
        <w:t xml:space="preserve">in = out + err + drop + held + dup</w:t>
      </w:r>
      <w:r>
        <w:t xml:space="preserve">; the reports page shows it per day.</w:t>
      </w:r>
    </w:p>
    <w:p>
      <w:pPr>
        <w:pStyle w:val="Heading3"/>
      </w:pPr>
      <w:bookmarkStart w:id="29" w:name="_a520b35aacfdb5bb9edf1c307369cb6c742e184"/>
      <w:r>
        <w:t xml:space="preserve">5.1 File lifecycle</w:t>
      </w:r>
      <w:bookmarkEnd w:id="29"/>
    </w:p>
    <w:p>
      <w:pPr>
        <w:pStyle w:val="FirstParagraph"/>
      </w:pPr>
      <w:r>
        <w:drawing>
          <wp:inline>
            <wp:extent cx="5334000" cy="346335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DxMed_HLD-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3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_bc016f23726e7f51eab319d9165533d1d6247f1"/>
      <w:r>
        <w:t xml:space="preserve">6. Configuration model</w:t>
      </w:r>
      <w:bookmarkEnd w:id="33"/>
    </w:p>
    <w:p>
      <w:pPr>
        <w:pStyle w:val="FirstParagraph"/>
      </w:pPr>
      <w:r>
        <w:drawing>
          <wp:inline>
            <wp:extent cx="5334000" cy="24012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xMed_HLD-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1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 (kind)</w:t>
            </w:r>
          </w:p>
        </w:tc>
        <w:tc>
          <w:tcPr/>
          <w:p>
            <w:pPr>
              <w:pStyle w:val="Compact"/>
            </w:pPr>
            <w:r>
              <w:t xml:space="preserve">Readg equivalent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Association,</w:t>
            </w:r>
            <w:r>
              <w:t xml:space="preserve"> </w:t>
            </w:r>
            <w:r>
              <w:rPr>
                <w:rStyle w:val="VerbatimChar"/>
              </w:rPr>
              <w:t xml:space="preserve">CDR_INFO</w:t>
            </w:r>
          </w:p>
        </w:tc>
        <w:tc>
          <w:tcPr/>
          <w:p>
            <w:pPr>
              <w:pStyle w:val="Compact"/>
            </w:pPr>
            <w:r>
              <w:t xml:space="preserve">Source directory and pattern, completion rule, objects used, dedupe policy, error and duplicate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decoding_template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CDR_DEF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CDR_HEADER_TRAILER</w:t>
            </w:r>
          </w:p>
        </w:tc>
        <w:tc>
          <w:tcPr/>
          <w:p>
            <w:pPr>
              <w:pStyle w:val="Compact"/>
            </w:pPr>
            <w:r>
              <w:t xml:space="preserve">Format, header/trailer/blocks, tag/field tree with data types, exchange id and sequence from the file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field_dictionary</w:t>
            </w:r>
          </w:p>
        </w:tc>
        <w:tc>
          <w:tcPr/>
          <w:p>
            <w:pPr>
              <w:pStyle w:val="Compact"/>
            </w:pPr>
            <w:r>
              <w:t xml:space="preserve">Output positions</w:t>
            </w:r>
          </w:p>
        </w:tc>
        <w:tc>
          <w:tcPr/>
          <w:p>
            <w:pPr>
              <w:pStyle w:val="Compact"/>
            </w:pPr>
            <w:r>
              <w:t xml:space="preserve">Field names with kind, mandatory, range and regex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rule_set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CDR_FILTER_HEAD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CDR_FILTER</w:t>
            </w:r>
          </w:p>
        </w:tc>
        <w:tc>
          <w:tcPr/>
          <w:p>
            <w:pPr>
              <w:pStyle w:val="Compact"/>
            </w:pPr>
            <w:r>
              <w:t xml:space="preserve">Ordered rules per stage (PRE, COL, UNCOL) and call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transform_group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CDR_FILTER_GROUP</w:t>
            </w:r>
          </w:p>
        </w:tc>
        <w:tc>
          <w:tcPr/>
          <w:p>
            <w:pPr>
              <w:pStyle w:val="Compact"/>
            </w:pPr>
            <w:r>
              <w:t xml:space="preserve">Ordered field functions applied when a rule fires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lookup_table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LOOKP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prefix</w:t>
            </w:r>
            <w:r>
              <w:t xml:space="preserve"> </w:t>
            </w:r>
            <w:r>
              <w:t xml:space="preserve">(longest match)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CDR_GROUP_DATA_SETUP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CDR_CLOSING_PARAMETERS</w:t>
            </w:r>
          </w:p>
        </w:tc>
        <w:tc>
          <w:tcPr/>
          <w:p>
            <w:pPr>
              <w:pStyle w:val="Compact"/>
            </w:pPr>
            <w:r>
              <w:t xml:space="preserve">Sort, relate, end condition, merge rules, close times, TTL, max partials, expiry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CDR_PROCESSING_OUTPUT</w:t>
            </w:r>
          </w:p>
        </w:tc>
        <w:tc>
          <w:tcPr/>
          <w:p>
            <w:pPr>
              <w:pStyle w:val="Compact"/>
            </w:pPr>
            <w:r>
              <w:t xml:space="preserve">Action code → output template, directory, naming, rotation, post-actions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output_template</w:t>
            </w:r>
          </w:p>
        </w:tc>
        <w:tc>
          <w:tcPr/>
          <w:p>
            <w:pPr>
              <w:pStyle w:val="Compact"/>
            </w:pPr>
            <w:r>
              <w:t xml:space="preserve">Output layouts</w:t>
            </w:r>
          </w:p>
        </w:tc>
        <w:tc>
          <w:tcPr/>
          <w:p>
            <w:pPr>
              <w:pStyle w:val="Compact"/>
            </w:pPr>
            <w:r>
              <w:t xml:space="preserve">Writer format, fields, header/trailer with aggregates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Versioning.</w:t>
      </w:r>
      <w:r>
        <w:t xml:space="preserve"> </w:t>
      </w:r>
      <w:r>
        <w:t xml:space="preserve">Every save creates a new version of the object (history kept, any version can be loaded</w:t>
      </w:r>
      <w:r>
        <w:t xml:space="preserve"> </w:t>
      </w:r>
      <w:r>
        <w:t xml:space="preserve">back). Publishing a stream validates all referenced objects, runs the stream’s saved Template Lab cases,</w:t>
      </w:r>
      <w:r>
        <w:t xml:space="preserve"> </w:t>
      </w:r>
      <w:r>
        <w:t xml:space="preserve">then stores an immutable</w:t>
      </w:r>
      <w:r>
        <w:t xml:space="preserve"> </w:t>
      </w:r>
      <w:r>
        <w:rPr>
          <w:b/>
          <w:bCs/>
        </w:rPr>
        <w:t xml:space="preserve">release</w:t>
      </w:r>
      <w:r>
        <w:t xml:space="preserve"> </w:t>
      </w:r>
      <w:r>
        <w:t xml:space="preserve">(a bundle of all objects with its SHA-256) and activates it. Every</w:t>
      </w:r>
      <w:r>
        <w:t xml:space="preserve"> </w:t>
      </w:r>
      <w:r>
        <w:t xml:space="preserve">processed file records the release it used. Activating an older release is the rollback.</w:t>
      </w:r>
    </w:p>
    <w:p>
      <w:pPr>
        <w:pStyle w:val="BodyText"/>
      </w:pPr>
      <w:r>
        <w:rPr>
          <w:b/>
          <w:bCs/>
        </w:rPr>
        <w:t xml:space="preserve">Example — roaming vs local split</w:t>
      </w:r>
      <w:r>
        <w:t xml:space="preserve"> </w:t>
      </w:r>
      <w:r>
        <w:t xml:space="preserve">(stream</w:t>
      </w:r>
      <w:r>
        <w:t xml:space="preserve"> </w:t>
      </w:r>
      <w:r>
        <w:rPr>
          <w:rStyle w:val="VerbatimChar"/>
        </w:rPr>
        <w:t xml:space="preserve">MSC_ERICSSON</w:t>
      </w:r>
      <w:r>
        <w:t xml:space="preserve">, stage PRE, call type 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ZERO_DUR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cause_for_term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98, 99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ABNORMAL_TERM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served_imsi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*notprefix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  <w:r>
              <w:t xml:space="preserve"> </w:t>
            </w:r>
            <w:r>
              <w:rPr>
                <w:rStyle w:val="VerbatimChar"/>
              </w:rPr>
              <w:t xml:space="preserve">home_plmn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(outbound roaming)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ROAM_OUT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msc_id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*notin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  <w:r>
              <w:t xml:space="preserve"> </w:t>
            </w:r>
            <w:r>
              <w:rPr>
                <w:rStyle w:val="VerbatimChar"/>
              </w:rPr>
              <w:t xml:space="preserve">home_msc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(inbound roamer)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ROAM_IN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served_msisdn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*prefix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  <w:r>
              <w:t xml:space="preserve"> </w:t>
            </w:r>
            <w:r>
              <w:rPr>
                <w:rStyle w:val="VerbatimChar"/>
              </w:rPr>
              <w:t xml:space="preserve">mvno_ranges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MVNO</w:t>
            </w:r>
            <w:r>
              <w:t xml:space="preserve"> </w:t>
            </w:r>
            <w:r>
              <w:t xml:space="preserve">+ transform</w:t>
            </w:r>
            <w:r>
              <w:t xml:space="preserve"> </w:t>
            </w:r>
            <w:r>
              <w:rPr>
                <w:rStyle w:val="VerbatimChar"/>
              </w:rPr>
              <w:t xml:space="preserve">TG_MVNO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  <w:r>
              <w:t xml:space="preserve"> </w:t>
            </w:r>
            <w:r>
              <w:t xml:space="preserve">(local)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LOCAL_MO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_082966c48f1fcd2902e2ccb676d6d79f554f905"/>
      <w:r>
        <w:t xml:space="preserve">7. Data and database</w:t>
      </w:r>
      <w:bookmarkEnd w:id="37"/>
    </w:p>
    <w:p>
      <w:pPr>
        <w:pStyle w:val="FirstParagraph"/>
      </w:pPr>
      <w:r>
        <w:rPr>
          <w:b/>
          <w:bCs/>
        </w:rPr>
        <w:t xml:space="preserve">Same PostgreSQL as DxPS:</w:t>
      </w:r>
      <w:r>
        <w:t xml:space="preserve"> </w:t>
      </w:r>
      <w:r>
        <w:t xml:space="preserve">cluster</w:t>
      </w:r>
      <w:r>
        <w:t xml:space="preserve"> </w:t>
      </w:r>
      <w:r>
        <w:rPr>
          <w:rStyle w:val="VerbatimChar"/>
        </w:rPr>
        <w:t xml:space="preserve">localhost:5433</w:t>
      </w:r>
      <w:r>
        <w:t xml:space="preserve"> </w:t>
      </w:r>
      <w:r>
        <w:t xml:space="preserve">(TLS, verify-full against the DxPS CA,</w:t>
      </w:r>
      <w:r>
        <w:t xml:space="preserve"> </w:t>
      </w:r>
      <w:r>
        <w:t xml:space="preserve">SCRAM-SHA-256), database</w:t>
      </w:r>
      <w:r>
        <w:t xml:space="preserve"> </w:t>
      </w:r>
      <w:r>
        <w:rPr>
          <w:rStyle w:val="VerbatimChar"/>
        </w:rPr>
        <w:t xml:space="preserve">dxps</w:t>
      </w:r>
      <w:r>
        <w:t xml:space="preserve">, schema</w:t>
      </w:r>
      <w:r>
        <w:t xml:space="preserve"> </w:t>
      </w:r>
      <w:r>
        <w:rPr>
          <w:rStyle w:val="VerbatimChar"/>
        </w:rPr>
        <w:t xml:space="preserve">med</w:t>
      </w:r>
      <w:r>
        <w:t xml:space="preserve">. DxMed never reads DxPS tables (decision D3).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med_owner</w:t>
            </w:r>
          </w:p>
        </w:tc>
        <w:tc>
          <w:tcPr/>
          <w:p>
            <w:pPr>
              <w:pStyle w:val="Compact"/>
            </w:pPr>
            <w:r>
              <w:t xml:space="preserve">Owns schema</w:t>
            </w:r>
            <w:r>
              <w:t xml:space="preserve"> </w:t>
            </w:r>
            <w:r>
              <w:rPr>
                <w:rStyle w:val="VerbatimChar"/>
              </w:rPr>
              <w:t xml:space="preserve">med</w:t>
            </w:r>
            <w:r>
              <w:t xml:space="preserve">, runs migrations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med_app</w:t>
            </w:r>
          </w:p>
        </w:tc>
        <w:tc>
          <w:tcPr/>
          <w:p>
            <w:pPr>
              <w:pStyle w:val="Compact"/>
            </w:pPr>
            <w:r>
              <w:t xml:space="preserve">Run-time read/write (engine, collector,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med_ops</w:t>
            </w:r>
          </w:p>
        </w:tc>
        <w:tc>
          <w:tcPr/>
          <w:p>
            <w:pPr>
              <w:pStyle w:val="Compact"/>
            </w:pPr>
            <w:r>
              <w:t xml:space="preserve">Operations tasks; member of</w:t>
            </w:r>
            <w:r>
              <w:t xml:space="preserve"> </w:t>
            </w:r>
            <w:r>
              <w:rPr>
                <w:rStyle w:val="VerbatimChar"/>
              </w:rPr>
              <w:t xml:space="preserve">med_reader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med_reader</w:t>
            </w:r>
          </w:p>
        </w:tc>
        <w:tc>
          <w:tcPr/>
          <w:p>
            <w:pPr>
              <w:pStyle w:val="Compact"/>
            </w:pPr>
            <w:r>
              <w:t xml:space="preserve">Read-only for reporting tools</w:t>
            </w:r>
          </w:p>
        </w:tc>
      </w:tr>
    </w:tbl>
    <w:p>
      <w:pPr>
        <w:pStyle w:val="FirstParagraph"/>
      </w:pPr>
      <w:r>
        <w:t xml:space="preserve">Table groups (DDL in LLD §10):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Configuration:</w:t>
      </w:r>
      <w:r>
        <w:t xml:space="preserve"> </w:t>
      </w:r>
      <w:r>
        <w:rPr>
          <w:rStyle w:val="VerbatimChar"/>
        </w:rPr>
        <w:t xml:space="preserve">config_object</w:t>
      </w:r>
      <w:r>
        <w:t xml:space="preserve"> </w:t>
      </w:r>
      <w:r>
        <w:t xml:space="preserve">(all versions), view</w:t>
      </w:r>
      <w:r>
        <w:t xml:space="preserve"> </w:t>
      </w:r>
      <w:r>
        <w:rPr>
          <w:rStyle w:val="VerbatimChar"/>
        </w:rPr>
        <w:t xml:space="preserve">config_current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lab_case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Processing: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(job queue and lifecycle),</w:t>
      </w:r>
      <w:r>
        <w:t xml:space="preserve"> </w:t>
      </w:r>
      <w:r>
        <w:rPr>
          <w:rStyle w:val="VerbatimChar"/>
        </w:rPr>
        <w:t xml:space="preserve">file_event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file_seq_range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route_seq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partial_record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post_action_job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Observability and security:</w:t>
      </w:r>
      <w:r>
        <w:t xml:space="preserve"> </w:t>
      </w:r>
      <w:r>
        <w:rPr>
          <w:rStyle w:val="VerbatimChar"/>
        </w:rPr>
        <w:t xml:space="preserve">event_log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alarm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leader</w:t>
      </w:r>
      <w:r>
        <w:t xml:space="preserve">.</w:t>
      </w:r>
    </w:p>
    <w:p>
      <w:pPr>
        <w:pStyle w:val="FirstParagraph"/>
      </w:pPr>
      <w:r>
        <w:t xml:space="preserve">High-volume tables (</w:t>
      </w:r>
      <w:r>
        <w:rPr>
          <w:rStyle w:val="VerbatimChar"/>
        </w:rPr>
        <w:t xml:space="preserve">file_stat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event_log</w:t>
      </w:r>
      <w:r>
        <w:t xml:space="preserve">) are</w:t>
      </w:r>
      <w:r>
        <w:t xml:space="preserve"> </w:t>
      </w:r>
      <w:r>
        <w:rPr>
          <w:b/>
          <w:bCs/>
        </w:rPr>
        <w:t xml:space="preserve">partitioned by day</w:t>
      </w:r>
      <w:r>
        <w:t xml:space="preserve">; the</w:t>
      </w:r>
      <w:r>
        <w:t xml:space="preserve"> </w:t>
      </w:r>
      <w:r>
        <w:t xml:space="preserve">scheduler creates partitions 7 days ahead and drops old ones by retention. CDR contents live in output files,</w:t>
      </w:r>
      <w:r>
        <w:t xml:space="preserve"> </w:t>
      </w:r>
      <w:r>
        <w:t xml:space="preserve">not in the database; only rejected records keep their raw bytes (for the hex view).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_43a164d16fc3f5bd2872c38428d1a476dc1ea2a"/>
      <w:r>
        <w:t xml:space="preserve">8. User interface</w:t>
      </w:r>
      <w:bookmarkEnd w:id="38"/>
    </w:p>
    <w:p>
      <w:pPr>
        <w:pStyle w:val="FirstParagraph"/>
      </w:pPr>
      <w:r>
        <w:t xml:space="preserve">Next.js 16 / React 19 / TypeScript, served over HTTPS on</w:t>
      </w:r>
      <w:r>
        <w:t xml:space="preserve"> </w:t>
      </w:r>
      <w:r>
        <w:rPr>
          <w:rStyle w:val="VerbatimChar"/>
        </w:rPr>
        <w:t xml:space="preserve">https://localhost:8090</w:t>
      </w:r>
      <w:r>
        <w:t xml:space="preserve">. The browser only talks to</w:t>
      </w:r>
      <w:r>
        <w:t xml:space="preserve"> </w:t>
      </w:r>
      <w:r>
        <w:t xml:space="preserve">the UI server; the UI server forwards</w:t>
      </w:r>
      <w:r>
        <w:t xml:space="preserve"> </w:t>
      </w:r>
      <w:r>
        <w:rPr>
          <w:rStyle w:val="VerbatimChar"/>
        </w:rPr>
        <w:t xml:space="preserve">/bff/*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med-api</w:t>
      </w:r>
      <w:r>
        <w:t xml:space="preserve"> </w:t>
      </w:r>
      <w:r>
        <w:t xml:space="preserve">with the user’s token. Pages are shown or hidden by</w:t>
      </w:r>
      <w:r>
        <w:t xml:space="preserve"> </w:t>
      </w:r>
      <w:r>
        <w:t xml:space="preserve">role, and the API enforces the same roles.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Dashboard, Files (and file detail), Outputs, Rejected records, Partials, Alarms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Streams &amp; releases, Configuration objects (list, JSON editor with version history, copy from template), Template 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Insight</w:t>
            </w:r>
          </w:p>
        </w:tc>
        <w:tc>
          <w:tcPr/>
          <w:p>
            <w:pPr>
              <w:pStyle w:val="Compact"/>
            </w:pPr>
            <w:r>
              <w:t xml:space="preserve">Reports (volume, routes, reasons; CSV), Logs (search, live tail), Workers,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Users, Settings, My account (password change)</w:t>
            </w:r>
          </w:p>
        </w:tc>
      </w:tr>
    </w:tbl>
    <w:p>
      <w:pPr>
        <w:pStyle w:val="CaptionedFigure"/>
      </w:pPr>
      <w:r>
        <w:drawing>
          <wp:inline>
            <wp:extent cx="5334000" cy="3000375"/>
            <wp:effectExtent b="0" l="0" r="0" t="0"/>
            <wp:docPr descr="Sign-in page" title="" id="40" name="Picture"/>
            <a:graphic>
              <a:graphicData uri="http://schemas.openxmlformats.org/drawingml/2006/picture">
                <pic:pic>
                  <pic:nvPicPr>
                    <pic:cNvPr descr="img/ui-logi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Sign-in page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ashboard: totals, files by status, workers" title="" id="43" name="Picture"/>
            <a:graphic>
              <a:graphicData uri="http://schemas.openxmlformats.org/drawingml/2006/picture">
                <pic:pic>
                  <pic:nvPicPr>
                    <pic:cNvPr descr="img/ui-dashboard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Dashboard: totals, files by status, workers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Input files with reconciliation counters" title="" id="46" name="Picture"/>
            <a:graphic>
              <a:graphicData uri="http://schemas.openxmlformats.org/drawingml/2006/picture">
                <pic:pic>
                  <pic:nvPicPr>
                    <pic:cNvPr descr="img/ui-file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Input files with reconciliation counters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File detail: counters, history, per-stage statistics, output files" title="" id="49" name="Picture"/>
            <a:graphic>
              <a:graphicData uri="http://schemas.openxmlformats.org/drawingml/2006/picture">
                <pic:pic>
                  <pic:nvPicPr>
                    <pic:cNvPr descr="img/ui-file-detail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File detail: counters, history, per-stage statistics, output files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Streams &amp; releases: validate, publish, release history" title="" id="52" name="Picture"/>
            <a:graphic>
              <a:graphicData uri="http://schemas.openxmlformats.org/drawingml/2006/picture">
                <pic:pic>
                  <pic:nvPicPr>
                    <pic:cNvPr descr="img/ui-stream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Streams &amp; releases: validate, publish, release history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onfiguration objects: routes" title="" id="55" name="Picture"/>
            <a:graphic>
              <a:graphicData uri="http://schemas.openxmlformats.org/drawingml/2006/picture">
                <pic:pic>
                  <pic:nvPicPr>
                    <pic:cNvPr descr="img/ui-config-list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Configuration objects: routes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Configuration editor with version history" title="" id="58" name="Picture"/>
            <a:graphic>
              <a:graphicData uri="http://schemas.openxmlformats.org/drawingml/2006/picture">
                <pic:pic>
                  <pic:nvPicPr>
                    <pic:cNvPr descr="img/ui-config-editor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Configuration editor with version history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emplate Lab" title="" id="61" name="Picture"/>
            <a:graphic>
              <a:graphicData uri="http://schemas.openxmlformats.org/drawingml/2006/picture">
                <pic:pic>
                  <pic:nvPicPr>
                    <pic:cNvPr descr="img/ui-lab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Template Lab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Reports: volume and reconciliation per day" title="" id="64" name="Picture"/>
            <a:graphic>
              <a:graphicData uri="http://schemas.openxmlformats.org/drawingml/2006/picture">
                <pic:pic>
                  <pic:nvPicPr>
                    <pic:cNvPr descr="img/ui-report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Reports: volume and reconciliation per day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Rejected records with reason, detail and raw bytes" title="" id="67" name="Picture"/>
            <a:graphic>
              <a:graphicData uri="http://schemas.openxmlformats.org/drawingml/2006/picture">
                <pic:pic>
                  <pic:nvPicPr>
                    <pic:cNvPr descr="img/ui-error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Rejected records with reason, detail and raw bytes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Logs" title="" id="70" name="Picture"/>
            <a:graphic>
              <a:graphicData uri="http://schemas.openxmlformats.org/drawingml/2006/picture">
                <pic:pic>
                  <pic:nvPicPr>
                    <pic:cNvPr descr="img/ui-log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Logs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udit trail" title="" id="73" name="Picture"/>
            <a:graphic>
              <a:graphicData uri="http://schemas.openxmlformats.org/drawingml/2006/picture">
                <pic:pic>
                  <pic:nvPicPr>
                    <pic:cNvPr descr="img/ui-audit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Audit trail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Users and roles" title="" id="76" name="Picture"/>
            <a:graphic>
              <a:graphicData uri="http://schemas.openxmlformats.org/drawingml/2006/picture">
                <pic:pic>
                  <pic:nvPicPr>
                    <pic:cNvPr descr="img/ui-user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Users and roles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_b5b463ee1548cf14403b085d48615f3161745f1"/>
      <w:r>
        <w:t xml:space="preserve">9. Observability, logging and reporting</w:t>
      </w:r>
      <w:bookmarkEnd w:id="78"/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Logs:</w:t>
      </w:r>
      <w:r>
        <w:t xml:space="preserve"> </w:t>
      </w:r>
      <w:r>
        <w:t xml:space="preserve">JSON (</w:t>
      </w:r>
      <w:r>
        <w:rPr>
          <w:rStyle w:val="VerbatimChar"/>
        </w:rPr>
        <w:t xml:space="preserve">log/slog</w:t>
      </w:r>
      <w:r>
        <w:t xml:space="preserve">) to</w:t>
      </w:r>
      <w:r>
        <w:t xml:space="preserve"> </w:t>
      </w:r>
      <w:r>
        <w:rPr>
          <w:rStyle w:val="VerbatimChar"/>
        </w:rPr>
        <w:t xml:space="preserve">~/med-runtime/logs/&lt;component&gt;.log</w:t>
      </w:r>
      <w:r>
        <w:t xml:space="preserve"> </w:t>
      </w:r>
      <w:r>
        <w:t xml:space="preserve">and, from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level, to</w:t>
      </w:r>
      <w:r>
        <w:t xml:space="preserve"> </w:t>
      </w:r>
      <w:r>
        <w:rPr>
          <w:rStyle w:val="VerbatimChar"/>
        </w:rPr>
        <w:t xml:space="preserve">med.event_log</w:t>
      </w:r>
      <w:r>
        <w:t xml:space="preserve"> </w:t>
      </w:r>
      <w:r>
        <w:t xml:space="preserve">for search and live tail in the UI. IMSI/MSISDN-like attributes are masked</w:t>
      </w:r>
      <w:r>
        <w:t xml:space="preserve"> </w:t>
      </w:r>
      <w:r>
        <w:t xml:space="preserve">(</w:t>
      </w:r>
      <w:r>
        <w:rPr>
          <w:rStyle w:val="VerbatimChar"/>
        </w:rPr>
        <w:t xml:space="preserve">416770******321</w:t>
      </w:r>
      <w:r>
        <w:t xml:space="preserve">) unless</w:t>
      </w:r>
      <w:r>
        <w:t xml:space="preserve"> </w:t>
      </w:r>
      <w:r>
        <w:rPr>
          <w:rStyle w:val="VerbatimChar"/>
        </w:rPr>
        <w:t xml:space="preserve">MED_LOG_NOMASK=1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Prometheus text endpoint per component: engine</w:t>
      </w:r>
      <w:r>
        <w:t xml:space="preserve"> </w:t>
      </w:r>
      <w:r>
        <w:rPr>
          <w:rStyle w:val="VerbatimChar"/>
        </w:rPr>
        <w:t xml:space="preserve">127.0.0.1:9301</w:t>
      </w:r>
      <w:r>
        <w:t xml:space="preserve">, collector</w:t>
      </w:r>
      <w:r>
        <w:t xml:space="preserve"> </w:t>
      </w:r>
      <w:r>
        <w:rPr>
          <w:rStyle w:val="VerbatimChar"/>
        </w:rPr>
        <w:t xml:space="preserve">127.0.0.1:9302</w:t>
      </w:r>
      <w:r>
        <w:t xml:space="preserve"> </w:t>
      </w:r>
      <w:r>
        <w:t xml:space="preserve">(files, records by disposition, outputs, queue depth, pending partials, file duration, alarms, post-action</w:t>
      </w:r>
      <w:r>
        <w:t xml:space="preserve"> </w:t>
      </w:r>
      <w:r>
        <w:t xml:space="preserve">failures; collector files and scan errors).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Statistics:</w:t>
      </w:r>
      <w:r>
        <w:t xml:space="preserve"> </w:t>
      </w:r>
      <w:r>
        <w:t xml:space="preserve">per file × stage × call type × action × reason × stream with count, duration and volume.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Reconciliation:</w:t>
      </w:r>
      <w:r>
        <w:t xml:space="preserve"> </w:t>
      </w:r>
      <w:r>
        <w:t xml:space="preserve">per file and per day (</w:t>
      </w:r>
      <w:r>
        <w:rPr>
          <w:rStyle w:val="VerbatimChar"/>
        </w:rPr>
        <w:t xml:space="preserve">in = out + err + drop + held + dup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Audit:</w:t>
      </w:r>
      <w:r>
        <w:t xml:space="preserve"> </w:t>
      </w:r>
      <w:r>
        <w:t xml:space="preserve">every configuration change, publish, activation, file action, user change and login, with</w:t>
      </w:r>
      <w:r>
        <w:t xml:space="preserve"> </w:t>
      </w:r>
      <w:r>
        <w:t xml:space="preserve">actor, IP and before/after.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Workers:</w:t>
      </w:r>
      <w:r>
        <w:t xml:space="preserve"> </w:t>
      </w:r>
      <w:r>
        <w:t xml:space="preserve">each component heart-beats into</w:t>
      </w:r>
      <w:r>
        <w:t xml:space="preserve"> </w:t>
      </w:r>
      <w:r>
        <w:rPr>
          <w:rStyle w:val="VerbatimChar"/>
        </w:rPr>
        <w:t xml:space="preserve">med.worker</w:t>
      </w:r>
      <w:r>
        <w:t xml:space="preserve"> </w:t>
      </w:r>
      <w:r>
        <w:t xml:space="preserve">(host, pid, version).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_156c18b2c73244a58af69117f2daf5d42c8d3e4"/>
      <w:r>
        <w:t xml:space="preserve">10. Reliability and recovery</w:t>
      </w:r>
      <w:bookmarkEnd w:id="7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processing</w:t>
            </w:r>
          </w:p>
        </w:tc>
        <w:tc>
          <w:tcPr/>
          <w:p>
            <w:pPr>
              <w:pStyle w:val="Compact"/>
            </w:pPr>
            <w:r>
              <w:t xml:space="preserve">Files are leased with</w:t>
            </w:r>
            <w:r>
              <w:t xml:space="preserve"> </w:t>
            </w:r>
            <w:r>
              <w:rPr>
                <w:rStyle w:val="VerbatimChar"/>
              </w:rPr>
              <w:t xml:space="preserve">FOR UPDATE SKIP LOCKED</w:t>
            </w:r>
            <w:r>
              <w:t xml:space="preserve"> </w:t>
            </w:r>
            <w:r>
              <w:t xml:space="preserve">and a lease expiry, renewed by heartbeat; the commit checks the lease owner, so a worker that lost its lease cannot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.part</w:t>
            </w:r>
            <w:r>
              <w:t xml:space="preserve"> </w:t>
            </w:r>
            <w:r>
              <w:t xml:space="preserve">files + atomic rename after commit; recovery finishes interrupted renames and removes orphans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med.partial_record</w:t>
            </w:r>
            <w:r>
              <w:t xml:space="preserve"> </w:t>
            </w:r>
            <w:r>
              <w:t xml:space="preserve">is updated in the same transaction as the file commit; merge streams are serialised by an advisory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Poison files</w:t>
            </w:r>
          </w:p>
        </w:tc>
        <w:tc>
          <w:tcPr/>
          <w:p>
            <w:pPr>
              <w:pStyle w:val="Compact"/>
            </w:pPr>
            <w:r>
              <w:t xml:space="preserve">Retry with back-off, then</w:t>
            </w:r>
            <w:r>
              <w:t xml:space="preserve"> </w:t>
            </w:r>
            <w:r>
              <w:rPr>
                <w:rStyle w:val="VerbatimChar"/>
              </w:rPr>
              <w:t xml:space="preserve">DEAD</w:t>
            </w:r>
            <w:r>
              <w:t xml:space="preserve">; reprocess or re-drive from the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Changed input</w:t>
            </w:r>
          </w:p>
        </w:tc>
        <w:tc>
          <w:tcPr/>
          <w:p>
            <w:pPr>
              <w:pStyle w:val="Compact"/>
            </w:pPr>
            <w:r>
              <w:t xml:space="preserve">The engine re-checks SHA-256 before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errors</w:t>
            </w:r>
          </w:p>
        </w:tc>
        <w:tc>
          <w:tcPr/>
          <w:p>
            <w:pPr>
              <w:pStyle w:val="Compact"/>
            </w:pPr>
            <w:r>
              <w:t xml:space="preserve">Publish requires validation and passing Template Lab cases (admins may force)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Edited migrations</w:t>
            </w:r>
          </w:p>
        </w:tc>
        <w:tc>
          <w:tcPr/>
          <w:p>
            <w:pPr>
              <w:pStyle w:val="Compact"/>
            </w:pPr>
            <w:r>
              <w:t xml:space="preserve">Migrations are checksummed; a changed, already-applied migration stops start-up with a clear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 tasks</w:t>
            </w:r>
          </w:p>
        </w:tc>
        <w:tc>
          <w:tcPr/>
          <w:p>
            <w:pPr>
              <w:pStyle w:val="Compact"/>
            </w:pPr>
            <w:r>
              <w:t xml:space="preserve">Scheduler leadership is a lease row with expiry; another engine takes over automatically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_security"/>
      <w:r>
        <w:t xml:space="preserve">11. Security</w:t>
      </w:r>
      <w:bookmarkEnd w:id="80"/>
    </w:p>
    <w:p>
      <w:pPr>
        <w:pStyle w:val="Compact"/>
        <w:numPr>
          <w:ilvl w:val="0"/>
          <w:numId w:val="1004"/>
        </w:numPr>
      </w:pPr>
      <w:r>
        <w:t xml:space="preserve">TLS (minimum 1.2) for UI and API; PostgreSQL over TLS with full verification; loopback binding by default.</w:t>
      </w:r>
    </w:p>
    <w:p>
      <w:pPr>
        <w:pStyle w:val="Compact"/>
        <w:numPr>
          <w:ilvl w:val="0"/>
          <w:numId w:val="1004"/>
        </w:numPr>
      </w:pPr>
      <w:r>
        <w:t xml:space="preserve">Local users with</w:t>
      </w:r>
      <w:r>
        <w:t xml:space="preserve"> </w:t>
      </w:r>
      <w:r>
        <w:rPr>
          <w:b/>
          <w:bCs/>
        </w:rPr>
        <w:t xml:space="preserve">Argon2id</w:t>
      </w:r>
      <w:r>
        <w:t xml:space="preserve"> </w:t>
      </w:r>
      <w:r>
        <w:t xml:space="preserve">password hashes; login limiter (5 failures per 5 minutes per IP and user);</w:t>
      </w:r>
      <w:r>
        <w:t xml:space="preserve"> </w:t>
      </w:r>
      <w:r>
        <w:t xml:space="preserve">sessions stored only as token hashes, 8-hour lifetime; password change ends other sessions.</w:t>
      </w:r>
    </w:p>
    <w:p>
      <w:pPr>
        <w:pStyle w:val="Compact"/>
        <w:numPr>
          <w:ilvl w:val="0"/>
          <w:numId w:val="1004"/>
        </w:numPr>
      </w:pPr>
      <w:r>
        <w:t xml:space="preserve">UI session in an HttpOnly, Secure, SameSite=Strict cookie; mutations require an anti-CSRF header;</w:t>
      </w:r>
      <w:r>
        <w:t xml:space="preserve"> </w:t>
      </w:r>
      <w:r>
        <w:t xml:space="preserve">Content-Security-Policy and other security headers on UI and API.</w:t>
      </w:r>
    </w:p>
    <w:p>
      <w:pPr>
        <w:pStyle w:val="Compact"/>
        <w:numPr>
          <w:ilvl w:val="0"/>
          <w:numId w:val="1004"/>
        </w:numPr>
      </w:pPr>
      <w:r>
        <w:t xml:space="preserve">RBAC per API route: viewer &lt; operator &lt; configurator &lt; publisher &lt; admin.</w:t>
      </w:r>
    </w:p>
    <w:p>
      <w:pPr>
        <w:pStyle w:val="Compact"/>
        <w:numPr>
          <w:ilvl w:val="0"/>
          <w:numId w:val="1004"/>
        </w:numPr>
      </w:pPr>
      <w:r>
        <w:t xml:space="preserve">Optimistic locking (ETag / If-Match) on configuration objects; request body limit 16 MiB; strict JSON</w:t>
      </w:r>
      <w:r>
        <w:t xml:space="preserve"> </w:t>
      </w:r>
      <w:r>
        <w:t xml:space="preserve">decoding; CSV exports guarded against formula injection.</w:t>
      </w:r>
    </w:p>
    <w:p>
      <w:pPr>
        <w:pStyle w:val="Compact"/>
        <w:numPr>
          <w:ilvl w:val="0"/>
          <w:numId w:val="1004"/>
        </w:numPr>
      </w:pPr>
      <w:r>
        <w:t xml:space="preserve">No shell execution: Readg’s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post-action is not carried over.</w:t>
      </w:r>
    </w:p>
    <w:p>
      <w:pPr>
        <w:pStyle w:val="Compact"/>
        <w:numPr>
          <w:ilvl w:val="0"/>
          <w:numId w:val="1004"/>
        </w:numPr>
      </w:pPr>
      <w:r>
        <w:t xml:space="preserve">Secrets in</w:t>
      </w:r>
      <w:r>
        <w:t xml:space="preserve"> </w:t>
      </w:r>
      <w:r>
        <w:rPr>
          <w:rStyle w:val="VerbatimChar"/>
        </w:rPr>
        <w:t xml:space="preserve">~/med-runtime/secrets.env</w:t>
      </w:r>
      <w:r>
        <w:t xml:space="preserve"> </w:t>
      </w:r>
      <w:r>
        <w:t xml:space="preserve">(mode 600), never logged, never returned by the API.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scripts/sec-scan.sh</w:t>
      </w:r>
      <w:r>
        <w:t xml:space="preserve">:</w:t>
      </w:r>
      <w:r>
        <w:t xml:space="preserve"> </w:t>
      </w:r>
      <w:r>
        <w:rPr>
          <w:rStyle w:val="VerbatimChar"/>
        </w:rPr>
        <w:t xml:space="preserve">govulncheck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go vet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, secret patterns in tracked files.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_2cc198a3eb7d67c3b668b87a4a35574fca6f201"/>
      <w:r>
        <w:t xml:space="preserve">12. Testing strategy and measured coverage</w:t>
      </w:r>
      <w:bookmarkEnd w:id="8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Measured (release 1.0)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 packages: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lookup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dedupe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-race</w:t>
            </w:r>
            <w:r>
              <w:t xml:space="preserve">, table tests, golden files, Go fuzzing (</w:t>
            </w:r>
            <w:r>
              <w:rPr>
                <w:rStyle w:val="VerbatimChar"/>
              </w:rPr>
              <w:t xml:space="preserve">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datatype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packages:</w:t>
            </w:r>
            <w:r>
              <w:t xml:space="preserve"> </w:t>
            </w:r>
            <w:r>
              <w:rPr>
                <w:rStyle w:val="VerbatimChar"/>
              </w:rPr>
              <w:t xml:space="preserve">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postaction</w:t>
            </w:r>
          </w:p>
        </w:tc>
        <w:tc>
          <w:tcPr/>
          <w:p>
            <w:pPr>
              <w:pStyle w:val="Compact"/>
            </w:pPr>
            <w:r>
              <w:t xml:space="preserve">Unit tests with temp dirs and injected clocks; integration tests against a throw-away database</w:t>
            </w:r>
            <w:r>
              <w:t xml:space="preserve"> </w:t>
            </w:r>
            <w:r>
              <w:rPr>
                <w:rStyle w:val="VerbatimChar"/>
              </w:rPr>
              <w:t xml:space="preserve">dxmed_test</w:t>
            </w:r>
            <w:r>
              <w:t xml:space="preserve"> </w:t>
            </w:r>
            <w:r>
              <w:t xml:space="preserve">on the same cluster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store 91.9%, engine 83.1%, api 98.0%, app 98.6%, ctl 96.2%, ops 96.4%, auth 96.5%, collector 98.8%, postaction 97.9%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 Go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tools/covergate</w:t>
            </w:r>
            <w:r>
              <w:t xml:space="preserve"> </w:t>
            </w:r>
            <w:r>
              <w:t xml:space="preserve">(merged profiles)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Vitest + Testing Library (all pages, BFF proxy, library)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99.85%</w:t>
            </w:r>
            <w:r>
              <w:t xml:space="preserve"> </w:t>
            </w:r>
            <w:r>
              <w:t xml:space="preserve">statements, 98.4% branches</w:t>
            </w:r>
          </w:p>
        </w:tc>
      </w:tr>
    </w:tbl>
    <w:p>
      <w:pPr>
        <w:pStyle w:val="FirstParagraph"/>
      </w:pPr>
      <w:r>
        <w:rPr>
          <w:rStyle w:val="VerbatimChar"/>
        </w:rPr>
        <w:t xml:space="preserve">scripts/test-all.sh</w:t>
      </w:r>
      <w:r>
        <w:t xml:space="preserve"> </w:t>
      </w:r>
      <w:r>
        <w:t xml:space="preserve">runs everything and fails below a gate. End-to-end behaviour was verified on the live</w:t>
      </w:r>
      <w:r>
        <w:t xml:space="preserve"> </w:t>
      </w:r>
      <w:r>
        <w:t xml:space="preserve">stack with the sample data set (6 files, 1,665 records, all reconciled).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_9568bd92ab1d199e3ea4d2c5e0a8a94db2d63f9"/>
      <w:r>
        <w:t xml:space="preserve">13. Deployment and operations</w:t>
      </w:r>
      <w:bookmarkEnd w:id="82"/>
    </w:p>
    <w:p>
      <w:pPr>
        <w:pStyle w:val="FirstParagraph"/>
      </w:pPr>
      <w:r>
        <w:t xml:space="preserve">Runtime directory</w:t>
      </w:r>
      <w:r>
        <w:t xml:space="preserve"> </w:t>
      </w:r>
      <w:r>
        <w:rPr>
          <w:rStyle w:val="VerbatimChar"/>
        </w:rPr>
        <w:t xml:space="preserve">~/med-runtime</w:t>
      </w:r>
      <w:r>
        <w:t xml:space="preserve"> </w:t>
      </w:r>
      <w:r>
        <w:t xml:space="preserve">(binaries, logs, pid files, spool directories, PKI, secrets). Shared</w:t>
      </w:r>
      <w:r>
        <w:t xml:space="preserve"> </w:t>
      </w:r>
      <w:r>
        <w:t xml:space="preserve">PostgreSQL cluster of DxPS.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Listener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(HTTPS)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https://localhost:8090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(HTTPS)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https://localhost:8543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127.0.0.1:9301</w:t>
            </w:r>
            <w:r>
              <w:t xml:space="preserve"> </w:t>
            </w:r>
            <w:r>
              <w:t xml:space="preserve">(engine),</w:t>
            </w:r>
            <w:r>
              <w:t xml:space="preserve"> </w:t>
            </w:r>
            <w:r>
              <w:rPr>
                <w:rStyle w:val="VerbatimChar"/>
              </w:rPr>
              <w:t xml:space="preserve">127.0.0.1:9302</w:t>
            </w:r>
            <w:r>
              <w:t xml:space="preserve"> </w:t>
            </w:r>
            <w:r>
              <w:t xml:space="preserve">(collector)</w:t>
            </w:r>
          </w:p>
        </w:tc>
      </w:tr>
    </w:tbl>
    <w:p>
      <w:pPr>
        <w:pStyle w:val="FirstParagraph"/>
      </w:pPr>
      <w:r>
        <w:t xml:space="preserve">These do not clash with DxPS. Scripts:</w:t>
      </w:r>
      <w:r>
        <w:t xml:space="preserve"> </w:t>
      </w:r>
      <w:r>
        <w:rPr>
          <w:rStyle w:val="VerbatimChar"/>
        </w:rPr>
        <w:t xml:space="preserve">infra-setup.sh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run-all.sh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test-all.sh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sec-scan.sh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reset-db.sh</w:t>
      </w:r>
      <w:r>
        <w:t xml:space="preserve"> </w:t>
      </w:r>
      <w:r>
        <w:t xml:space="preserve">(development only). See the Operations Guide.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_a7ee5c9549b0ed0703a0a735ea2bd64de171b1b"/>
      <w:r>
        <w:t xml:space="preserve">14. Roadmap after 1.0</w:t>
      </w:r>
      <w:bookmarkEnd w:id="8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Benchmarks (NFR-01)</w:t>
            </w:r>
          </w:p>
        </w:tc>
        <w:tc>
          <w:tcPr/>
          <w:p>
            <w:pPr>
              <w:pStyle w:val="Compact"/>
            </w:pPr>
            <w:r>
              <w:t xml:space="preserve">Per-stage</w:t>
            </w:r>
            <w:r>
              <w:t xml:space="preserve"> </w:t>
            </w:r>
            <w:r>
              <w:rPr>
                <w:rStyle w:val="VerbatimChar"/>
              </w:rPr>
              <w:t xml:space="preserve">go test -bench</w:t>
            </w:r>
            <w:r>
              <w:t xml:space="preserve"> </w:t>
            </w:r>
            <w:r>
              <w:t xml:space="preserve">and a 10M-record load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SFTP pull and push</w:t>
            </w:r>
          </w:p>
        </w:tc>
        <w:tc>
          <w:tcPr/>
          <w:p>
            <w:pPr>
              <w:pStyle w:val="Compact"/>
            </w:pPr>
            <w:r>
              <w:t xml:space="preserve">Collector source type</w:t>
            </w:r>
            <w:r>
              <w:t xml:space="preserve"> </w:t>
            </w:r>
            <w:r>
              <w:rPr>
                <w:rStyle w:val="VerbatimChar"/>
              </w:rPr>
              <w:t xml:space="preserve">sftp</w:t>
            </w:r>
            <w:r>
              <w:t xml:space="preserve">; post-action</w:t>
            </w:r>
            <w:r>
              <w:t xml:space="preserve"> </w:t>
            </w:r>
            <w:r>
              <w:rPr>
                <w:rStyle w:val="VerbatimChar"/>
              </w:rPr>
              <w:t xml:space="preserve">sftp_push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 import, release diff</w:t>
            </w:r>
          </w:p>
        </w:tc>
        <w:tc>
          <w:tcPr/>
          <w:p>
            <w:pPr>
              <w:pStyle w:val="Compact"/>
            </w:pPr>
            <w:r>
              <w:t xml:space="preserve">Offline transfer between environments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Lookup CSV import, XLSX/PDF reports</w:t>
            </w:r>
          </w:p>
        </w:tc>
        <w:tc>
          <w:tcPr/>
          <w:p>
            <w:pPr>
              <w:pStyle w:val="Compact"/>
            </w:pPr>
            <w:r>
              <w:t xml:space="preserve">UI and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alarm rules</w:t>
            </w:r>
          </w:p>
        </w:tc>
        <w:tc>
          <w:tcPr/>
          <w:p>
            <w:pPr>
              <w:pStyle w:val="Compact"/>
            </w:pPr>
            <w:r>
              <w:t xml:space="preserve">Disk space, no file received in N minutes, error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editors</w:t>
            </w:r>
          </w:p>
        </w:tc>
        <w:tc>
          <w:tcPr/>
          <w:p>
            <w:pPr>
              <w:pStyle w:val="Compact"/>
            </w:pPr>
            <w:r>
              <w:t xml:space="preserve">Tree editor for templates, rule grid, hex viewer (today: JSON editor + Lab)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TAP3/RAP output, Kafka exporter, OIDC login, Readg configuration importer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_c0387c25225f330043da91972f75d44d10bb4b9"/>
      <w:r>
        <w:t xml:space="preserve">15. Decisions (resolved)</w:t>
      </w:r>
      <w:bookmarkEnd w:id="8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Meaning of</w:t>
            </w:r>
            <w:r>
              <w:t xml:space="preserve"> </w:t>
            </w:r>
            <w:r>
              <w:t xml:space="preserve">“offline”</w:t>
            </w:r>
          </w:p>
        </w:tc>
        <w:tc>
          <w:tcPr/>
          <w:p>
            <w:pPr>
              <w:pStyle w:val="Compact"/>
            </w:pPr>
            <w:r>
              <w:t xml:space="preserve">Batch/file mediation plus offline configuration (drafts, Template Lab, releases, no internet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Shared database</w:t>
            </w:r>
          </w:p>
        </w:tc>
        <w:tc>
          <w:tcPr/>
          <w:p>
            <w:pPr>
              <w:pStyle w:val="Compact"/>
            </w:pPr>
            <w:r>
              <w:t xml:space="preserve">Same DxPS cluster and database</w:t>
            </w:r>
            <w:r>
              <w:t xml:space="preserve"> </w:t>
            </w:r>
            <w:r>
              <w:rPr>
                <w:rStyle w:val="VerbatimChar"/>
              </w:rPr>
              <w:t xml:space="preserve">dxps</w:t>
            </w:r>
            <w:r>
              <w:t xml:space="preserve">, schema</w:t>
            </w:r>
            <w:r>
              <w:t xml:space="preserve"> </w:t>
            </w:r>
            <w:r>
              <w:rPr>
                <w:rStyle w:val="VerbatimChar"/>
              </w:rPr>
              <w:t xml:space="preserve">med</w:t>
            </w:r>
            <w:r>
              <w:t xml:space="preserve">, roles</w:t>
            </w:r>
            <w:r>
              <w:t xml:space="preserve"> </w:t>
            </w:r>
            <w:r>
              <w:rPr>
                <w:rStyle w:val="VerbatimChar"/>
              </w:rPr>
              <w:t xml:space="preserve">med_owner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med_app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med_ops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med_reader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Reading DxPS data</w:t>
            </w:r>
          </w:p>
        </w:tc>
        <w:tc>
          <w:tcPr/>
          <w:p>
            <w:pPr>
              <w:pStyle w:val="Compact"/>
            </w:pPr>
            <w:r>
              <w:t xml:space="preserve">No direct read; DxMed keeps its own lookup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UI technology</w:t>
            </w:r>
          </w:p>
        </w:tc>
        <w:tc>
          <w:tcPr/>
          <w:p>
            <w:pPr>
              <w:pStyle w:val="Compact"/>
            </w:pPr>
            <w:r>
              <w:t xml:space="preserve">Next.js (TypeScript, React); plain CSS components, no external UI kit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Coverage gate</w:t>
            </w:r>
          </w:p>
        </w:tc>
        <w:tc>
          <w:tcPr/>
          <w:p>
            <w:pPr>
              <w:pStyle w:val="Compact"/>
            </w:pPr>
            <w:r>
              <w:t xml:space="preserve">100% engine packages, ≥ 95% Go overall, ≥ 90%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First CDR formats</w:t>
            </w:r>
          </w:p>
        </w:tc>
        <w:tc>
          <w:tcPr/>
          <w:p>
            <w:pPr>
              <w:pStyle w:val="Compact"/>
            </w:pPr>
            <w:r>
              <w:t xml:space="preserve">Generic 3GPP-style samples: MSC voice (BER) and PGW data with partials (BER)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Readg configuration import</w:t>
            </w:r>
          </w:p>
        </w:tc>
        <w:tc>
          <w:tcPr/>
          <w:p>
            <w:pPr>
              <w:pStyle w:val="Compact"/>
            </w:pPr>
            <w:r>
              <w:t xml:space="preserve">Not in release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Product name</w:t>
            </w:r>
          </w:p>
        </w:tc>
        <w:tc>
          <w:tcPr/>
          <w:p>
            <w:pPr>
              <w:pStyle w:val="Compact"/>
            </w:pPr>
            <w:r>
              <w:t xml:space="preserve">DxMed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2A5C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E4FA3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1E4FA3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20" w:after="20"/>
    </w:pPr>
    <w:rPr>
      <w:sz w:val="18"/>
    </w:rPr>
    <w:tblPr>
      <w:tblInd w:w="0" w:type="dxa"/>
      <w:tblBorders>
        <w:top w:val="single" w:sz="4" w:space="0" w:color="C9D3E3"/>
        <w:left w:val="single" w:sz="4" w:space="0" w:color="C9D3E3"/>
        <w:bottom w:val="single" w:sz="4" w:space="0" w:color="C9D3E3"/>
        <w:right w:val="single" w:sz="4" w:space="0" w:color="C9D3E3"/>
        <w:insideH w:val="single" w:sz="4" w:space="0" w:color="C9D3E3"/>
        <w:insideV w:val="single" w:sz="4" w:space="0" w:color="C9D3E3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/>
        <w:color w:val="0F2A5C"/>
      </w:rPr>
      <w:tcPr>
        <w:shd w:val="clear" w:color="auto" w:fill="E8EE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72" Target="media/rId72.png" /><Relationship Type="http://schemas.openxmlformats.org/officeDocument/2006/relationships/image" Id="rId57" Target="media/rId57.png" /><Relationship Type="http://schemas.openxmlformats.org/officeDocument/2006/relationships/image" Id="rId54" Target="media/rId54.png" /><Relationship Type="http://schemas.openxmlformats.org/officeDocument/2006/relationships/image" Id="rId42" Target="media/rId42.png" /><Relationship Type="http://schemas.openxmlformats.org/officeDocument/2006/relationships/image" Id="rId66" Target="media/rId66.png" /><Relationship Type="http://schemas.openxmlformats.org/officeDocument/2006/relationships/image" Id="rId48" Target="media/rId48.png" /><Relationship Type="http://schemas.openxmlformats.org/officeDocument/2006/relationships/image" Id="rId45" Target="media/rId45.png" /><Relationship Type="http://schemas.openxmlformats.org/officeDocument/2006/relationships/image" Id="rId60" Target="media/rId60.png" /><Relationship Type="http://schemas.openxmlformats.org/officeDocument/2006/relationships/image" Id="rId39" Target="media/rId39.png" /><Relationship Type="http://schemas.openxmlformats.org/officeDocument/2006/relationships/image" Id="rId69" Target="media/rId69.png" /><Relationship Type="http://schemas.openxmlformats.org/officeDocument/2006/relationships/image" Id="rId63" Target="media/rId63.png" /><Relationship Type="http://schemas.openxmlformats.org/officeDocument/2006/relationships/image" Id="rId51" Target="media/rId51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DxMed — CDR Mediation Platform</dc:title>
  <dc:creator/>
  <cp:keywords/>
  <dcterms:created xsi:type="dcterms:W3CDTF">2026-10-17T05:49:52Z</dcterms:created>
  <dcterms:modified xsi:type="dcterms:W3CDTF">2026-10-17T05:49:52Z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October 2026</vt:lpwstr>
  </property>
  <property fmtid="{D5CDD505-2E9C-101B-9397-08002B2CF9AE}" pid="3" name="subtitle">
    <vt:lpwstr>High-Level Design (HLD) — version 1.0</vt:lpwstr>
  </property>
</Properties>
</file>