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F9A0B" w14:textId="77777777" w:rsidR="009506B6" w:rsidRDefault="009506B6"/>
    <w:p w14:paraId="0485816D" w14:textId="77777777" w:rsidR="009506B6" w:rsidRDefault="009506B6"/>
    <w:p w14:paraId="10C2D584" w14:textId="77777777" w:rsidR="009506B6" w:rsidRDefault="009506B6"/>
    <w:p w14:paraId="1D85F528" w14:textId="77777777" w:rsidR="009506B6" w:rsidRDefault="009506B6"/>
    <w:p w14:paraId="371ACEF5" w14:textId="77777777" w:rsidR="009506B6" w:rsidRDefault="009506B6"/>
    <w:p w14:paraId="1A82552A" w14:textId="77777777" w:rsidR="009506B6" w:rsidRDefault="00964B39">
      <w:pPr>
        <w:spacing w:after="0"/>
        <w:jc w:val="center"/>
      </w:pPr>
      <w:r>
        <w:rPr>
          <w:rFonts w:eastAsia="Calibri"/>
          <w:b/>
          <w:color w:val="1E3A8A"/>
          <w:sz w:val="60"/>
        </w:rPr>
        <w:t>DxPS</w:t>
      </w:r>
    </w:p>
    <w:p w14:paraId="1509DCAA" w14:textId="77777777" w:rsidR="009506B6" w:rsidRDefault="00964B39">
      <w:pPr>
        <w:spacing w:after="80"/>
        <w:jc w:val="center"/>
      </w:pPr>
      <w:r>
        <w:rPr>
          <w:rFonts w:eastAsia="Calibri"/>
          <w:b/>
          <w:color w:val="1E3A8A"/>
          <w:sz w:val="40"/>
        </w:rPr>
        <w:t>Real-time Provisioning System</w:t>
      </w:r>
    </w:p>
    <w:p w14:paraId="36632646" w14:textId="77777777" w:rsidR="009506B6" w:rsidRDefault="00964B39">
      <w:pPr>
        <w:spacing w:after="80"/>
        <w:jc w:val="center"/>
      </w:pPr>
      <w:r>
        <w:rPr>
          <w:rFonts w:eastAsia="Calibri"/>
          <w:b/>
          <w:sz w:val="32"/>
        </w:rPr>
        <w:t>TO-BE High Level Design (HLD) &amp; Low Level Design (LLD)</w:t>
      </w:r>
    </w:p>
    <w:p w14:paraId="14C00DF8" w14:textId="77777777" w:rsidR="009506B6" w:rsidRDefault="00964B39">
      <w:pPr>
        <w:spacing w:after="600"/>
        <w:jc w:val="center"/>
      </w:pPr>
      <w:r>
        <w:rPr>
          <w:rFonts w:eastAsia="Calibri"/>
          <w:i/>
          <w:color w:val="4B5563"/>
          <w:sz w:val="24"/>
        </w:rPr>
        <w:t>Multi-tenant (MNO + MVNO), Kafka-driven, TM Forum-aligned, Go + PostgreSQL, 5G / 5G-Advanced ready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9506B6" w14:paraId="4D356EE3" w14:textId="77777777">
        <w:trPr>
          <w:jc w:val="center"/>
        </w:trPr>
        <w:tc>
          <w:tcPr>
            <w:tcW w:w="2304" w:type="dxa"/>
            <w:shd w:val="clear" w:color="auto" w:fill="1E3A8A"/>
          </w:tcPr>
          <w:p w14:paraId="26E4A1F6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Item</w:t>
            </w:r>
          </w:p>
        </w:tc>
        <w:tc>
          <w:tcPr>
            <w:tcW w:w="7200" w:type="dxa"/>
            <w:shd w:val="clear" w:color="auto" w:fill="1E3A8A"/>
          </w:tcPr>
          <w:p w14:paraId="2C261D0E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Value</w:t>
            </w:r>
          </w:p>
        </w:tc>
      </w:tr>
      <w:tr w:rsidR="009506B6" w14:paraId="23824BF3" w14:textId="77777777">
        <w:trPr>
          <w:jc w:val="center"/>
        </w:trPr>
        <w:tc>
          <w:tcPr>
            <w:tcW w:w="2304" w:type="dxa"/>
          </w:tcPr>
          <w:p w14:paraId="15EBDB46" w14:textId="77777777" w:rsidR="009506B6" w:rsidRDefault="00964B39">
            <w:r>
              <w:rPr>
                <w:rFonts w:eastAsia="Calibri"/>
                <w:sz w:val="17"/>
              </w:rPr>
              <w:t>Document</w:t>
            </w:r>
          </w:p>
        </w:tc>
        <w:tc>
          <w:tcPr>
            <w:tcW w:w="7200" w:type="dxa"/>
          </w:tcPr>
          <w:p w14:paraId="1447D9FC" w14:textId="77777777" w:rsidR="009506B6" w:rsidRDefault="00964B39">
            <w:r>
              <w:rPr>
                <w:rFonts w:eastAsia="Calibri"/>
                <w:sz w:val="17"/>
              </w:rPr>
              <w:t>DXPS-TOBE-HLD-LLD</w:t>
            </w:r>
          </w:p>
        </w:tc>
      </w:tr>
      <w:tr w:rsidR="009506B6" w14:paraId="40C31784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58A873FB" w14:textId="77777777" w:rsidR="009506B6" w:rsidRDefault="00964B39">
            <w:r>
              <w:rPr>
                <w:rFonts w:eastAsia="Calibri"/>
                <w:sz w:val="17"/>
              </w:rPr>
              <w:t>Version</w:t>
            </w:r>
          </w:p>
        </w:tc>
        <w:tc>
          <w:tcPr>
            <w:tcW w:w="7200" w:type="dxa"/>
            <w:shd w:val="clear" w:color="auto" w:fill="F1F5F9"/>
          </w:tcPr>
          <w:p w14:paraId="517641B2" w14:textId="77777777" w:rsidR="009506B6" w:rsidRDefault="00964B39">
            <w:r>
              <w:rPr>
                <w:rFonts w:eastAsia="Calibri"/>
                <w:sz w:val="17"/>
              </w:rPr>
              <w:t>1.2 (Draft for architecture review)</w:t>
            </w:r>
          </w:p>
        </w:tc>
      </w:tr>
      <w:tr w:rsidR="009506B6" w14:paraId="4D5A94AD" w14:textId="77777777">
        <w:trPr>
          <w:jc w:val="center"/>
        </w:trPr>
        <w:tc>
          <w:tcPr>
            <w:tcW w:w="2304" w:type="dxa"/>
          </w:tcPr>
          <w:p w14:paraId="1769F23B" w14:textId="77777777" w:rsidR="009506B6" w:rsidRDefault="00964B39">
            <w:r>
              <w:rPr>
                <w:rFonts w:eastAsia="Calibri"/>
                <w:sz w:val="17"/>
              </w:rPr>
              <w:t>Date</w:t>
            </w:r>
          </w:p>
        </w:tc>
        <w:tc>
          <w:tcPr>
            <w:tcW w:w="7200" w:type="dxa"/>
          </w:tcPr>
          <w:p w14:paraId="567E7BA7" w14:textId="77777777" w:rsidR="009506B6" w:rsidRDefault="00964B39">
            <w:r>
              <w:rPr>
                <w:rFonts w:eastAsia="Calibri"/>
                <w:sz w:val="17"/>
              </w:rPr>
              <w:t>17 October 2026</w:t>
            </w:r>
          </w:p>
        </w:tc>
      </w:tr>
      <w:tr w:rsidR="009506B6" w14:paraId="5CC73721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270696FA" w14:textId="77777777" w:rsidR="009506B6" w:rsidRDefault="00964B39">
            <w:r>
              <w:rPr>
                <w:rFonts w:eastAsia="Calibri"/>
                <w:sz w:val="17"/>
              </w:rPr>
              <w:t>AS-IS baseline</w:t>
            </w:r>
          </w:p>
        </w:tc>
        <w:tc>
          <w:tcPr>
            <w:tcW w:w="7200" w:type="dxa"/>
            <w:shd w:val="clear" w:color="auto" w:fill="F1F5F9"/>
          </w:tcPr>
          <w:p w14:paraId="42DABE66" w14:textId="77777777" w:rsidR="009506B6" w:rsidRDefault="00964B39">
            <w:r>
              <w:rPr>
                <w:rFonts w:eastAsia="Calibri"/>
                <w:sz w:val="17"/>
              </w:rPr>
              <w:t>Legacy ITS/Huawei provisioning engine (source tree src/prv: TABS / MedProv 6.11.3 engine, SIM 6.5.6.3, PIL 1.1, adaptors, simulators)</w:t>
            </w:r>
          </w:p>
        </w:tc>
      </w:tr>
      <w:tr w:rsidR="009506B6" w14:paraId="2166769A" w14:textId="77777777">
        <w:trPr>
          <w:jc w:val="center"/>
        </w:trPr>
        <w:tc>
          <w:tcPr>
            <w:tcW w:w="2304" w:type="dxa"/>
          </w:tcPr>
          <w:p w14:paraId="619AD24A" w14:textId="77777777" w:rsidR="009506B6" w:rsidRDefault="00964B39">
            <w:r>
              <w:rPr>
                <w:rFonts w:eastAsia="Calibri"/>
                <w:sz w:val="17"/>
              </w:rPr>
              <w:t>Tenancy</w:t>
            </w:r>
          </w:p>
        </w:tc>
        <w:tc>
          <w:tcPr>
            <w:tcW w:w="7200" w:type="dxa"/>
          </w:tcPr>
          <w:p w14:paraId="0B8250E7" w14:textId="77777777" w:rsidR="009506B6" w:rsidRDefault="00964B39">
            <w:r>
              <w:rPr>
                <w:rFonts w:eastAsia="Calibri"/>
                <w:sz w:val="17"/>
              </w:rPr>
              <w:t>Multi-tenant: host MNO and MVNOs. Every table carries tenant varchar(40); primary key is (tenant, id uuid)</w:t>
            </w:r>
          </w:p>
        </w:tc>
      </w:tr>
      <w:tr w:rsidR="009506B6" w14:paraId="20DFB3F5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72E0ACC3" w14:textId="77777777" w:rsidR="009506B6" w:rsidRDefault="00964B39">
            <w:r>
              <w:rPr>
                <w:rFonts w:eastAsia="Calibri"/>
                <w:sz w:val="17"/>
              </w:rPr>
              <w:t>Target stack</w:t>
            </w:r>
          </w:p>
        </w:tc>
        <w:tc>
          <w:tcPr>
            <w:tcW w:w="7200" w:type="dxa"/>
            <w:shd w:val="clear" w:color="auto" w:fill="F1F5F9"/>
          </w:tcPr>
          <w:p w14:paraId="3050A53C" w14:textId="77777777" w:rsidR="009506B6" w:rsidRDefault="00964B39">
            <w:r>
              <w:rPr>
                <w:rFonts w:eastAsia="Calibri"/>
                <w:sz w:val="17"/>
              </w:rPr>
              <w:t>Go (latest stable), Apache Kafka 4.x (KRaft), PostgreSQL 18+, Kubernetes</w:t>
            </w:r>
          </w:p>
        </w:tc>
      </w:tr>
      <w:tr w:rsidR="009506B6" w14:paraId="435E06D2" w14:textId="77777777">
        <w:trPr>
          <w:jc w:val="center"/>
        </w:trPr>
        <w:tc>
          <w:tcPr>
            <w:tcW w:w="2304" w:type="dxa"/>
          </w:tcPr>
          <w:p w14:paraId="41078A95" w14:textId="77777777" w:rsidR="009506B6" w:rsidRDefault="00964B39">
            <w:r>
              <w:rPr>
                <w:rFonts w:eastAsia="Calibri"/>
                <w:sz w:val="17"/>
              </w:rPr>
              <w:t>Standards</w:t>
            </w:r>
          </w:p>
        </w:tc>
        <w:tc>
          <w:tcPr>
            <w:tcW w:w="7200" w:type="dxa"/>
          </w:tcPr>
          <w:p w14:paraId="595C4208" w14:textId="77777777" w:rsidR="009506B6" w:rsidRDefault="00964B39">
            <w:r>
              <w:rPr>
                <w:rFonts w:eastAsia="Calibri"/>
                <w:sz w:val="17"/>
              </w:rPr>
              <w:t>TM Forum ODA + Open APIs (TMF641/652/702/640/638/639/633/634/688/701/630), 3GPP Rel-18/19 SBA, IETF NETCONF/RESTCONF/YANG, OpenConfig gNMI, O-RAN O1, BBF TR-369/TR-385, GSMA SGP.22/SGP.32, GSMA Open Gateway (CAMARA)</w:t>
            </w:r>
          </w:p>
        </w:tc>
      </w:tr>
      <w:tr w:rsidR="009506B6" w14:paraId="2301E589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09387EEF" w14:textId="77777777" w:rsidR="009506B6" w:rsidRDefault="00964B39">
            <w:r>
              <w:rPr>
                <w:rFonts w:eastAsia="Calibri"/>
                <w:sz w:val="17"/>
              </w:rPr>
              <w:t>Status</w:t>
            </w:r>
          </w:p>
        </w:tc>
        <w:tc>
          <w:tcPr>
            <w:tcW w:w="7200" w:type="dxa"/>
            <w:shd w:val="clear" w:color="auto" w:fill="F1F5F9"/>
          </w:tcPr>
          <w:p w14:paraId="576A45BA" w14:textId="77777777" w:rsidR="009506B6" w:rsidRDefault="00964B39">
            <w:r>
              <w:rPr>
                <w:rFonts w:eastAsia="Calibri"/>
                <w:sz w:val="17"/>
              </w:rPr>
              <w:t>Draft - for review</w:t>
            </w:r>
          </w:p>
        </w:tc>
      </w:tr>
    </w:tbl>
    <w:p w14:paraId="1ACF8101" w14:textId="77777777" w:rsidR="009506B6" w:rsidRDefault="009506B6">
      <w:pPr>
        <w:spacing w:after="40"/>
      </w:pPr>
    </w:p>
    <w:p w14:paraId="2594BABD" w14:textId="77777777" w:rsidR="009506B6" w:rsidRDefault="00964B39">
      <w:r>
        <w:br w:type="page"/>
      </w:r>
    </w:p>
    <w:p w14:paraId="55CCA10D" w14:textId="77777777" w:rsidR="009506B6" w:rsidRDefault="00964B39">
      <w:pPr>
        <w:spacing w:after="80"/>
      </w:pPr>
      <w:r>
        <w:rPr>
          <w:rFonts w:eastAsia="Calibri"/>
          <w:b/>
          <w:color w:val="1E3A8A"/>
          <w:sz w:val="32"/>
        </w:rPr>
        <w:lastRenderedPageBreak/>
        <w:t>Table of Contents</w:t>
      </w:r>
    </w:p>
    <w:p w14:paraId="34DBBC80" w14:textId="6F0458D0" w:rsidR="00367077" w:rsidRDefault="00964B39">
      <w:pPr>
        <w:pStyle w:val="TOC1"/>
        <w:tabs>
          <w:tab w:val="right" w:leader="dot" w:pos="992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095605" w:history="1">
        <w:r w:rsidR="00367077" w:rsidRPr="006D43E3">
          <w:rPr>
            <w:rStyle w:val="Hyperlink"/>
            <w:noProof/>
          </w:rPr>
          <w:t>1. Executive Summary</w:t>
        </w:r>
        <w:r w:rsidR="00367077">
          <w:rPr>
            <w:noProof/>
            <w:webHidden/>
          </w:rPr>
          <w:tab/>
        </w:r>
        <w:r w:rsidR="00367077">
          <w:rPr>
            <w:noProof/>
            <w:webHidden/>
          </w:rPr>
          <w:fldChar w:fldCharType="begin"/>
        </w:r>
        <w:r w:rsidR="00367077">
          <w:rPr>
            <w:noProof/>
            <w:webHidden/>
          </w:rPr>
          <w:instrText xml:space="preserve"> PAGEREF _Toc243095605 \h </w:instrText>
        </w:r>
        <w:r w:rsidR="00367077">
          <w:rPr>
            <w:noProof/>
            <w:webHidden/>
          </w:rPr>
        </w:r>
        <w:r w:rsidR="00367077">
          <w:rPr>
            <w:noProof/>
            <w:webHidden/>
          </w:rPr>
          <w:fldChar w:fldCharType="separate"/>
        </w:r>
        <w:r w:rsidR="00367077">
          <w:rPr>
            <w:noProof/>
            <w:webHidden/>
          </w:rPr>
          <w:t>4</w:t>
        </w:r>
        <w:r w:rsidR="00367077">
          <w:rPr>
            <w:noProof/>
            <w:webHidden/>
          </w:rPr>
          <w:fldChar w:fldCharType="end"/>
        </w:r>
      </w:hyperlink>
    </w:p>
    <w:p w14:paraId="6CDB3E9B" w14:textId="0E15FDAE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06" w:history="1">
        <w:r w:rsidRPr="006D43E3">
          <w:rPr>
            <w:rStyle w:val="Hyperlink"/>
            <w:noProof/>
          </w:rPr>
          <w:t>2. Scope, Goals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FDC4C8" w14:textId="48ECD641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07" w:history="1">
        <w:r w:rsidRPr="006D43E3">
          <w:rPr>
            <w:rStyle w:val="Hyperlink"/>
            <w:noProof/>
          </w:rPr>
          <w:t>2.1 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30BE3" w14:textId="1310D06B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08" w:history="1">
        <w:r w:rsidRPr="006D43E3">
          <w:rPr>
            <w:rStyle w:val="Hyperlink"/>
            <w:noProof/>
          </w:rPr>
          <w:t>2.2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BFE80" w14:textId="4C242DC2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09" w:history="1">
        <w:r w:rsidRPr="006D43E3">
          <w:rPr>
            <w:rStyle w:val="Hyperlink"/>
            <w:noProof/>
          </w:rPr>
          <w:t>2.3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7F31B8" w14:textId="45ED2437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0" w:history="1">
        <w:r w:rsidRPr="006D43E3">
          <w:rPr>
            <w:rStyle w:val="Hyperlink"/>
            <w:noProof/>
          </w:rPr>
          <w:t>2.4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A322AF" w14:textId="691EF34E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11" w:history="1">
        <w:r w:rsidRPr="006D43E3">
          <w:rPr>
            <w:rStyle w:val="Hyperlink"/>
            <w:noProof/>
          </w:rPr>
          <w:t>3. AS-IS Analysis (legacy ITS/Huawei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647F3" w14:textId="4A86167B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2" w:history="1">
        <w:r w:rsidRPr="006D43E3">
          <w:rPr>
            <w:rStyle w:val="Hyperlink"/>
            <w:noProof/>
          </w:rPr>
          <w:t>3.1 Component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B30DD9" w14:textId="0590D5E8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3" w:history="1">
        <w:r w:rsidRPr="006D43E3">
          <w:rPr>
            <w:rStyle w:val="Hyperlink"/>
            <w:noProof/>
          </w:rPr>
          <w:t>3.2 AS-IS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6E5C5" w14:textId="3FA289C9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4" w:history="1">
        <w:r w:rsidRPr="006D43E3">
          <w:rPr>
            <w:rStyle w:val="Hyperlink"/>
            <w:noProof/>
          </w:rPr>
          <w:t>3.3 Ordering, priority and transaction handling (AS-IS)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49894A" w14:textId="05D58430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5" w:history="1">
        <w:r w:rsidRPr="006D43E3">
          <w:rPr>
            <w:rStyle w:val="Hyperlink"/>
            <w:noProof/>
          </w:rPr>
          <w:t>3.4 AS-IS status code vocabulary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4A3BE" w14:textId="160A3553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6" w:history="1">
        <w:r w:rsidRPr="006D43E3">
          <w:rPr>
            <w:rStyle w:val="Hyperlink"/>
            <w:noProof/>
          </w:rPr>
          <w:t>3.5 AS-IS protocols and target replacement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A6AEA" w14:textId="1149BE67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7" w:history="1">
        <w:r w:rsidRPr="006D43E3">
          <w:rPr>
            <w:rStyle w:val="Hyperlink"/>
            <w:noProof/>
          </w:rPr>
          <w:t>3.6 Pain points and how DxPS addresses them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D48A5E" w14:textId="6ABEC6E9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18" w:history="1">
        <w:r w:rsidRPr="006D43E3">
          <w:rPr>
            <w:rStyle w:val="Hyperlink"/>
            <w:noProof/>
          </w:rPr>
          <w:t>4. Architecture Principles and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CD1F8D" w14:textId="75410870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19" w:history="1">
        <w:r w:rsidRPr="006D43E3">
          <w:rPr>
            <w:rStyle w:val="Hyperlink"/>
            <w:noProof/>
          </w:rPr>
          <w:t>4.1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0312D" w14:textId="6C4EA512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0" w:history="1">
        <w:r w:rsidRPr="006D43E3">
          <w:rPr>
            <w:rStyle w:val="Hyperlink"/>
            <w:noProof/>
          </w:rPr>
          <w:t>4.2 TM Forum alignment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AB53BA" w14:textId="788065B4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21" w:history="1">
        <w:r w:rsidRPr="006D43E3">
          <w:rPr>
            <w:rStyle w:val="Hyperlink"/>
            <w:noProof/>
          </w:rPr>
          <w:t>5. High Level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B7F23F" w14:textId="26142807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2" w:history="1">
        <w:r w:rsidRPr="006D43E3">
          <w:rPr>
            <w:rStyle w:val="Hyperlink"/>
            <w:noProof/>
          </w:rPr>
          <w:t>5.1 Logical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D50F0A" w14:textId="1BAAD9AD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3" w:history="1">
        <w:r w:rsidRPr="006D43E3">
          <w:rPr>
            <w:rStyle w:val="Hyperlink"/>
            <w:noProof/>
          </w:rPr>
          <w:t>5.2 Multi-tenancy (host MNO and MVNOs)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AEB64B" w14:textId="79769D93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24" w:history="1">
        <w:r w:rsidRPr="006D43E3">
          <w:rPr>
            <w:rStyle w:val="Hyperlink"/>
            <w:noProof/>
          </w:rPr>
          <w:t>5.2.1 Tenant identity and propagation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9435EA" w14:textId="3D3C98B2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25" w:history="1">
        <w:r w:rsidRPr="006D43E3">
          <w:rPr>
            <w:rStyle w:val="Hyperlink"/>
            <w:noProof/>
          </w:rPr>
          <w:t>5.2.2 Fairness and noisy-neighbour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E4FD3E" w14:textId="0B9635CB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26" w:history="1">
        <w:r w:rsidRPr="006D43E3">
          <w:rPr>
            <w:rStyle w:val="Hyperlink"/>
            <w:noProof/>
          </w:rPr>
          <w:t>5.2.3 Tenant-specific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D405F2" w14:textId="6AE2CB6F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7" w:history="1">
        <w:r w:rsidRPr="006D43E3">
          <w:rPr>
            <w:rStyle w:val="Hyperlink"/>
            <w:noProof/>
          </w:rPr>
          <w:t>5.3 Removing PIL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F4E743" w14:textId="2B65AF47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8" w:history="1">
        <w:r w:rsidRPr="006D43E3">
          <w:rPr>
            <w:rStyle w:val="Hyperlink"/>
            <w:noProof/>
          </w:rPr>
          <w:t>5.4 Kafka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58C0B8" w14:textId="23032285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29" w:history="1">
        <w:r w:rsidRPr="006D43E3">
          <w:rPr>
            <w:rStyle w:val="Hyperlink"/>
            <w:noProof/>
          </w:rPr>
          <w:t>5.5 Command ordering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E62257" w14:textId="7CD405E0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0" w:history="1">
        <w:r w:rsidRPr="006D43E3">
          <w:rPr>
            <w:rStyle w:val="Hyperlink"/>
            <w:noProof/>
          </w:rPr>
          <w:t>5.6 Priorities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C05918" w14:textId="299A1B11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1" w:history="1">
        <w:r w:rsidRPr="006D43E3">
          <w:rPr>
            <w:rStyle w:val="Hyperlink"/>
            <w:noProof/>
          </w:rPr>
          <w:t>5.7 Transaction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26C05E" w14:textId="4A9E4FD2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2" w:history="1">
        <w:r w:rsidRPr="006D43E3">
          <w:rPr>
            <w:rStyle w:val="Hyperlink"/>
            <w:noProof/>
          </w:rPr>
          <w:t>5.8 Many-to-many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AE970A" w14:textId="73DFECB6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3" w:history="1">
        <w:r w:rsidRPr="006D43E3">
          <w:rPr>
            <w:rStyle w:val="Hyperlink"/>
            <w:noProof/>
          </w:rPr>
          <w:t>5.9 Low-latency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E519A5" w14:textId="52FCD79B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4" w:history="1">
        <w:r w:rsidRPr="006D43E3">
          <w:rPr>
            <w:rStyle w:val="Hyperlink"/>
            <w:noProof/>
          </w:rPr>
          <w:t>5.10 External network coverage (modern protocols 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15C5ED" w14:textId="0DC49DB9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5" w:history="1">
        <w:r w:rsidRPr="006D43E3">
          <w:rPr>
            <w:rStyle w:val="Hyperlink"/>
            <w:noProof/>
          </w:rPr>
          <w:t>5.11 Deployment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570006" w14:textId="132C4BFE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6" w:history="1">
        <w:r w:rsidRPr="006D43E3">
          <w:rPr>
            <w:rStyle w:val="Hyperlink"/>
            <w:noProof/>
          </w:rPr>
          <w:t>5.12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A8A173" w14:textId="3A64E06D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7" w:history="1">
        <w:r w:rsidRPr="006D43E3">
          <w:rPr>
            <w:rStyle w:val="Hyperlink"/>
            <w:noProof/>
          </w:rPr>
          <w:t>5.13 Observability and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468641" w14:textId="391AF1D4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38" w:history="1">
        <w:r w:rsidRPr="006D43E3">
          <w:rPr>
            <w:rStyle w:val="Hyperlink"/>
            <w:noProof/>
          </w:rPr>
          <w:t>5.14 Operations and configuration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993E6A" w14:textId="24892F9C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39" w:history="1">
        <w:r w:rsidRPr="006D43E3">
          <w:rPr>
            <w:rStyle w:val="Hyperlink"/>
            <w:noProof/>
          </w:rPr>
          <w:t>6. Low Level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FC10F9" w14:textId="5D8B4C13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0" w:history="1">
        <w:r w:rsidRPr="006D43E3">
          <w:rPr>
            <w:rStyle w:val="Hyperlink"/>
            <w:noProof/>
          </w:rPr>
          <w:t>6.1 Go code base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23D73B" w14:textId="44250547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1" w:history="1">
        <w:r w:rsidRPr="006D43E3">
          <w:rPr>
            <w:rStyle w:val="Hyperlink"/>
            <w:noProof/>
          </w:rPr>
          <w:t>6.2 Message contracts (protobuf)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04C3CF" w14:textId="0139A04D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2" w:history="1">
        <w:r w:rsidRPr="006D43E3">
          <w:rPr>
            <w:rStyle w:val="Hyperlink"/>
            <w:noProof/>
          </w:rPr>
          <w:t>6.3 Kafka client and broker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D899B7" w14:textId="6E55CB11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43" w:history="1">
        <w:r w:rsidRPr="006D43E3">
          <w:rPr>
            <w:rStyle w:val="Hyperlink"/>
            <w:noProof/>
          </w:rPr>
          <w:t>6.3.1 Producer (franz-go equivalents)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8DE031" w14:textId="2AD1B4CD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44" w:history="1">
        <w:r w:rsidRPr="006D43E3">
          <w:rPr>
            <w:rStyle w:val="Hyperlink"/>
            <w:noProof/>
          </w:rPr>
          <w:t>6.3.2 Consumer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DE820D" w14:textId="2E00AE4A" w:rsidR="00367077" w:rsidRDefault="00367077">
      <w:pPr>
        <w:pStyle w:val="TOC3"/>
        <w:tabs>
          <w:tab w:val="right" w:leader="dot" w:pos="9926"/>
        </w:tabs>
        <w:rPr>
          <w:noProof/>
        </w:rPr>
      </w:pPr>
      <w:hyperlink w:anchor="_Toc243095645" w:history="1">
        <w:r w:rsidRPr="006D43E3">
          <w:rPr>
            <w:rStyle w:val="Hyperlink"/>
            <w:noProof/>
          </w:rPr>
          <w:t>6.3.3 Broker / 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302D26" w14:textId="6D51C8BA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6" w:history="1">
        <w:r w:rsidRPr="006D43E3">
          <w:rPr>
            <w:rStyle w:val="Hyperlink"/>
            <w:noProof/>
          </w:rPr>
          <w:t>6.4 Tiered consumer and weighted-fair scheduler (Go)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40F161" w14:textId="76749A43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7" w:history="1">
        <w:r w:rsidRPr="006D43E3">
          <w:rPr>
            <w:rStyle w:val="Hyperlink"/>
            <w:noProof/>
          </w:rPr>
          <w:t>6.5 Key-lane executor (ordering with parallelism)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7909A1" w14:textId="59F940BA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8" w:history="1">
        <w:r w:rsidRPr="006D43E3">
          <w:rPr>
            <w:rStyle w:val="Hyperlink"/>
            <w:noProof/>
          </w:rPr>
          <w:t>6.6 Orchestrator: BC ingestion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7334D7" w14:textId="6E7BF55D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49" w:history="1">
        <w:r w:rsidRPr="006D43E3">
          <w:rPr>
            <w:rStyle w:val="Hyperlink"/>
            <w:noProof/>
          </w:rPr>
          <w:t>6.7 Entity sequencer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BEDD4B" w14:textId="009BB7D1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0" w:history="1">
        <w:r w:rsidRPr="006D43E3">
          <w:rPr>
            <w:rStyle w:val="Hyperlink"/>
            <w:noProof/>
          </w:rPr>
          <w:t>6.8 Result handling, retries, compensation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3C6122" w14:textId="7DBF8F5F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1" w:history="1">
        <w:r w:rsidRPr="006D43E3">
          <w:rPr>
            <w:rStyle w:val="Hyperlink"/>
            <w:noProof/>
          </w:rPr>
          <w:t>6.9 Adapter SPI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674752" w14:textId="5576EDAE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2" w:history="1">
        <w:r w:rsidRPr="006D43E3">
          <w:rPr>
            <w:rStyle w:val="Hyperlink"/>
            <w:noProof/>
          </w:rPr>
          <w:t>6.10 Catalog / decomposition (replaces the legacy MMLGEN templates)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27D2D5" w14:textId="78979F74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3" w:history="1">
        <w:r w:rsidRPr="006D43E3">
          <w:rPr>
            <w:rStyle w:val="Hyperlink"/>
            <w:noProof/>
          </w:rPr>
          <w:t>6.11 PostgreSQL physical design (multi-tenant)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CFF825" w14:textId="372FDD60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4" w:history="1">
        <w:r w:rsidRPr="006D43E3">
          <w:rPr>
            <w:rStyle w:val="Hyperlink"/>
            <w:noProof/>
          </w:rPr>
          <w:t>6.12 Northbound API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6F50D9" w14:textId="0C28955D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5" w:history="1">
        <w:r w:rsidRPr="006D43E3">
          <w:rPr>
            <w:rStyle w:val="Hyperlink"/>
            <w:noProof/>
          </w:rPr>
          <w:t>6.13 Error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B7D7184" w14:textId="15A8C672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6" w:history="1">
        <w:r w:rsidRPr="006D43E3">
          <w:rPr>
            <w:rStyle w:val="Hyperlink"/>
            <w:noProof/>
          </w:rPr>
          <w:t>6.14 Performance and capacity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78C93F" w14:textId="369B97EA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7" w:history="1">
        <w:r w:rsidRPr="006D43E3">
          <w:rPr>
            <w:rStyle w:val="Hyperlink"/>
            <w:noProof/>
          </w:rPr>
          <w:t>6.15 Testing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2CD25C4" w14:textId="7F0A321B" w:rsidR="00367077" w:rsidRDefault="00367077">
      <w:pPr>
        <w:pStyle w:val="TOC2"/>
        <w:tabs>
          <w:tab w:val="right" w:leader="dot" w:pos="9926"/>
        </w:tabs>
        <w:rPr>
          <w:noProof/>
        </w:rPr>
      </w:pPr>
      <w:hyperlink w:anchor="_Toc243095658" w:history="1">
        <w:r w:rsidRPr="006D43E3">
          <w:rPr>
            <w:rStyle w:val="Hyperlink"/>
            <w:noProof/>
          </w:rPr>
          <w:t>6.16 Console API and web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32EACAB" w14:textId="0AC6F04A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59" w:history="1">
        <w:r w:rsidRPr="006D43E3">
          <w:rPr>
            <w:rStyle w:val="Hyperlink"/>
            <w:noProof/>
          </w:rPr>
          <w:t>7. Migration Strategy (legacy engine -&gt; DxPS)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A2D525" w14:textId="62147676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60" w:history="1">
        <w:r w:rsidRPr="006D43E3">
          <w:rPr>
            <w:rStyle w:val="Hyperlink"/>
            <w:noProof/>
          </w:rPr>
          <w:t>8. Requirements Traceability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1D7A8AF" w14:textId="25B4D2E2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61" w:history="1">
        <w:r w:rsidRPr="006D43E3">
          <w:rPr>
            <w:rStyle w:val="Hyperlink"/>
            <w:noProof/>
          </w:rPr>
          <w:t>9. Risks and Open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6F33E9" w14:textId="2FDB08CE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62" w:history="1">
        <w:r w:rsidRPr="006D43E3">
          <w:rPr>
            <w:rStyle w:val="Hyperlink"/>
            <w:noProof/>
          </w:rPr>
          <w:t>Appendix A -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A2778E4" w14:textId="35AA507F" w:rsidR="00367077" w:rsidRDefault="00367077">
      <w:pPr>
        <w:pStyle w:val="TOC1"/>
        <w:tabs>
          <w:tab w:val="right" w:leader="dot" w:pos="9926"/>
        </w:tabs>
        <w:rPr>
          <w:noProof/>
        </w:rPr>
      </w:pPr>
      <w:hyperlink w:anchor="_Toc243095663" w:history="1">
        <w:r w:rsidRPr="006D43E3">
          <w:rPr>
            <w:rStyle w:val="Hyperlink"/>
            <w:noProof/>
          </w:rPr>
          <w:t>Appendix B -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_Toc243095663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4B5900" w14:textId="1755976D" w:rsidR="009506B6" w:rsidRDefault="00964B39">
      <w:r>
        <w:fldChar w:fldCharType="end"/>
      </w:r>
    </w:p>
    <w:p w14:paraId="33A21058" w14:textId="77777777" w:rsidR="009506B6" w:rsidRDefault="00964B39">
      <w:r>
        <w:br w:type="page"/>
      </w:r>
    </w:p>
    <w:p w14:paraId="6B59D469" w14:textId="77777777" w:rsidR="009506B6" w:rsidRDefault="00964B39">
      <w:pPr>
        <w:pStyle w:val="Heading1"/>
      </w:pPr>
      <w:bookmarkStart w:id="0" w:name="_Toc243095605"/>
      <w:r>
        <w:rPr>
          <w:color w:val="1E3A8A"/>
        </w:rPr>
        <w:lastRenderedPageBreak/>
        <w:t>1. Executive Summary</w:t>
      </w:r>
      <w:bookmarkEnd w:id="0"/>
    </w:p>
    <w:p w14:paraId="7036B52E" w14:textId="77777777" w:rsidR="009506B6" w:rsidRDefault="00964B39">
      <w:pPr>
        <w:spacing w:after="80"/>
      </w:pPr>
      <w:r>
        <w:rPr>
          <w:rFonts w:eastAsia="Calibri"/>
        </w:rPr>
        <w:t>DxPS (Real-time Provisioning System) is the target platform that replaces the legacy ITS/Huawei provisioning engine. It is multi-tenant from the ground up, so one deployment serves the host MNO and any number of MVNOs with isolated data, quotas, catalogs and notifications.</w:t>
      </w:r>
    </w:p>
    <w:p w14:paraId="7DD19B45" w14:textId="77777777" w:rsidR="009506B6" w:rsidRDefault="00964B39">
      <w:pPr>
        <w:spacing w:after="80"/>
      </w:pPr>
      <w:r>
        <w:rPr>
          <w:rFonts w:eastAsia="Calibri"/>
        </w:rPr>
        <w:t>The legacy engine is database-centric. A CRM-facing dispatcher (PIL) copies business commands into an Oracle interface table. The MMLGEN daemon expands them into vendor MML through templates, and a fleet of single-threaded SIM/HLRCOMM processes polls Oracle and drives network elements over TCP/Telnet, X.25, async serial, FIFOs, gSOAP, CORBA and SMPP. Throughput is set by poll intervals and row locks. Ordering and priority depend on SQL (min(COMMAND_PRIORITY), DEPENDENCY_SEQ, status 9/10). Business-to-networ</w:t>
      </w:r>
      <w:r>
        <w:rPr>
          <w:rFonts w:eastAsia="Calibri"/>
        </w:rPr>
        <w:t>k mapping is effectively 1:N.</w:t>
      </w:r>
    </w:p>
    <w:p w14:paraId="6D3EA61E" w14:textId="77777777" w:rsidR="009506B6" w:rsidRDefault="00964B39">
      <w:pPr>
        <w:spacing w:after="80"/>
      </w:pPr>
      <w:r>
        <w:rPr>
          <w:rFonts w:eastAsia="Calibri"/>
        </w:rPr>
        <w:t>DxPS replaces this with an event-driven, horizontally scalable platform:</w:t>
      </w:r>
    </w:p>
    <w:p w14:paraId="1777B713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Multi-tenant for MVNOs. </w:t>
      </w:r>
      <w:r>
        <w:rPr>
          <w:rFonts w:eastAsia="Calibri"/>
        </w:rPr>
        <w:t>Every table carries a tenant column (varchar 40), and the primary key is (tenant, id uuid). The tenant comes from the caller's OAuth2 token and travels in every Kafka message. PostgreSQL row-level security enforces isolation, and quotas are applied per tenant and per shared network element.</w:t>
      </w:r>
    </w:p>
    <w:p w14:paraId="66B71636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Kafka-first ingestion. </w:t>
      </w:r>
      <w:r>
        <w:rPr>
          <w:rFonts w:eastAsia="Calibri"/>
        </w:rPr>
        <w:t>Business Commands are published straight to Kafka priority-tier topics, by the CRM/COM or through a TMF641/TMF652 API gateway. PIL is removed.</w:t>
      </w:r>
    </w:p>
    <w:p w14:paraId="18DC0C4E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DxPS Orchestrator (Go). </w:t>
      </w:r>
      <w:r>
        <w:rPr>
          <w:rFonts w:eastAsia="Calibri"/>
        </w:rPr>
        <w:t>Per-tenant, per-entity sequencing, catalog-driven decomposition into a task DAG, saga transaction management with compensation, and full many-to-many Business Command &lt;-&gt; Network Task relations (including coalescing).</w:t>
      </w:r>
    </w:p>
    <w:p w14:paraId="4CD0DB63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PostgreSQL. </w:t>
      </w:r>
      <w:r>
        <w:rPr>
          <w:rFonts w:eastAsia="Calibri"/>
        </w:rPr>
        <w:t>System of record for orders, plans, tasks, catalog and idempotency. A transactional outbox with fast-publish gives atomic state change plus event emission at low latency.</w:t>
      </w:r>
    </w:p>
    <w:p w14:paraId="037D30A5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Protocol-specific Go adapters. </w:t>
      </w:r>
      <w:r>
        <w:rPr>
          <w:rFonts w:eastAsia="Calibri"/>
        </w:rPr>
        <w:t>Modern network interfaces only: 3GPP 5G SBA (HTTP/2 + JSON, OAuth2), IMS/VoNR provisioning REST, NETCONF/RESTCONF/YANG, gNMI, 3GPP TS 28.532 MnS, O-RAN O1, BBF TR-369 USP and TR-385, GSMA SGP.22/SGP.32 eSIM (ES2+), CAMARA/NEF exposure and TMF Open APIs towards BSS.</w:t>
      </w:r>
    </w:p>
    <w:p w14:paraId="74BFEEF3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Latency and scale. </w:t>
      </w:r>
      <w:r>
        <w:rPr>
          <w:rFonts w:eastAsia="Calibri"/>
        </w:rPr>
        <w:t>Platform overhead target is p99 &lt;= 25 ms from Kafka ingest to NE request. Throughput scales linearly with partitions and pods (baseline 5,000 BC/s, 25,000 NE tasks/s per cluster).</w:t>
      </w:r>
    </w:p>
    <w:p w14:paraId="023EC549" w14:textId="77777777" w:rsidR="009506B6" w:rsidRDefault="00964B39">
      <w:pPr>
        <w:pStyle w:val="Heading1"/>
      </w:pPr>
      <w:bookmarkStart w:id="1" w:name="_Toc243095606"/>
      <w:r>
        <w:rPr>
          <w:color w:val="1E3A8A"/>
        </w:rPr>
        <w:t>2. Scope, Goals and Requirements</w:t>
      </w:r>
      <w:bookmarkEnd w:id="1"/>
    </w:p>
    <w:p w14:paraId="3D232F4D" w14:textId="77777777" w:rsidR="009506B6" w:rsidRDefault="00964B39">
      <w:pPr>
        <w:pStyle w:val="Heading2"/>
      </w:pPr>
      <w:bookmarkStart w:id="2" w:name="_Toc243095607"/>
      <w:r>
        <w:rPr>
          <w:color w:val="1E3A8A"/>
        </w:rPr>
        <w:t>2.1 In scope</w:t>
      </w:r>
      <w:bookmarkEnd w:id="2"/>
    </w:p>
    <w:p w14:paraId="09DA7625" w14:textId="77777777" w:rsidR="009506B6" w:rsidRDefault="00964B39">
      <w:pPr>
        <w:pStyle w:val="ListBullet"/>
        <w:spacing w:after="20"/>
      </w:pPr>
      <w:r>
        <w:rPr>
          <w:rFonts w:eastAsia="Calibri"/>
        </w:rPr>
        <w:t>AS-IS study of the legacy ITS/Huawei engine (source tree src/prv): engine (MMLGEN, SIM), dispatchers (PIL), adaptors (BlackBerry, CORBA, NPM, SMSC), simulators.</w:t>
      </w:r>
    </w:p>
    <w:p w14:paraId="1CF31367" w14:textId="77777777" w:rsidR="009506B6" w:rsidRDefault="00964B39">
      <w:pPr>
        <w:pStyle w:val="ListBullet"/>
        <w:spacing w:after="20"/>
      </w:pPr>
      <w:r>
        <w:rPr>
          <w:rFonts w:eastAsia="Calibri"/>
        </w:rPr>
        <w:t>DxPS HLD: architecture, multi-tenancy (MNO + MVNO), Kafka topology, ordering, priority, transaction model, data model, deployment, security, observability.</w:t>
      </w:r>
    </w:p>
    <w:p w14:paraId="343C2578" w14:textId="77777777" w:rsidR="009506B6" w:rsidRDefault="00964B39">
      <w:pPr>
        <w:pStyle w:val="ListBullet"/>
        <w:spacing w:after="20"/>
      </w:pPr>
      <w:r>
        <w:rPr>
          <w:rFonts w:eastAsia="Calibri"/>
        </w:rPr>
        <w:t>DxPS LLD: Go service design, Kafka client/broker configuration, PostgreSQL DDL, algorithms, state machines, adapter SPI, APIs, error model, testing and migration.</w:t>
      </w:r>
    </w:p>
    <w:p w14:paraId="02763847" w14:textId="77777777" w:rsidR="009506B6" w:rsidRDefault="00964B39">
      <w:pPr>
        <w:pStyle w:val="Heading2"/>
      </w:pPr>
      <w:bookmarkStart w:id="3" w:name="_Toc243095608"/>
      <w:r>
        <w:rPr>
          <w:color w:val="1E3A8A"/>
        </w:rPr>
        <w:t>2.2 Out of scope</w:t>
      </w:r>
      <w:bookmarkEnd w:id="3"/>
    </w:p>
    <w:p w14:paraId="0C599A71" w14:textId="77777777" w:rsidR="009506B6" w:rsidRDefault="00964B39">
      <w:pPr>
        <w:pStyle w:val="ListBullet"/>
        <w:spacing w:after="20"/>
      </w:pPr>
      <w:r>
        <w:rPr>
          <w:rFonts w:eastAsia="Calibri"/>
        </w:rPr>
        <w:t>CRM/COM product ordering (TMF622) redesign.</w:t>
      </w:r>
    </w:p>
    <w:p w14:paraId="64869FB1" w14:textId="77777777" w:rsidR="009506B6" w:rsidRDefault="00964B39">
      <w:pPr>
        <w:pStyle w:val="ListBullet"/>
        <w:spacing w:after="20"/>
      </w:pPr>
      <w:r>
        <w:rPr>
          <w:rFonts w:eastAsia="Calibri"/>
        </w:rPr>
        <w:t>Charging/rating engine redesign.</w:t>
      </w:r>
    </w:p>
    <w:p w14:paraId="1BA93471" w14:textId="77777777" w:rsidR="009506B6" w:rsidRDefault="00964B39">
      <w:pPr>
        <w:pStyle w:val="ListBullet"/>
        <w:spacing w:after="20"/>
      </w:pPr>
      <w:r>
        <w:rPr>
          <w:rFonts w:eastAsia="Calibri"/>
        </w:rPr>
        <w:t>Vendor-specific NE configuration beyond adapter contracts.</w:t>
      </w:r>
    </w:p>
    <w:p w14:paraId="454D93DD" w14:textId="77777777" w:rsidR="009506B6" w:rsidRDefault="00964B39">
      <w:pPr>
        <w:pStyle w:val="Heading2"/>
      </w:pPr>
      <w:bookmarkStart w:id="4" w:name="_Toc243095609"/>
      <w:r>
        <w:rPr>
          <w:color w:val="1E3A8A"/>
        </w:rPr>
        <w:t>2.3 Functional requirements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352"/>
      </w:tblGrid>
      <w:tr w:rsidR="009506B6" w14:paraId="421F1854" w14:textId="77777777">
        <w:trPr>
          <w:jc w:val="center"/>
        </w:trPr>
        <w:tc>
          <w:tcPr>
            <w:tcW w:w="1152" w:type="dxa"/>
            <w:shd w:val="clear" w:color="auto" w:fill="1E3A8A"/>
          </w:tcPr>
          <w:p w14:paraId="4C2E63B2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w="8352" w:type="dxa"/>
            <w:shd w:val="clear" w:color="auto" w:fill="1E3A8A"/>
          </w:tcPr>
          <w:p w14:paraId="2AB37869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Requirement</w:t>
            </w:r>
          </w:p>
        </w:tc>
      </w:tr>
      <w:tr w:rsidR="009506B6" w14:paraId="7A4376EB" w14:textId="77777777">
        <w:trPr>
          <w:jc w:val="center"/>
        </w:trPr>
        <w:tc>
          <w:tcPr>
            <w:tcW w:w="1152" w:type="dxa"/>
          </w:tcPr>
          <w:p w14:paraId="3DF53398" w14:textId="77777777" w:rsidR="009506B6" w:rsidRDefault="00964B39">
            <w:r>
              <w:rPr>
                <w:rFonts w:eastAsia="Calibri"/>
                <w:sz w:val="17"/>
              </w:rPr>
              <w:t>FR-01</w:t>
            </w:r>
          </w:p>
        </w:tc>
        <w:tc>
          <w:tcPr>
            <w:tcW w:w="8352" w:type="dxa"/>
          </w:tcPr>
          <w:p w14:paraId="02C92956" w14:textId="77777777" w:rsidR="009506B6" w:rsidRDefault="00964B39">
            <w:r>
              <w:rPr>
                <w:rFonts w:eastAsia="Calibri"/>
                <w:sz w:val="17"/>
              </w:rPr>
              <w:t>Business Commands (BC) are received from Kafka. A TMF641/652 REST/gRPC facade publishes to the same topics.</w:t>
            </w:r>
          </w:p>
        </w:tc>
      </w:tr>
      <w:tr w:rsidR="009506B6" w14:paraId="3B29F1A5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09361BCC" w14:textId="77777777" w:rsidR="009506B6" w:rsidRDefault="00964B39">
            <w:r>
              <w:rPr>
                <w:rFonts w:eastAsia="Calibri"/>
                <w:sz w:val="17"/>
              </w:rPr>
              <w:lastRenderedPageBreak/>
              <w:t>FR-02</w:t>
            </w:r>
          </w:p>
        </w:tc>
        <w:tc>
          <w:tcPr>
            <w:tcW w:w="8352" w:type="dxa"/>
            <w:shd w:val="clear" w:color="auto" w:fill="F1F5F9"/>
          </w:tcPr>
          <w:p w14:paraId="7BD52644" w14:textId="77777777" w:rsidR="009506B6" w:rsidRDefault="00964B39">
            <w:r>
              <w:rPr>
                <w:rFonts w:eastAsia="Calibri"/>
                <w:sz w:val="17"/>
              </w:rPr>
              <w:t>No PIL: no CRM-DB polling or intermediate interface table.</w:t>
            </w:r>
          </w:p>
        </w:tc>
      </w:tr>
      <w:tr w:rsidR="009506B6" w14:paraId="7E99023D" w14:textId="77777777">
        <w:trPr>
          <w:jc w:val="center"/>
        </w:trPr>
        <w:tc>
          <w:tcPr>
            <w:tcW w:w="1152" w:type="dxa"/>
          </w:tcPr>
          <w:p w14:paraId="532812D8" w14:textId="77777777" w:rsidR="009506B6" w:rsidRDefault="00964B39">
            <w:r>
              <w:rPr>
                <w:rFonts w:eastAsia="Calibri"/>
                <w:sz w:val="17"/>
              </w:rPr>
              <w:t>FR-03</w:t>
            </w:r>
          </w:p>
        </w:tc>
        <w:tc>
          <w:tcPr>
            <w:tcW w:w="8352" w:type="dxa"/>
          </w:tcPr>
          <w:p w14:paraId="4367C262" w14:textId="77777777" w:rsidR="009506B6" w:rsidRDefault="00964B39">
            <w:r>
              <w:rPr>
                <w:rFonts w:eastAsia="Calibri"/>
                <w:sz w:val="17"/>
              </w:rPr>
              <w:t>Strict per-entity command order (subscriber / service / resource), with a configurable override for preemptive commands such as barring.</w:t>
            </w:r>
          </w:p>
        </w:tc>
      </w:tr>
      <w:tr w:rsidR="009506B6" w14:paraId="47389190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4EF7D9CB" w14:textId="77777777" w:rsidR="009506B6" w:rsidRDefault="00964B39">
            <w:r>
              <w:rPr>
                <w:rFonts w:eastAsia="Calibri"/>
                <w:sz w:val="17"/>
              </w:rPr>
              <w:t>FR-04</w:t>
            </w:r>
          </w:p>
        </w:tc>
        <w:tc>
          <w:tcPr>
            <w:tcW w:w="8352" w:type="dxa"/>
            <w:shd w:val="clear" w:color="auto" w:fill="F1F5F9"/>
          </w:tcPr>
          <w:p w14:paraId="156B0F59" w14:textId="77777777" w:rsidR="009506B6" w:rsidRDefault="00964B39">
            <w:r>
              <w:rPr>
                <w:rFonts w:eastAsia="Calibri"/>
                <w:sz w:val="17"/>
              </w:rPr>
              <w:t>At least four priority classes, with starvation protection.</w:t>
            </w:r>
          </w:p>
        </w:tc>
      </w:tr>
      <w:tr w:rsidR="009506B6" w14:paraId="7FF92BCE" w14:textId="77777777">
        <w:trPr>
          <w:jc w:val="center"/>
        </w:trPr>
        <w:tc>
          <w:tcPr>
            <w:tcW w:w="1152" w:type="dxa"/>
          </w:tcPr>
          <w:p w14:paraId="60351F0C" w14:textId="77777777" w:rsidR="009506B6" w:rsidRDefault="00964B39">
            <w:r>
              <w:rPr>
                <w:rFonts w:eastAsia="Calibri"/>
                <w:sz w:val="17"/>
              </w:rPr>
              <w:t>FR-05</w:t>
            </w:r>
          </w:p>
        </w:tc>
        <w:tc>
          <w:tcPr>
            <w:tcW w:w="8352" w:type="dxa"/>
          </w:tcPr>
          <w:p w14:paraId="70F4F21D" w14:textId="77777777" w:rsidR="009506B6" w:rsidRDefault="00964B39">
            <w:r>
              <w:rPr>
                <w:rFonts w:eastAsia="Calibri"/>
                <w:sz w:val="17"/>
              </w:rPr>
              <w:t>Transaction management across multiple NEs: all-or-nothing (saga + compensation), partial-allowed, or best-effort, chosen per command spec.</w:t>
            </w:r>
          </w:p>
        </w:tc>
      </w:tr>
      <w:tr w:rsidR="009506B6" w14:paraId="6D079D01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151285FC" w14:textId="77777777" w:rsidR="009506B6" w:rsidRDefault="00964B39">
            <w:r>
              <w:rPr>
                <w:rFonts w:eastAsia="Calibri"/>
                <w:sz w:val="17"/>
              </w:rPr>
              <w:t>FR-06</w:t>
            </w:r>
          </w:p>
        </w:tc>
        <w:tc>
          <w:tcPr>
            <w:tcW w:w="8352" w:type="dxa"/>
            <w:shd w:val="clear" w:color="auto" w:fill="F1F5F9"/>
          </w:tcPr>
          <w:p w14:paraId="02AAC9AD" w14:textId="77777777" w:rsidR="009506B6" w:rsidRDefault="00964B39">
            <w:r>
              <w:rPr>
                <w:rFonts w:eastAsia="Calibri"/>
                <w:sz w:val="17"/>
              </w:rPr>
              <w:t>Many-to-many relations: Order &lt;-&gt; BC &lt;-&gt; Network Task &lt;-&gt; NE &lt;-&gt; Endpoint, and Service &lt;-&gt; Resource.</w:t>
            </w:r>
          </w:p>
        </w:tc>
      </w:tr>
      <w:tr w:rsidR="009506B6" w14:paraId="2D410003" w14:textId="77777777">
        <w:trPr>
          <w:jc w:val="center"/>
        </w:trPr>
        <w:tc>
          <w:tcPr>
            <w:tcW w:w="1152" w:type="dxa"/>
          </w:tcPr>
          <w:p w14:paraId="581F212E" w14:textId="77777777" w:rsidR="009506B6" w:rsidRDefault="00964B39">
            <w:r>
              <w:rPr>
                <w:rFonts w:eastAsia="Calibri"/>
                <w:sz w:val="17"/>
              </w:rPr>
              <w:t>FR-07</w:t>
            </w:r>
          </w:p>
        </w:tc>
        <w:tc>
          <w:tcPr>
            <w:tcW w:w="8352" w:type="dxa"/>
          </w:tcPr>
          <w:p w14:paraId="3D48CF2F" w14:textId="77777777" w:rsidR="009506B6" w:rsidRDefault="00964B39">
            <w:r>
              <w:rPr>
                <w:rFonts w:eastAsia="Calibri"/>
                <w:sz w:val="17"/>
              </w:rPr>
              <w:t>Catalog-driven decomposition (versioned, per tenant with GLOBAL defaults) replacing the legacy MMLGEN templates.</w:t>
            </w:r>
          </w:p>
        </w:tc>
      </w:tr>
      <w:tr w:rsidR="009506B6" w14:paraId="24E7927D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31AA46F0" w14:textId="77777777" w:rsidR="009506B6" w:rsidRDefault="00964B39">
            <w:r>
              <w:rPr>
                <w:rFonts w:eastAsia="Calibri"/>
                <w:sz w:val="17"/>
              </w:rPr>
              <w:t>FR-08</w:t>
            </w:r>
          </w:p>
        </w:tc>
        <w:tc>
          <w:tcPr>
            <w:tcW w:w="8352" w:type="dxa"/>
            <w:shd w:val="clear" w:color="auto" w:fill="F1F5F9"/>
          </w:tcPr>
          <w:p w14:paraId="6C70227A" w14:textId="77777777" w:rsidR="009506B6" w:rsidRDefault="00964B39">
            <w:r>
              <w:rPr>
                <w:rFonts w:eastAsia="Calibri"/>
                <w:sz w:val="17"/>
              </w:rPr>
              <w:t>Modern Telco protocol adapters covering 5G SA/5G-Advanced, IMS/VoNR, transport/IP, RAN, FTTH, eSIM, BSS.</w:t>
            </w:r>
          </w:p>
        </w:tc>
      </w:tr>
      <w:tr w:rsidR="009506B6" w14:paraId="6E9976B7" w14:textId="77777777">
        <w:trPr>
          <w:jc w:val="center"/>
        </w:trPr>
        <w:tc>
          <w:tcPr>
            <w:tcW w:w="1152" w:type="dxa"/>
          </w:tcPr>
          <w:p w14:paraId="62EB9C1A" w14:textId="77777777" w:rsidR="009506B6" w:rsidRDefault="00964B39">
            <w:r>
              <w:rPr>
                <w:rFonts w:eastAsia="Calibri"/>
                <w:sz w:val="17"/>
              </w:rPr>
              <w:t>FR-09</w:t>
            </w:r>
          </w:p>
        </w:tc>
        <w:tc>
          <w:tcPr>
            <w:tcW w:w="8352" w:type="dxa"/>
          </w:tcPr>
          <w:p w14:paraId="03D0715C" w14:textId="77777777" w:rsidR="009506B6" w:rsidRDefault="00964B39">
            <w:r>
              <w:rPr>
                <w:rFonts w:eastAsia="Calibri"/>
                <w:sz w:val="17"/>
              </w:rPr>
              <w:t>TMF688 event notifications for order/item state changes, plus inventory synchronisation (TMF638/639).</w:t>
            </w:r>
          </w:p>
        </w:tc>
      </w:tr>
      <w:tr w:rsidR="009506B6" w14:paraId="172A6930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106C2F56" w14:textId="77777777" w:rsidR="009506B6" w:rsidRDefault="00964B39">
            <w:r>
              <w:rPr>
                <w:rFonts w:eastAsia="Calibri"/>
                <w:sz w:val="17"/>
              </w:rPr>
              <w:t>FR-10</w:t>
            </w:r>
          </w:p>
        </w:tc>
        <w:tc>
          <w:tcPr>
            <w:tcW w:w="8352" w:type="dxa"/>
            <w:shd w:val="clear" w:color="auto" w:fill="F1F5F9"/>
          </w:tcPr>
          <w:p w14:paraId="2160BC74" w14:textId="77777777" w:rsidR="009506B6" w:rsidRDefault="00964B39">
            <w:r>
              <w:rPr>
                <w:rFonts w:eastAsia="Calibri"/>
                <w:sz w:val="17"/>
              </w:rPr>
              <w:t>Idempotent re-submission (Idempotency-Key) and exactly-once effect at the NE where the NE allows it.</w:t>
            </w:r>
          </w:p>
        </w:tc>
      </w:tr>
      <w:tr w:rsidR="009506B6" w14:paraId="109A382B" w14:textId="77777777">
        <w:trPr>
          <w:jc w:val="center"/>
        </w:trPr>
        <w:tc>
          <w:tcPr>
            <w:tcW w:w="1152" w:type="dxa"/>
          </w:tcPr>
          <w:p w14:paraId="51120F02" w14:textId="77777777" w:rsidR="009506B6" w:rsidRDefault="00964B39">
            <w:r>
              <w:rPr>
                <w:rFonts w:eastAsia="Calibri"/>
                <w:sz w:val="17"/>
              </w:rPr>
              <w:t>FR-11</w:t>
            </w:r>
          </w:p>
        </w:tc>
        <w:tc>
          <w:tcPr>
            <w:tcW w:w="8352" w:type="dxa"/>
          </w:tcPr>
          <w:p w14:paraId="3CD69EE3" w14:textId="77777777" w:rsidR="009506B6" w:rsidRDefault="00964B39">
            <w:r>
              <w:rPr>
                <w:rFonts w:eastAsia="Calibri"/>
                <w:sz w:val="17"/>
              </w:rPr>
              <w:t>Cancel / amend in-flight orders (TMF641 cancelServiceOrder).</w:t>
            </w:r>
          </w:p>
        </w:tc>
      </w:tr>
      <w:tr w:rsidR="009506B6" w14:paraId="0C8CC047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07698AF6" w14:textId="77777777" w:rsidR="009506B6" w:rsidRDefault="00964B39">
            <w:r>
              <w:rPr>
                <w:rFonts w:eastAsia="Calibri"/>
                <w:sz w:val="17"/>
              </w:rPr>
              <w:t>FR-12</w:t>
            </w:r>
          </w:p>
        </w:tc>
        <w:tc>
          <w:tcPr>
            <w:tcW w:w="8352" w:type="dxa"/>
            <w:shd w:val="clear" w:color="auto" w:fill="F1F5F9"/>
          </w:tcPr>
          <w:p w14:paraId="7704C1D3" w14:textId="77777777" w:rsidR="009506B6" w:rsidRDefault="00964B39">
            <w:r>
              <w:rPr>
                <w:rFonts w:eastAsia="Calibri"/>
                <w:sz w:val="17"/>
              </w:rPr>
              <w:t>Multi-tenancy for MVNOs: every table has tenant varchar(40) NOT NULL; primary key (tenant, id uuid); every API, Kafka message, log line and metric is tenant-scoped.</w:t>
            </w:r>
          </w:p>
        </w:tc>
      </w:tr>
      <w:tr w:rsidR="009506B6" w14:paraId="63C77AD7" w14:textId="77777777">
        <w:trPr>
          <w:jc w:val="center"/>
        </w:trPr>
        <w:tc>
          <w:tcPr>
            <w:tcW w:w="1152" w:type="dxa"/>
          </w:tcPr>
          <w:p w14:paraId="0EB92A9B" w14:textId="77777777" w:rsidR="009506B6" w:rsidRDefault="00964B39">
            <w:r>
              <w:rPr>
                <w:rFonts w:eastAsia="Calibri"/>
                <w:sz w:val="17"/>
              </w:rPr>
              <w:t>FR-13</w:t>
            </w:r>
          </w:p>
        </w:tc>
        <w:tc>
          <w:tcPr>
            <w:tcW w:w="8352" w:type="dxa"/>
          </w:tcPr>
          <w:p w14:paraId="70A4225F" w14:textId="77777777" w:rsidR="009506B6" w:rsidRDefault="00964B39">
            <w:r>
              <w:rPr>
                <w:rFonts w:eastAsia="Calibri"/>
                <w:sz w:val="17"/>
              </w:rPr>
              <w:t>Tenant onboarding without code change: tenant record, catalog overrides, NE entitlements, quotas, OAuth2 client and TMF688 hub.</w:t>
            </w:r>
          </w:p>
        </w:tc>
      </w:tr>
      <w:tr w:rsidR="009506B6" w14:paraId="270903A3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76C06C55" w14:textId="77777777" w:rsidR="009506B6" w:rsidRDefault="00964B39">
            <w:r>
              <w:rPr>
                <w:rFonts w:eastAsia="Calibri"/>
                <w:sz w:val="17"/>
              </w:rPr>
              <w:t>FR-14</w:t>
            </w:r>
          </w:p>
        </w:tc>
        <w:tc>
          <w:tcPr>
            <w:tcW w:w="8352" w:type="dxa"/>
            <w:shd w:val="clear" w:color="auto" w:fill="F1F5F9"/>
          </w:tcPr>
          <w:p w14:paraId="4F08FE1A" w14:textId="77777777" w:rsidR="009506B6" w:rsidRDefault="00964B39">
            <w:r>
              <w:rPr>
                <w:rFonts w:eastAsia="Calibri"/>
                <w:sz w:val="17"/>
              </w:rPr>
              <w:t>Shared and dedicated network elements: a light MVNO uses host-MNO NEs under quota; a full MVNO can register its own NEs.</w:t>
            </w:r>
          </w:p>
        </w:tc>
      </w:tr>
    </w:tbl>
    <w:p w14:paraId="1FDD560A" w14:textId="77777777" w:rsidR="009506B6" w:rsidRDefault="009506B6">
      <w:pPr>
        <w:spacing w:after="40"/>
      </w:pPr>
    </w:p>
    <w:p w14:paraId="093A7E99" w14:textId="77777777" w:rsidR="009506B6" w:rsidRDefault="00964B39">
      <w:pPr>
        <w:pStyle w:val="Heading2"/>
      </w:pPr>
      <w:bookmarkStart w:id="5" w:name="_Toc243095610"/>
      <w:r>
        <w:rPr>
          <w:color w:val="1E3A8A"/>
        </w:rPr>
        <w:t>2.4 Non-functional requirements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304"/>
        <w:gridCol w:w="6048"/>
      </w:tblGrid>
      <w:tr w:rsidR="009506B6" w14:paraId="272458FA" w14:textId="77777777">
        <w:trPr>
          <w:jc w:val="center"/>
        </w:trPr>
        <w:tc>
          <w:tcPr>
            <w:tcW w:w="1152" w:type="dxa"/>
            <w:shd w:val="clear" w:color="auto" w:fill="1E3A8A"/>
          </w:tcPr>
          <w:p w14:paraId="24177991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w="2304" w:type="dxa"/>
            <w:shd w:val="clear" w:color="auto" w:fill="1E3A8A"/>
          </w:tcPr>
          <w:p w14:paraId="339F7C2E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Category</w:t>
            </w:r>
          </w:p>
        </w:tc>
        <w:tc>
          <w:tcPr>
            <w:tcW w:w="6048" w:type="dxa"/>
            <w:shd w:val="clear" w:color="auto" w:fill="1E3A8A"/>
          </w:tcPr>
          <w:p w14:paraId="086BB5A6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Target</w:t>
            </w:r>
          </w:p>
        </w:tc>
      </w:tr>
      <w:tr w:rsidR="009506B6" w14:paraId="63491AA4" w14:textId="77777777">
        <w:trPr>
          <w:jc w:val="center"/>
        </w:trPr>
        <w:tc>
          <w:tcPr>
            <w:tcW w:w="1152" w:type="dxa"/>
          </w:tcPr>
          <w:p w14:paraId="38764716" w14:textId="77777777" w:rsidR="009506B6" w:rsidRDefault="00964B39">
            <w:r>
              <w:rPr>
                <w:rFonts w:eastAsia="Calibri"/>
                <w:sz w:val="17"/>
              </w:rPr>
              <w:t>NFR-01</w:t>
            </w:r>
          </w:p>
        </w:tc>
        <w:tc>
          <w:tcPr>
            <w:tcW w:w="2304" w:type="dxa"/>
          </w:tcPr>
          <w:p w14:paraId="2C91EFC9" w14:textId="77777777" w:rsidR="009506B6" w:rsidRDefault="00964B39">
            <w:r>
              <w:rPr>
                <w:rFonts w:eastAsia="Calibri"/>
                <w:sz w:val="17"/>
              </w:rPr>
              <w:t>Latency (platform)</w:t>
            </w:r>
          </w:p>
        </w:tc>
        <w:tc>
          <w:tcPr>
            <w:tcW w:w="6048" w:type="dxa"/>
          </w:tcPr>
          <w:p w14:paraId="75A8AEDC" w14:textId="77777777" w:rsidR="009506B6" w:rsidRDefault="00964B39">
            <w:r>
              <w:rPr>
                <w:rFonts w:eastAsia="Calibri"/>
                <w:sz w:val="17"/>
              </w:rPr>
              <w:t>p50 &lt;= 8 ms, p99 &lt;= 25 ms from BC append to first NE request (excludes NE time)</w:t>
            </w:r>
          </w:p>
        </w:tc>
      </w:tr>
      <w:tr w:rsidR="009506B6" w14:paraId="3C936B16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068FF500" w14:textId="77777777" w:rsidR="009506B6" w:rsidRDefault="00964B39">
            <w:r>
              <w:rPr>
                <w:rFonts w:eastAsia="Calibri"/>
                <w:sz w:val="17"/>
              </w:rPr>
              <w:t>NFR-02</w:t>
            </w:r>
          </w:p>
        </w:tc>
        <w:tc>
          <w:tcPr>
            <w:tcW w:w="2304" w:type="dxa"/>
            <w:shd w:val="clear" w:color="auto" w:fill="F1F5F9"/>
          </w:tcPr>
          <w:p w14:paraId="5BB6B84C" w14:textId="77777777" w:rsidR="009506B6" w:rsidRDefault="00964B39">
            <w:r>
              <w:rPr>
                <w:rFonts w:eastAsia="Calibri"/>
                <w:sz w:val="17"/>
              </w:rPr>
              <w:t>Latency (P0 end-to-end)</w:t>
            </w:r>
          </w:p>
        </w:tc>
        <w:tc>
          <w:tcPr>
            <w:tcW w:w="6048" w:type="dxa"/>
            <w:shd w:val="clear" w:color="auto" w:fill="F1F5F9"/>
          </w:tcPr>
          <w:p w14:paraId="0BC91766" w14:textId="77777777" w:rsidR="009506B6" w:rsidRDefault="00964B39">
            <w:r>
              <w:rPr>
                <w:rFonts w:eastAsia="Calibri"/>
                <w:sz w:val="17"/>
              </w:rPr>
              <w:t>p99 &lt;= 150 ms for single-NE P0 commands such as barring on UDM (NE RTT &lt;= 50 ms)</w:t>
            </w:r>
          </w:p>
        </w:tc>
      </w:tr>
      <w:tr w:rsidR="009506B6" w14:paraId="13D2100A" w14:textId="77777777">
        <w:trPr>
          <w:jc w:val="center"/>
        </w:trPr>
        <w:tc>
          <w:tcPr>
            <w:tcW w:w="1152" w:type="dxa"/>
          </w:tcPr>
          <w:p w14:paraId="7E800C52" w14:textId="77777777" w:rsidR="009506B6" w:rsidRDefault="00964B39">
            <w:r>
              <w:rPr>
                <w:rFonts w:eastAsia="Calibri"/>
                <w:sz w:val="17"/>
              </w:rPr>
              <w:t>NFR-03</w:t>
            </w:r>
          </w:p>
        </w:tc>
        <w:tc>
          <w:tcPr>
            <w:tcW w:w="2304" w:type="dxa"/>
          </w:tcPr>
          <w:p w14:paraId="1165A41F" w14:textId="77777777" w:rsidR="009506B6" w:rsidRDefault="00964B39">
            <w:r>
              <w:rPr>
                <w:rFonts w:eastAsia="Calibri"/>
                <w:sz w:val="17"/>
              </w:rPr>
              <w:t>Throughput</w:t>
            </w:r>
          </w:p>
        </w:tc>
        <w:tc>
          <w:tcPr>
            <w:tcW w:w="6048" w:type="dxa"/>
          </w:tcPr>
          <w:p w14:paraId="0355F62F" w14:textId="77777777" w:rsidR="009506B6" w:rsidRDefault="00964B39">
            <w:r>
              <w:rPr>
                <w:rFonts w:eastAsia="Calibri"/>
                <w:sz w:val="17"/>
              </w:rPr>
              <w:t>&gt;= 5,000 BC/s and &gt;= 25,000 NE tasks/s per cluster; linear scale-out</w:t>
            </w:r>
          </w:p>
        </w:tc>
      </w:tr>
      <w:tr w:rsidR="009506B6" w14:paraId="158DDA31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7CBE147D" w14:textId="77777777" w:rsidR="009506B6" w:rsidRDefault="00964B39">
            <w:r>
              <w:rPr>
                <w:rFonts w:eastAsia="Calibri"/>
                <w:sz w:val="17"/>
              </w:rPr>
              <w:t>NFR-04</w:t>
            </w:r>
          </w:p>
        </w:tc>
        <w:tc>
          <w:tcPr>
            <w:tcW w:w="2304" w:type="dxa"/>
            <w:shd w:val="clear" w:color="auto" w:fill="F1F5F9"/>
          </w:tcPr>
          <w:p w14:paraId="2324FCD8" w14:textId="77777777" w:rsidR="009506B6" w:rsidRDefault="00964B39">
            <w:r>
              <w:rPr>
                <w:rFonts w:eastAsia="Calibri"/>
                <w:sz w:val="17"/>
              </w:rPr>
              <w:t>Availability</w:t>
            </w:r>
          </w:p>
        </w:tc>
        <w:tc>
          <w:tcPr>
            <w:tcW w:w="6048" w:type="dxa"/>
            <w:shd w:val="clear" w:color="auto" w:fill="F1F5F9"/>
          </w:tcPr>
          <w:p w14:paraId="5D04A07E" w14:textId="77777777" w:rsidR="009506B6" w:rsidRDefault="00964B39">
            <w:r>
              <w:rPr>
                <w:rFonts w:eastAsia="Calibri"/>
                <w:sz w:val="17"/>
              </w:rPr>
              <w:t>99.99% platform; zero data loss (RPO 0 in-region, RPO &lt;= 5 s cross-region)</w:t>
            </w:r>
          </w:p>
        </w:tc>
      </w:tr>
      <w:tr w:rsidR="009506B6" w14:paraId="48B0C8DD" w14:textId="77777777">
        <w:trPr>
          <w:jc w:val="center"/>
        </w:trPr>
        <w:tc>
          <w:tcPr>
            <w:tcW w:w="1152" w:type="dxa"/>
          </w:tcPr>
          <w:p w14:paraId="7DF84A29" w14:textId="77777777" w:rsidR="009506B6" w:rsidRDefault="00964B39">
            <w:r>
              <w:rPr>
                <w:rFonts w:eastAsia="Calibri"/>
                <w:sz w:val="17"/>
              </w:rPr>
              <w:t>NFR-05</w:t>
            </w:r>
          </w:p>
        </w:tc>
        <w:tc>
          <w:tcPr>
            <w:tcW w:w="2304" w:type="dxa"/>
          </w:tcPr>
          <w:p w14:paraId="39420839" w14:textId="77777777" w:rsidR="009506B6" w:rsidRDefault="00964B39">
            <w:r>
              <w:rPr>
                <w:rFonts w:eastAsia="Calibri"/>
                <w:sz w:val="17"/>
              </w:rPr>
              <w:t>Durability</w:t>
            </w:r>
          </w:p>
        </w:tc>
        <w:tc>
          <w:tcPr>
            <w:tcW w:w="6048" w:type="dxa"/>
          </w:tcPr>
          <w:p w14:paraId="354239D1" w14:textId="77777777" w:rsidR="009506B6" w:rsidRDefault="00964B39">
            <w:r>
              <w:rPr>
                <w:rFonts w:eastAsia="Calibri"/>
                <w:sz w:val="17"/>
              </w:rPr>
              <w:t>Kafka RF=3, min.insync.replicas=2, acks=all; PostgreSQL synchronous standby</w:t>
            </w:r>
          </w:p>
        </w:tc>
      </w:tr>
      <w:tr w:rsidR="009506B6" w14:paraId="3B3E4C01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41169A21" w14:textId="77777777" w:rsidR="009506B6" w:rsidRDefault="00964B39">
            <w:r>
              <w:rPr>
                <w:rFonts w:eastAsia="Calibri"/>
                <w:sz w:val="17"/>
              </w:rPr>
              <w:t>NFR-06</w:t>
            </w:r>
          </w:p>
        </w:tc>
        <w:tc>
          <w:tcPr>
            <w:tcW w:w="2304" w:type="dxa"/>
            <w:shd w:val="clear" w:color="auto" w:fill="F1F5F9"/>
          </w:tcPr>
          <w:p w14:paraId="1B23C7A5" w14:textId="77777777" w:rsidR="009506B6" w:rsidRDefault="00964B39"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6048" w:type="dxa"/>
            <w:shd w:val="clear" w:color="auto" w:fill="F1F5F9"/>
          </w:tcPr>
          <w:p w14:paraId="46AECEBF" w14:textId="77777777" w:rsidR="009506B6" w:rsidRDefault="00964B39">
            <w:r>
              <w:rPr>
                <w:rFonts w:eastAsia="Calibri"/>
                <w:sz w:val="17"/>
              </w:rPr>
              <w:t>No reordering for the same (tenant, entity_key) under failover, rebalance or retry</w:t>
            </w:r>
          </w:p>
        </w:tc>
      </w:tr>
      <w:tr w:rsidR="009506B6" w14:paraId="674F262E" w14:textId="77777777">
        <w:trPr>
          <w:jc w:val="center"/>
        </w:trPr>
        <w:tc>
          <w:tcPr>
            <w:tcW w:w="1152" w:type="dxa"/>
          </w:tcPr>
          <w:p w14:paraId="5FF69B4D" w14:textId="77777777" w:rsidR="009506B6" w:rsidRDefault="00964B39">
            <w:r>
              <w:rPr>
                <w:rFonts w:eastAsia="Calibri"/>
                <w:sz w:val="17"/>
              </w:rPr>
              <w:t>NFR-10</w:t>
            </w:r>
          </w:p>
        </w:tc>
        <w:tc>
          <w:tcPr>
            <w:tcW w:w="2304" w:type="dxa"/>
          </w:tcPr>
          <w:p w14:paraId="12B0CA1E" w14:textId="77777777" w:rsidR="009506B6" w:rsidRDefault="00964B39">
            <w:r>
              <w:rPr>
                <w:rFonts w:eastAsia="Calibri"/>
                <w:sz w:val="17"/>
              </w:rPr>
              <w:t>Tenant isolation</w:t>
            </w:r>
          </w:p>
        </w:tc>
        <w:tc>
          <w:tcPr>
            <w:tcW w:w="6048" w:type="dxa"/>
          </w:tcPr>
          <w:p w14:paraId="23469F04" w14:textId="77777777" w:rsidR="009506B6" w:rsidRDefault="00964B39">
            <w:r>
              <w:rPr>
                <w:rFonts w:eastAsia="Calibri"/>
                <w:sz w:val="17"/>
              </w:rPr>
              <w:t>No cross-tenant read/write possible (RLS + composite keys + token-derived tenant); noisy-neighbour protection so one tenant's bulk load cannot breach another tenant's P0/P1 SLO</w:t>
            </w:r>
          </w:p>
        </w:tc>
      </w:tr>
      <w:tr w:rsidR="009506B6" w14:paraId="3CA2EE98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6278A8B9" w14:textId="77777777" w:rsidR="009506B6" w:rsidRDefault="00964B39">
            <w:r>
              <w:rPr>
                <w:rFonts w:eastAsia="Calibri"/>
                <w:sz w:val="17"/>
              </w:rPr>
              <w:t>NFR-07</w:t>
            </w:r>
          </w:p>
        </w:tc>
        <w:tc>
          <w:tcPr>
            <w:tcW w:w="2304" w:type="dxa"/>
            <w:shd w:val="clear" w:color="auto" w:fill="F1F5F9"/>
          </w:tcPr>
          <w:p w14:paraId="49ED9E45" w14:textId="77777777" w:rsidR="009506B6" w:rsidRDefault="00964B39">
            <w:r>
              <w:rPr>
                <w:rFonts w:eastAsia="Calibri"/>
                <w:sz w:val="17"/>
              </w:rPr>
              <w:t>Security</w:t>
            </w:r>
          </w:p>
        </w:tc>
        <w:tc>
          <w:tcPr>
            <w:tcW w:w="6048" w:type="dxa"/>
            <w:shd w:val="clear" w:color="auto" w:fill="F1F5F9"/>
          </w:tcPr>
          <w:p w14:paraId="3BDD8779" w14:textId="77777777" w:rsidR="009506B6" w:rsidRDefault="00964B39">
            <w:r>
              <w:rPr>
                <w:rFonts w:eastAsia="Calibri"/>
                <w:sz w:val="17"/>
              </w:rPr>
              <w:t>mTLS everywhere, OAuth2 (3GPP TS 33.501 / NRF tokens), secrets in Vault/KMS, audit trail</w:t>
            </w:r>
          </w:p>
        </w:tc>
      </w:tr>
      <w:tr w:rsidR="009506B6" w14:paraId="3BB9330F" w14:textId="77777777">
        <w:trPr>
          <w:jc w:val="center"/>
        </w:trPr>
        <w:tc>
          <w:tcPr>
            <w:tcW w:w="1152" w:type="dxa"/>
          </w:tcPr>
          <w:p w14:paraId="51A81B8D" w14:textId="77777777" w:rsidR="009506B6" w:rsidRDefault="00964B39">
            <w:r>
              <w:rPr>
                <w:rFonts w:eastAsia="Calibri"/>
                <w:sz w:val="17"/>
              </w:rPr>
              <w:t>NFR-08</w:t>
            </w:r>
          </w:p>
        </w:tc>
        <w:tc>
          <w:tcPr>
            <w:tcW w:w="2304" w:type="dxa"/>
          </w:tcPr>
          <w:p w14:paraId="3935E45D" w14:textId="77777777" w:rsidR="009506B6" w:rsidRDefault="00964B39">
            <w:r>
              <w:rPr>
                <w:rFonts w:eastAsia="Calibri"/>
                <w:sz w:val="17"/>
              </w:rPr>
              <w:t>Operability</w:t>
            </w:r>
          </w:p>
        </w:tc>
        <w:tc>
          <w:tcPr>
            <w:tcW w:w="6048" w:type="dxa"/>
          </w:tcPr>
          <w:p w14:paraId="63868C17" w14:textId="77777777" w:rsidR="009506B6" w:rsidRDefault="00964B39">
            <w:r>
              <w:rPr>
                <w:rFonts w:eastAsia="Calibri"/>
                <w:sz w:val="17"/>
              </w:rPr>
              <w:t>OpenTelemetry traces end-to-end (traceparent in Kafka headers), SLO dashboards, runbooks</w:t>
            </w:r>
          </w:p>
        </w:tc>
      </w:tr>
      <w:tr w:rsidR="009506B6" w14:paraId="72043A05" w14:textId="77777777">
        <w:trPr>
          <w:jc w:val="center"/>
        </w:trPr>
        <w:tc>
          <w:tcPr>
            <w:tcW w:w="1152" w:type="dxa"/>
            <w:shd w:val="clear" w:color="auto" w:fill="F1F5F9"/>
          </w:tcPr>
          <w:p w14:paraId="4AE8A515" w14:textId="77777777" w:rsidR="009506B6" w:rsidRDefault="00964B39">
            <w:r>
              <w:rPr>
                <w:rFonts w:eastAsia="Calibri"/>
                <w:sz w:val="17"/>
              </w:rPr>
              <w:t>NFR-09</w:t>
            </w:r>
          </w:p>
        </w:tc>
        <w:tc>
          <w:tcPr>
            <w:tcW w:w="2304" w:type="dxa"/>
            <w:shd w:val="clear" w:color="auto" w:fill="F1F5F9"/>
          </w:tcPr>
          <w:p w14:paraId="5A120047" w14:textId="77777777" w:rsidR="009506B6" w:rsidRDefault="00964B39">
            <w:r>
              <w:rPr>
                <w:rFonts w:eastAsia="Calibri"/>
                <w:sz w:val="17"/>
              </w:rPr>
              <w:t>Elasticity</w:t>
            </w:r>
          </w:p>
        </w:tc>
        <w:tc>
          <w:tcPr>
            <w:tcW w:w="6048" w:type="dxa"/>
            <w:shd w:val="clear" w:color="auto" w:fill="F1F5F9"/>
          </w:tcPr>
          <w:p w14:paraId="7FA181F9" w14:textId="77777777" w:rsidR="009506B6" w:rsidRDefault="00964B39">
            <w:r>
              <w:rPr>
                <w:rFonts w:eastAsia="Calibri"/>
                <w:sz w:val="17"/>
              </w:rPr>
              <w:t>Autoscale on consumer lag (KEDA) and CPU; no stateful pods except Kafka/PostgreSQL</w:t>
            </w:r>
          </w:p>
        </w:tc>
      </w:tr>
    </w:tbl>
    <w:p w14:paraId="2732C8BB" w14:textId="77777777" w:rsidR="009506B6" w:rsidRDefault="009506B6">
      <w:pPr>
        <w:spacing w:after="40"/>
      </w:pPr>
    </w:p>
    <w:p w14:paraId="624B6B99" w14:textId="77777777" w:rsidR="009506B6" w:rsidRDefault="00964B39">
      <w:r>
        <w:br w:type="page"/>
      </w:r>
    </w:p>
    <w:p w14:paraId="026BB93B" w14:textId="77777777" w:rsidR="009506B6" w:rsidRDefault="00964B39">
      <w:pPr>
        <w:pStyle w:val="Heading1"/>
      </w:pPr>
      <w:bookmarkStart w:id="6" w:name="_Toc243095611"/>
      <w:r>
        <w:rPr>
          <w:color w:val="1E3A8A"/>
        </w:rPr>
        <w:lastRenderedPageBreak/>
        <w:t>3. AS-IS Analysis (legacy ITS/Huawei engine)</w:t>
      </w:r>
      <w:bookmarkEnd w:id="6"/>
    </w:p>
    <w:p w14:paraId="79ADCE71" w14:textId="77777777" w:rsidR="009506B6" w:rsidRDefault="00964B39">
      <w:pPr>
        <w:spacing w:after="80"/>
      </w:pPr>
      <w:r>
        <w:rPr>
          <w:rFonts w:eastAsia="Calibri"/>
          <w:i/>
        </w:rPr>
        <w:t>This chapter describes the legacy system only. Its table and module names (PRV_*, PIL, MMLGEN, SIM) are quoted as they appear in the legacy source tree (src/prv) and are not used by DxPS.</w:t>
      </w:r>
    </w:p>
    <w:p w14:paraId="1BD5C63B" w14:textId="77777777" w:rsidR="009506B6" w:rsidRDefault="00964B39">
      <w:pPr>
        <w:spacing w:after="80"/>
      </w:pPr>
      <w:r>
        <w:rPr>
          <w:rFonts w:eastAsia="Calibri"/>
        </w:rPr>
        <w:t>Product lineage: TABS / MedProv (International Turnkey Systems). Rollback feature MedProv 6.11.3, SIM 6.5.6.3, PIL 1.1. Languages: C/C++ (Pro*C), Java (SMSC, CORBA client), gSOAP 2.7, IONA Orbix 6.2. Targets: Solaris 10 and HP-UX Itanium. Source control: Visual SourceSafe. The unit_test folder is empty.</w:t>
      </w:r>
    </w:p>
    <w:p w14:paraId="73229587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7B4DF850" wp14:editId="793C0813">
            <wp:extent cx="6126480" cy="3450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i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62EB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1 - AS-IS end-to-end flow</w:t>
      </w:r>
    </w:p>
    <w:p w14:paraId="7F12830C" w14:textId="77777777" w:rsidR="009506B6" w:rsidRDefault="00964B39">
      <w:pPr>
        <w:pStyle w:val="Heading2"/>
      </w:pPr>
      <w:bookmarkStart w:id="7" w:name="_Toc243095612"/>
      <w:r>
        <w:rPr>
          <w:color w:val="1E3A8A"/>
        </w:rPr>
        <w:t>3.1 Component inventory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024"/>
        <w:gridCol w:w="2016"/>
        <w:gridCol w:w="3024"/>
      </w:tblGrid>
      <w:tr w:rsidR="009506B6" w14:paraId="35F80825" w14:textId="77777777">
        <w:trPr>
          <w:jc w:val="center"/>
        </w:trPr>
        <w:tc>
          <w:tcPr>
            <w:tcW w:w="1440" w:type="dxa"/>
            <w:shd w:val="clear" w:color="auto" w:fill="1E3A8A"/>
          </w:tcPr>
          <w:p w14:paraId="043A4D9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Component</w:t>
            </w:r>
          </w:p>
        </w:tc>
        <w:tc>
          <w:tcPr>
            <w:tcW w:w="3024" w:type="dxa"/>
            <w:shd w:val="clear" w:color="auto" w:fill="1E3A8A"/>
          </w:tcPr>
          <w:p w14:paraId="4BC022E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Location</w:t>
            </w:r>
          </w:p>
        </w:tc>
        <w:tc>
          <w:tcPr>
            <w:tcW w:w="2016" w:type="dxa"/>
            <w:shd w:val="clear" w:color="auto" w:fill="1E3A8A"/>
          </w:tcPr>
          <w:p w14:paraId="2506D6F9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Technology</w:t>
            </w:r>
          </w:p>
        </w:tc>
        <w:tc>
          <w:tcPr>
            <w:tcW w:w="3024" w:type="dxa"/>
            <w:shd w:val="clear" w:color="auto" w:fill="1E3A8A"/>
          </w:tcPr>
          <w:p w14:paraId="1271E201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Role</w:t>
            </w:r>
          </w:p>
        </w:tc>
      </w:tr>
      <w:tr w:rsidR="009506B6" w14:paraId="625D6AB1" w14:textId="77777777">
        <w:trPr>
          <w:jc w:val="center"/>
        </w:trPr>
        <w:tc>
          <w:tcPr>
            <w:tcW w:w="1440" w:type="dxa"/>
          </w:tcPr>
          <w:p w14:paraId="075D4DBC" w14:textId="77777777" w:rsidR="009506B6" w:rsidRDefault="00964B39">
            <w:r>
              <w:rPr>
                <w:rFonts w:eastAsia="Calibri"/>
                <w:sz w:val="16"/>
              </w:rPr>
              <w:t>PIL</w:t>
            </w:r>
          </w:p>
        </w:tc>
        <w:tc>
          <w:tcPr>
            <w:tcW w:w="3024" w:type="dxa"/>
          </w:tcPr>
          <w:p w14:paraId="217BD40E" w14:textId="77777777" w:rsidR="009506B6" w:rsidRDefault="00964B39">
            <w:r>
              <w:rPr>
                <w:rFonts w:eastAsia="Calibri"/>
                <w:sz w:val="16"/>
              </w:rPr>
              <w:t>dispatchers/PIL (PILMain.pc, CCRMInterface.pc, CPRVInterface.pc, CXMLBCParser, CMMLBCParser)</w:t>
            </w:r>
          </w:p>
        </w:tc>
        <w:tc>
          <w:tcPr>
            <w:tcW w:w="2016" w:type="dxa"/>
          </w:tcPr>
          <w:p w14:paraId="2682DDC0" w14:textId="77777777" w:rsidR="009506B6" w:rsidRDefault="00964B39">
            <w:r>
              <w:rPr>
                <w:rFonts w:eastAsia="Calibri"/>
                <w:sz w:val="16"/>
              </w:rPr>
              <w:t>Pro*C, single thread, sleep loop</w:t>
            </w:r>
          </w:p>
        </w:tc>
        <w:tc>
          <w:tcPr>
            <w:tcW w:w="3024" w:type="dxa"/>
          </w:tcPr>
          <w:p w14:paraId="0581DF3A" w14:textId="77777777" w:rsidR="009506B6" w:rsidRDefault="00964B39">
            <w:r>
              <w:rPr>
                <w:rFonts w:eastAsia="Calibri"/>
                <w:sz w:val="16"/>
              </w:rPr>
              <w:t>Polls CRM via CRM_FETCH_QUERY and inserts PRV_INTERFACE (LOAD); writes status back to CRM (UPDATE); DUAL mode</w:t>
            </w:r>
          </w:p>
        </w:tc>
      </w:tr>
      <w:tr w:rsidR="009506B6" w14:paraId="53CE9BAF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34D2F21A" w14:textId="77777777" w:rsidR="009506B6" w:rsidRDefault="00964B39">
            <w:r>
              <w:rPr>
                <w:rFonts w:eastAsia="Calibri"/>
                <w:sz w:val="16"/>
              </w:rPr>
              <w:t>MMLGEN</w:t>
            </w:r>
          </w:p>
        </w:tc>
        <w:tc>
          <w:tcPr>
            <w:tcW w:w="3024" w:type="dxa"/>
            <w:shd w:val="clear" w:color="auto" w:fill="F1F5F9"/>
          </w:tcPr>
          <w:p w14:paraId="1B9E9535" w14:textId="77777777" w:rsidR="009506B6" w:rsidRDefault="00964B39">
            <w:r>
              <w:rPr>
                <w:rFonts w:eastAsia="Calibri"/>
                <w:sz w:val="16"/>
              </w:rPr>
              <w:t>engine/MMLGEN (MMLGen.pc, CPRVInterface.pc, CTranslator.pc, CTranslationSetup.pc, CQueue)</w:t>
            </w:r>
          </w:p>
        </w:tc>
        <w:tc>
          <w:tcPr>
            <w:tcW w:w="2016" w:type="dxa"/>
            <w:shd w:val="clear" w:color="auto" w:fill="F1F5F9"/>
          </w:tcPr>
          <w:p w14:paraId="2DCEC9DA" w14:textId="77777777" w:rsidR="009506B6" w:rsidRDefault="00964B39">
            <w:r>
              <w:rPr>
                <w:rFonts w:eastAsia="Calibri"/>
                <w:sz w:val="16"/>
              </w:rPr>
              <w:t>Pro*C/C++ daemon</w:t>
            </w:r>
          </w:p>
        </w:tc>
        <w:tc>
          <w:tcPr>
            <w:tcW w:w="3024" w:type="dxa"/>
            <w:shd w:val="clear" w:color="auto" w:fill="F1F5F9"/>
          </w:tcPr>
          <w:p w14:paraId="7122817D" w14:textId="77777777" w:rsidR="009506B6" w:rsidRDefault="00964B39">
            <w:r>
              <w:rPr>
                <w:rFonts w:eastAsia="Calibri"/>
                <w:sz w:val="16"/>
              </w:rPr>
              <w:t>Claims a pending transaction (FOR UPDATE, min COMMAND_PRIORITY); expands BC via templates into PRV_SIM_MML_TRANSACTIONS</w:t>
            </w:r>
          </w:p>
        </w:tc>
      </w:tr>
      <w:tr w:rsidR="009506B6" w14:paraId="5BC94184" w14:textId="77777777">
        <w:trPr>
          <w:jc w:val="center"/>
        </w:trPr>
        <w:tc>
          <w:tcPr>
            <w:tcW w:w="1440" w:type="dxa"/>
          </w:tcPr>
          <w:p w14:paraId="38376B68" w14:textId="77777777" w:rsidR="009506B6" w:rsidRDefault="00964B39">
            <w:r>
              <w:rPr>
                <w:rFonts w:eastAsia="Calibri"/>
                <w:sz w:val="16"/>
              </w:rPr>
              <w:t>SIM / HLRCOMM</w:t>
            </w:r>
          </w:p>
        </w:tc>
        <w:tc>
          <w:tcPr>
            <w:tcW w:w="3024" w:type="dxa"/>
          </w:tcPr>
          <w:p w14:paraId="41203EA9" w14:textId="77777777" w:rsidR="009506B6" w:rsidRDefault="00964B39">
            <w:r>
              <w:rPr>
                <w:rFonts w:eastAsia="Calibri"/>
                <w:sz w:val="16"/>
              </w:rPr>
              <w:t>engine/SIM (hlrmain.c, hlrspc.pc, hlrtcp.c, hlrmtp.c, hlrx25.c, hlrasyn.c, hlrpip.c)</w:t>
            </w:r>
          </w:p>
        </w:tc>
        <w:tc>
          <w:tcPr>
            <w:tcW w:w="2016" w:type="dxa"/>
          </w:tcPr>
          <w:p w14:paraId="0D10B6FC" w14:textId="77777777" w:rsidR="009506B6" w:rsidRDefault="00964B39">
            <w:r>
              <w:rPr>
                <w:rFonts w:eastAsia="Calibri"/>
                <w:sz w:val="16"/>
              </w:rPr>
              <w:t>C, one process per NE/queue</w:t>
            </w:r>
          </w:p>
        </w:tc>
        <w:tc>
          <w:tcPr>
            <w:tcW w:w="3024" w:type="dxa"/>
          </w:tcPr>
          <w:p w14:paraId="55489000" w14:textId="77777777" w:rsidR="009506B6" w:rsidRDefault="00964B39">
            <w:r>
              <w:rPr>
                <w:rFonts w:eastAsia="Calibri"/>
                <w:sz w:val="16"/>
              </w:rPr>
              <w:t>Polls NE command rows, runs a login/send/parse session per NE, updates status, promotes the next command</w:t>
            </w:r>
          </w:p>
        </w:tc>
      </w:tr>
      <w:tr w:rsidR="009506B6" w14:paraId="76AE2B8E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52E345E9" w14:textId="77777777" w:rsidR="009506B6" w:rsidRDefault="00964B39">
            <w:r>
              <w:rPr>
                <w:rFonts w:eastAsia="Calibri"/>
                <w:sz w:val="16"/>
              </w:rPr>
              <w:t>BBBroker</w:t>
            </w:r>
          </w:p>
        </w:tc>
        <w:tc>
          <w:tcPr>
            <w:tcW w:w="3024" w:type="dxa"/>
            <w:shd w:val="clear" w:color="auto" w:fill="F1F5F9"/>
          </w:tcPr>
          <w:p w14:paraId="73FDD721" w14:textId="77777777" w:rsidR="009506B6" w:rsidRDefault="00964B39">
            <w:r>
              <w:rPr>
                <w:rFonts w:eastAsia="Calibri"/>
                <w:sz w:val="16"/>
              </w:rPr>
              <w:t>adaptors/blackberry</w:t>
            </w:r>
          </w:p>
        </w:tc>
        <w:tc>
          <w:tcPr>
            <w:tcW w:w="2016" w:type="dxa"/>
            <w:shd w:val="clear" w:color="auto" w:fill="F1F5F9"/>
          </w:tcPr>
          <w:p w14:paraId="6C3304DF" w14:textId="77777777" w:rsidR="009506B6" w:rsidRDefault="00964B39">
            <w:r>
              <w:rPr>
                <w:rFonts w:eastAsia="Calibri"/>
                <w:sz w:val="16"/>
              </w:rPr>
              <w:t>C++ TCP server + gSOAP client</w:t>
            </w:r>
          </w:p>
        </w:tc>
        <w:tc>
          <w:tcPr>
            <w:tcW w:w="3024" w:type="dxa"/>
            <w:shd w:val="clear" w:color="auto" w:fill="F1F5F9"/>
          </w:tcPr>
          <w:p w14:paraId="7C4ED0D3" w14:textId="77777777" w:rsidR="009506B6" w:rsidRDefault="00964B39">
            <w:r>
              <w:rPr>
                <w:rFonts w:eastAsia="Calibri"/>
                <w:sz w:val="16"/>
              </w:rPr>
              <w:t>BlackBerry BES submitSync (SOAP RPC/encoded)</w:t>
            </w:r>
          </w:p>
        </w:tc>
      </w:tr>
      <w:tr w:rsidR="009506B6" w14:paraId="3339D184" w14:textId="77777777">
        <w:trPr>
          <w:jc w:val="center"/>
        </w:trPr>
        <w:tc>
          <w:tcPr>
            <w:tcW w:w="1440" w:type="dxa"/>
          </w:tcPr>
          <w:p w14:paraId="12C9DF00" w14:textId="77777777" w:rsidR="009506B6" w:rsidRDefault="00964B39">
            <w:r>
              <w:rPr>
                <w:rFonts w:eastAsia="Calibri"/>
                <w:sz w:val="16"/>
              </w:rPr>
              <w:t>NPM broker / listener</w:t>
            </w:r>
          </w:p>
        </w:tc>
        <w:tc>
          <w:tcPr>
            <w:tcW w:w="3024" w:type="dxa"/>
          </w:tcPr>
          <w:p w14:paraId="657CB294" w14:textId="77777777" w:rsidR="009506B6" w:rsidRDefault="00964B39">
            <w:r>
              <w:rPr>
                <w:rFonts w:eastAsia="Calibri"/>
                <w:sz w:val="16"/>
              </w:rPr>
              <w:t>adaptors/npm (INPMREQUESTBROKER, INPMRESPONSELISTENER)</w:t>
            </w:r>
          </w:p>
        </w:tc>
        <w:tc>
          <w:tcPr>
            <w:tcW w:w="2016" w:type="dxa"/>
          </w:tcPr>
          <w:p w14:paraId="7BDBBEB7" w14:textId="77777777" w:rsidR="009506B6" w:rsidRDefault="00964B39">
            <w:r>
              <w:rPr>
                <w:rFonts w:eastAsia="Calibri"/>
                <w:sz w:val="16"/>
              </w:rPr>
              <w:t>C++ gSOAP client + server</w:t>
            </w:r>
          </w:p>
        </w:tc>
        <w:tc>
          <w:tcPr>
            <w:tcW w:w="3024" w:type="dxa"/>
          </w:tcPr>
          <w:p w14:paraId="38306259" w14:textId="77777777" w:rsidR="009506B6" w:rsidRDefault="00964B39">
            <w:r>
              <w:rPr>
                <w:rFonts w:eastAsia="Calibri"/>
                <w:sz w:val="16"/>
              </w:rPr>
              <w:t>Nokia Profile Manager doProvisioning / getSubscriptions, async setProvisioningStatus callback</w:t>
            </w:r>
          </w:p>
        </w:tc>
      </w:tr>
      <w:tr w:rsidR="009506B6" w14:paraId="07620CA6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4C277EFB" w14:textId="77777777" w:rsidR="009506B6" w:rsidRDefault="00964B39">
            <w:r>
              <w:rPr>
                <w:rFonts w:eastAsia="Calibri"/>
                <w:sz w:val="16"/>
              </w:rPr>
              <w:t>SMSC adaptor</w:t>
            </w:r>
          </w:p>
        </w:tc>
        <w:tc>
          <w:tcPr>
            <w:tcW w:w="3024" w:type="dxa"/>
            <w:shd w:val="clear" w:color="auto" w:fill="F1F5F9"/>
          </w:tcPr>
          <w:p w14:paraId="223F4EB5" w14:textId="77777777" w:rsidR="009506B6" w:rsidRDefault="00964B39">
            <w:r>
              <w:rPr>
                <w:rFonts w:eastAsia="Calibri"/>
                <w:sz w:val="16"/>
              </w:rPr>
              <w:t>adaptors/SMSC/src/jhlrcsms</w:t>
            </w:r>
          </w:p>
        </w:tc>
        <w:tc>
          <w:tcPr>
            <w:tcW w:w="2016" w:type="dxa"/>
            <w:shd w:val="clear" w:color="auto" w:fill="F1F5F9"/>
          </w:tcPr>
          <w:p w14:paraId="71BB4254" w14:textId="77777777" w:rsidR="009506B6" w:rsidRDefault="00964B39">
            <w:r>
              <w:rPr>
                <w:rFonts w:eastAsia="Calibri"/>
                <w:sz w:val="16"/>
              </w:rPr>
              <w:t>Java, OpenSMPP, Oracle pool</w:t>
            </w:r>
          </w:p>
        </w:tc>
        <w:tc>
          <w:tcPr>
            <w:tcW w:w="3024" w:type="dxa"/>
            <w:shd w:val="clear" w:color="auto" w:fill="F1F5F9"/>
          </w:tcPr>
          <w:p w14:paraId="37EC82C8" w14:textId="77777777" w:rsidR="009506B6" w:rsidRDefault="00964B39">
            <w:r>
              <w:rPr>
                <w:rFonts w:eastAsia="Calibri"/>
                <w:sz w:val="16"/>
              </w:rPr>
              <w:t>Polls Oracle and submits SMS via SMPP bind-transmitter</w:t>
            </w:r>
          </w:p>
        </w:tc>
      </w:tr>
      <w:tr w:rsidR="009506B6" w14:paraId="026D5065" w14:textId="77777777">
        <w:trPr>
          <w:jc w:val="center"/>
        </w:trPr>
        <w:tc>
          <w:tcPr>
            <w:tcW w:w="1440" w:type="dxa"/>
          </w:tcPr>
          <w:p w14:paraId="578BF58C" w14:textId="77777777" w:rsidR="009506B6" w:rsidRDefault="00964B39">
            <w:r>
              <w:rPr>
                <w:rFonts w:eastAsia="Calibri"/>
                <w:sz w:val="16"/>
              </w:rPr>
              <w:t>CORBA NE adaptor</w:t>
            </w:r>
          </w:p>
        </w:tc>
        <w:tc>
          <w:tcPr>
            <w:tcW w:w="3024" w:type="dxa"/>
          </w:tcPr>
          <w:p w14:paraId="2F57F35F" w14:textId="77777777" w:rsidR="009506B6" w:rsidRDefault="00964B39">
            <w:r>
              <w:rPr>
                <w:rFonts w:eastAsia="Calibri"/>
                <w:sz w:val="16"/>
              </w:rPr>
              <w:t>adaptors/CORBA</w:t>
            </w:r>
          </w:p>
        </w:tc>
        <w:tc>
          <w:tcPr>
            <w:tcW w:w="2016" w:type="dxa"/>
          </w:tcPr>
          <w:p w14:paraId="5C20527C" w14:textId="77777777" w:rsidR="009506B6" w:rsidRDefault="00964B39">
            <w:r>
              <w:rPr>
                <w:rFonts w:eastAsia="Calibri"/>
                <w:sz w:val="16"/>
              </w:rPr>
              <w:t>Orbix IIOP, CosNaming, XA</w:t>
            </w:r>
          </w:p>
        </w:tc>
        <w:tc>
          <w:tcPr>
            <w:tcW w:w="3024" w:type="dxa"/>
          </w:tcPr>
          <w:p w14:paraId="5F094A1E" w14:textId="77777777" w:rsidR="009506B6" w:rsidRDefault="00964B39">
            <w:r>
              <w:rPr>
                <w:rFonts w:eastAsia="Calibri"/>
                <w:sz w:val="16"/>
              </w:rPr>
              <w:t>Generic INEAdaptor::InvokeCommand(xml); Inventory, SmartComm, VoMS</w:t>
            </w:r>
          </w:p>
        </w:tc>
      </w:tr>
      <w:tr w:rsidR="009506B6" w14:paraId="36F6A660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36B1F0F5" w14:textId="77777777" w:rsidR="009506B6" w:rsidRDefault="00964B39">
            <w:r>
              <w:rPr>
                <w:rFonts w:eastAsia="Calibri"/>
                <w:sz w:val="16"/>
              </w:rPr>
              <w:t>Simulators</w:t>
            </w:r>
          </w:p>
        </w:tc>
        <w:tc>
          <w:tcPr>
            <w:tcW w:w="3024" w:type="dxa"/>
            <w:shd w:val="clear" w:color="auto" w:fill="F1F5F9"/>
          </w:tcPr>
          <w:p w14:paraId="6375BEAC" w14:textId="77777777" w:rsidR="009506B6" w:rsidRDefault="00964B39">
            <w:r>
              <w:rPr>
                <w:rFonts w:eastAsia="Calibri"/>
                <w:sz w:val="16"/>
              </w:rPr>
              <w:t>simulators/Simulator, IN_SIM, NPM</w:t>
            </w:r>
          </w:p>
        </w:tc>
        <w:tc>
          <w:tcPr>
            <w:tcW w:w="2016" w:type="dxa"/>
            <w:shd w:val="clear" w:color="auto" w:fill="F1F5F9"/>
          </w:tcPr>
          <w:p w14:paraId="3720AAE5" w14:textId="77777777" w:rsidR="009506B6" w:rsidRDefault="00964B39">
            <w:r>
              <w:rPr>
                <w:rFonts w:eastAsia="Calibri"/>
                <w:sz w:val="16"/>
              </w:rPr>
              <w:t>C TCP servers, gSOAP</w:t>
            </w:r>
          </w:p>
        </w:tc>
        <w:tc>
          <w:tcPr>
            <w:tcW w:w="3024" w:type="dxa"/>
            <w:shd w:val="clear" w:color="auto" w:fill="F1F5F9"/>
          </w:tcPr>
          <w:p w14:paraId="7B48E7EF" w14:textId="77777777" w:rsidR="009506B6" w:rsidRDefault="00964B39">
            <w:r>
              <w:rPr>
                <w:rFonts w:eastAsia="Calibri"/>
                <w:sz w:val="16"/>
              </w:rPr>
              <w:t>HLR MML simulator, CMD-&gt;RESP stub, NPM async simulator</w:t>
            </w:r>
          </w:p>
        </w:tc>
      </w:tr>
    </w:tbl>
    <w:p w14:paraId="2F596F97" w14:textId="77777777" w:rsidR="009506B6" w:rsidRDefault="009506B6">
      <w:pPr>
        <w:spacing w:after="40"/>
      </w:pPr>
    </w:p>
    <w:p w14:paraId="151ACEF9" w14:textId="77777777" w:rsidR="009506B6" w:rsidRDefault="00964B39">
      <w:pPr>
        <w:pStyle w:val="Heading2"/>
      </w:pPr>
      <w:bookmarkStart w:id="8" w:name="_Toc243095613"/>
      <w:r>
        <w:rPr>
          <w:color w:val="1E3A8A"/>
        </w:rPr>
        <w:lastRenderedPageBreak/>
        <w:t>3.2 AS-IS data model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9506B6" w14:paraId="4A2DA386" w14:textId="77777777">
        <w:trPr>
          <w:jc w:val="center"/>
        </w:trPr>
        <w:tc>
          <w:tcPr>
            <w:tcW w:w="3168" w:type="dxa"/>
            <w:shd w:val="clear" w:color="auto" w:fill="1E3A8A"/>
          </w:tcPr>
          <w:p w14:paraId="4082D52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Table / View</w:t>
            </w:r>
          </w:p>
        </w:tc>
        <w:tc>
          <w:tcPr>
            <w:tcW w:w="6336" w:type="dxa"/>
            <w:shd w:val="clear" w:color="auto" w:fill="1E3A8A"/>
          </w:tcPr>
          <w:p w14:paraId="76377FC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Purpose</w:t>
            </w:r>
          </w:p>
        </w:tc>
      </w:tr>
      <w:tr w:rsidR="009506B6" w14:paraId="52B2EB25" w14:textId="77777777">
        <w:trPr>
          <w:jc w:val="center"/>
        </w:trPr>
        <w:tc>
          <w:tcPr>
            <w:tcW w:w="3168" w:type="dxa"/>
          </w:tcPr>
          <w:p w14:paraId="53E7285D" w14:textId="77777777" w:rsidR="009506B6" w:rsidRDefault="00964B39">
            <w:r>
              <w:rPr>
                <w:rFonts w:eastAsia="Calibri"/>
                <w:sz w:val="16"/>
              </w:rPr>
              <w:t>PRV_INTERFACE</w:t>
            </w:r>
          </w:p>
        </w:tc>
        <w:tc>
          <w:tcPr>
            <w:tcW w:w="6336" w:type="dxa"/>
          </w:tcPr>
          <w:p w14:paraId="66046C12" w14:textId="77777777" w:rsidR="009506B6" w:rsidRDefault="00964B39">
            <w:r>
              <w:rPr>
                <w:rFonts w:eastAsia="Calibri"/>
                <w:sz w:val="16"/>
              </w:rPr>
              <w:t>Business command queue: TRANSACTION_ID, INTERFACE_ID, BUS_CMD_ID, COMMAND_ORDER(+ARGUMENT), COMMAND_PRIORITY, MSISDN, AREA, mapped params, TRANSACTION_STATUS, RETURN_CODE, RESPONSE_MESSAGE, ARCHIVE_FLAG</w:t>
            </w:r>
          </w:p>
        </w:tc>
      </w:tr>
      <w:tr w:rsidR="009506B6" w14:paraId="4E7B4B94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4F3C6E7" w14:textId="77777777" w:rsidR="009506B6" w:rsidRDefault="00964B39">
            <w:r>
              <w:rPr>
                <w:rFonts w:eastAsia="Calibri"/>
                <w:sz w:val="16"/>
              </w:rPr>
              <w:t>PRV_SIM_MML_TRANSACTIONS</w:t>
            </w:r>
          </w:p>
        </w:tc>
        <w:tc>
          <w:tcPr>
            <w:tcW w:w="6336" w:type="dxa"/>
            <w:shd w:val="clear" w:color="auto" w:fill="F1F5F9"/>
          </w:tcPr>
          <w:p w14:paraId="07226B4E" w14:textId="77777777" w:rsidR="009506B6" w:rsidRDefault="00964B39">
            <w:r>
              <w:rPr>
                <w:rFonts w:eastAsia="Calibri"/>
                <w:sz w:val="16"/>
              </w:rPr>
              <w:t>NE command queue: COMMAND_ID (SIMMMLTRNS_SEQ), TRANSACTION_ID, NE_ID, PROTOCOL_ID, BUS_CMD_ID, SIMCMD_QUEUE, SIMCMD_STATUS, COMMAND_TEXT, IS_ROLLBACK, COMMAND_NR, MMLCMDSET_ID</w:t>
            </w:r>
          </w:p>
        </w:tc>
      </w:tr>
      <w:tr w:rsidR="009506B6" w14:paraId="7E18B162" w14:textId="77777777">
        <w:trPr>
          <w:jc w:val="center"/>
        </w:trPr>
        <w:tc>
          <w:tcPr>
            <w:tcW w:w="3168" w:type="dxa"/>
          </w:tcPr>
          <w:p w14:paraId="6B0F481A" w14:textId="77777777" w:rsidR="009506B6" w:rsidRDefault="00964B39">
            <w:r>
              <w:rPr>
                <w:rFonts w:eastAsia="Calibri"/>
                <w:sz w:val="16"/>
              </w:rPr>
              <w:t>PRV_V_MML_SETUP</w:t>
            </w:r>
          </w:p>
        </w:tc>
        <w:tc>
          <w:tcPr>
            <w:tcW w:w="6336" w:type="dxa"/>
          </w:tcPr>
          <w:p w14:paraId="444DF765" w14:textId="77777777" w:rsidR="009506B6" w:rsidRDefault="00964B39">
            <w:r>
              <w:rPr>
                <w:rFonts w:eastAsia="Calibri"/>
                <w:sz w:val="16"/>
              </w:rPr>
              <w:t>Templates keyed by COMMAND_ORDER, ARGUMENT and MSISDN range; ORDER BY DEPENDENCY_SEQ, COMMAND_NR</w:t>
            </w:r>
          </w:p>
        </w:tc>
      </w:tr>
      <w:tr w:rsidR="009506B6" w14:paraId="32B160A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1459F8B0" w14:textId="77777777" w:rsidR="009506B6" w:rsidRDefault="00964B39">
            <w:r>
              <w:rPr>
                <w:rFonts w:eastAsia="Calibri"/>
                <w:sz w:val="16"/>
              </w:rPr>
              <w:t>PRV_V_NEXT_QUEUE</w:t>
            </w:r>
          </w:p>
        </w:tc>
        <w:tc>
          <w:tcPr>
            <w:tcW w:w="6336" w:type="dxa"/>
            <w:shd w:val="clear" w:color="auto" w:fill="F1F5F9"/>
          </w:tcPr>
          <w:p w14:paraId="5AA6239F" w14:textId="77777777" w:rsidR="009506B6" w:rsidRDefault="00964B39">
            <w:r>
              <w:rPr>
                <w:rFonts w:eastAsia="Calibri"/>
                <w:sz w:val="16"/>
              </w:rPr>
              <w:t>NE/protocol -&gt; SIM queue routing</w:t>
            </w:r>
          </w:p>
        </w:tc>
      </w:tr>
      <w:tr w:rsidR="009506B6" w14:paraId="5E5DE7DC" w14:textId="77777777">
        <w:trPr>
          <w:jc w:val="center"/>
        </w:trPr>
        <w:tc>
          <w:tcPr>
            <w:tcW w:w="3168" w:type="dxa"/>
          </w:tcPr>
          <w:p w14:paraId="59D4E078" w14:textId="77777777" w:rsidR="009506B6" w:rsidRDefault="00964B39">
            <w:r>
              <w:rPr>
                <w:rFonts w:eastAsia="Calibri"/>
                <w:sz w:val="16"/>
              </w:rPr>
              <w:t>PRV_SETUP</w:t>
            </w:r>
          </w:p>
        </w:tc>
        <w:tc>
          <w:tcPr>
            <w:tcW w:w="6336" w:type="dxa"/>
          </w:tcPr>
          <w:p w14:paraId="56B44F95" w14:textId="77777777" w:rsidR="009506B6" w:rsidRDefault="00964B39">
            <w:r>
              <w:rPr>
                <w:rFonts w:eastAsia="Calibri"/>
                <w:sz w:val="16"/>
              </w:rPr>
              <w:t>Key/value configuration including dynamic SQL (CRM_FETCH_QUERY, CRM_UPDATE_QUERY), BC_PRV_PARAM_MAP</w:t>
            </w:r>
          </w:p>
        </w:tc>
      </w:tr>
      <w:tr w:rsidR="009506B6" w14:paraId="41993319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5394CFDE" w14:textId="77777777" w:rsidR="009506B6" w:rsidRDefault="00964B39">
            <w:r>
              <w:rPr>
                <w:rFonts w:eastAsia="Calibri"/>
                <w:sz w:val="16"/>
              </w:rPr>
              <w:t>PRV_SIM_CONFIG / _INSTANCES / _CONFIG_PARAMS</w:t>
            </w:r>
          </w:p>
        </w:tc>
        <w:tc>
          <w:tcPr>
            <w:tcW w:w="6336" w:type="dxa"/>
            <w:shd w:val="clear" w:color="auto" w:fill="F1F5F9"/>
          </w:tcPr>
          <w:p w14:paraId="0EF75589" w14:textId="77777777" w:rsidR="009506B6" w:rsidRDefault="00964B39">
            <w:r>
              <w:rPr>
                <w:rFonts w:eastAsia="Calibri"/>
                <w:sz w:val="16"/>
              </w:rPr>
              <w:t>Per-SIM process binding to NE + protocol + queue, poll and delay knobs</w:t>
            </w:r>
          </w:p>
        </w:tc>
      </w:tr>
      <w:tr w:rsidR="009506B6" w14:paraId="66148EAC" w14:textId="77777777">
        <w:trPr>
          <w:jc w:val="center"/>
        </w:trPr>
        <w:tc>
          <w:tcPr>
            <w:tcW w:w="3168" w:type="dxa"/>
          </w:tcPr>
          <w:p w14:paraId="2D4A271E" w14:textId="77777777" w:rsidR="009506B6" w:rsidRDefault="00964B39">
            <w:r>
              <w:rPr>
                <w:rFonts w:eastAsia="Calibri"/>
                <w:sz w:val="16"/>
              </w:rPr>
              <w:t>PRV_NETWORK_ELEMENTS, PRV_PROTOCOLS(_PARAMS/_ADDRESSES)</w:t>
            </w:r>
          </w:p>
        </w:tc>
        <w:tc>
          <w:tcPr>
            <w:tcW w:w="6336" w:type="dxa"/>
          </w:tcPr>
          <w:p w14:paraId="10CB65FE" w14:textId="77777777" w:rsidR="009506B6" w:rsidRDefault="00964B39">
            <w:r>
              <w:rPr>
                <w:rFonts w:eastAsia="Calibri"/>
                <w:sz w:val="16"/>
              </w:rPr>
              <w:t>NE and protocol registry, login endpoints</w:t>
            </w:r>
          </w:p>
        </w:tc>
      </w:tr>
      <w:tr w:rsidR="009506B6" w14:paraId="7F2DE98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DB24EAD" w14:textId="77777777" w:rsidR="009506B6" w:rsidRDefault="00964B39">
            <w:r>
              <w:rPr>
                <w:rFonts w:eastAsia="Calibri"/>
                <w:sz w:val="16"/>
              </w:rPr>
              <w:t>PRV_RESPONSE_MESSAGES, PRV_CUSTOM_MESSAGES</w:t>
            </w:r>
          </w:p>
        </w:tc>
        <w:tc>
          <w:tcPr>
            <w:tcW w:w="6336" w:type="dxa"/>
            <w:shd w:val="clear" w:color="auto" w:fill="F1F5F9"/>
          </w:tcPr>
          <w:p w14:paraId="7C8115CA" w14:textId="77777777" w:rsidR="009506B6" w:rsidRDefault="00964B39">
            <w:r>
              <w:rPr>
                <w:rFonts w:eastAsia="Calibri"/>
                <w:sz w:val="16"/>
              </w:rPr>
              <w:t>NE response string -&gt; success/fail/custom code mapping</w:t>
            </w:r>
          </w:p>
        </w:tc>
      </w:tr>
      <w:tr w:rsidR="009506B6" w14:paraId="447D044F" w14:textId="77777777">
        <w:trPr>
          <w:jc w:val="center"/>
        </w:trPr>
        <w:tc>
          <w:tcPr>
            <w:tcW w:w="3168" w:type="dxa"/>
          </w:tcPr>
          <w:p w14:paraId="1F63F51F" w14:textId="77777777" w:rsidR="009506B6" w:rsidRDefault="00964B39">
            <w:r>
              <w:rPr>
                <w:rFonts w:eastAsia="Calibri"/>
                <w:sz w:val="16"/>
              </w:rPr>
              <w:t>PRV_VW_ROLLBACK_NECMDS, PRV_VW_TRANS_EXECUTED_NECMDS</w:t>
            </w:r>
          </w:p>
        </w:tc>
        <w:tc>
          <w:tcPr>
            <w:tcW w:w="6336" w:type="dxa"/>
          </w:tcPr>
          <w:p w14:paraId="58BF7875" w14:textId="77777777" w:rsidR="009506B6" w:rsidRDefault="00964B39">
            <w:r>
              <w:rPr>
                <w:rFonts w:eastAsia="Calibri"/>
                <w:sz w:val="16"/>
              </w:rPr>
              <w:t>Rollback generation and validation (6.11.3)</w:t>
            </w:r>
          </w:p>
        </w:tc>
      </w:tr>
    </w:tbl>
    <w:p w14:paraId="0B1B2272" w14:textId="77777777" w:rsidR="009506B6" w:rsidRDefault="009506B6">
      <w:pPr>
        <w:spacing w:after="40"/>
      </w:pPr>
    </w:p>
    <w:p w14:paraId="2B05176D" w14:textId="77777777" w:rsidR="009506B6" w:rsidRDefault="00964B39">
      <w:pPr>
        <w:pStyle w:val="Heading2"/>
      </w:pPr>
      <w:bookmarkStart w:id="9" w:name="_Toc243095614"/>
      <w:r>
        <w:rPr>
          <w:color w:val="1E3A8A"/>
        </w:rPr>
        <w:t>3.3 Ordering, priority and transaction handling (AS-IS)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3744"/>
      </w:tblGrid>
      <w:tr w:rsidR="009506B6" w14:paraId="08EECF76" w14:textId="77777777">
        <w:trPr>
          <w:jc w:val="center"/>
        </w:trPr>
        <w:tc>
          <w:tcPr>
            <w:tcW w:w="1440" w:type="dxa"/>
            <w:shd w:val="clear" w:color="auto" w:fill="1E3A8A"/>
          </w:tcPr>
          <w:p w14:paraId="7D608A49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Concern</w:t>
            </w:r>
          </w:p>
        </w:tc>
        <w:tc>
          <w:tcPr>
            <w:tcW w:w="4320" w:type="dxa"/>
            <w:shd w:val="clear" w:color="auto" w:fill="1E3A8A"/>
          </w:tcPr>
          <w:p w14:paraId="7BA5FC9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AS-IS mechanism</w:t>
            </w:r>
          </w:p>
        </w:tc>
        <w:tc>
          <w:tcPr>
            <w:tcW w:w="3744" w:type="dxa"/>
            <w:shd w:val="clear" w:color="auto" w:fill="1E3A8A"/>
          </w:tcPr>
          <w:p w14:paraId="29D91B0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Weakness</w:t>
            </w:r>
          </w:p>
        </w:tc>
      </w:tr>
      <w:tr w:rsidR="009506B6" w14:paraId="0615961F" w14:textId="77777777">
        <w:trPr>
          <w:jc w:val="center"/>
        </w:trPr>
        <w:tc>
          <w:tcPr>
            <w:tcW w:w="1440" w:type="dxa"/>
          </w:tcPr>
          <w:p w14:paraId="4C999544" w14:textId="77777777" w:rsidR="009506B6" w:rsidRDefault="00964B39">
            <w:r>
              <w:rPr>
                <w:rFonts w:eastAsia="Calibri"/>
                <w:sz w:val="16"/>
              </w:rPr>
              <w:t>Priority</w:t>
            </w:r>
          </w:p>
        </w:tc>
        <w:tc>
          <w:tcPr>
            <w:tcW w:w="4320" w:type="dxa"/>
          </w:tcPr>
          <w:p w14:paraId="3B0042C5" w14:textId="77777777" w:rsidR="009506B6" w:rsidRDefault="00964B39">
            <w:r>
              <w:rPr>
                <w:rFonts w:eastAsia="Calibri"/>
                <w:sz w:val="16"/>
              </w:rPr>
              <w:t>MMLGEN FetchNext: COMMAND_PRIORITY = (SELECT min(COMMAND_PRIORITY) ...) then min INTERFACE_ID, FOR UPDATE</w:t>
            </w:r>
          </w:p>
        </w:tc>
        <w:tc>
          <w:tcPr>
            <w:tcW w:w="3744" w:type="dxa"/>
          </w:tcPr>
          <w:p w14:paraId="140E5D14" w14:textId="77777777" w:rsidR="009506B6" w:rsidRDefault="00964B39">
            <w:r>
              <w:rPr>
                <w:rFonts w:eastAsia="Calibri"/>
                <w:sz w:val="16"/>
              </w:rPr>
              <w:t>Index-hinted full scans; strict priority causes starvation; one claimer at a time</w:t>
            </w:r>
          </w:p>
        </w:tc>
      </w:tr>
      <w:tr w:rsidR="009506B6" w14:paraId="008FE8B5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052CCC2D" w14:textId="77777777" w:rsidR="009506B6" w:rsidRDefault="00964B39">
            <w:r>
              <w:rPr>
                <w:rFonts w:eastAsia="Calibri"/>
                <w:sz w:val="16"/>
              </w:rPr>
              <w:t>Ordering</w:t>
            </w:r>
          </w:p>
        </w:tc>
        <w:tc>
          <w:tcPr>
            <w:tcW w:w="4320" w:type="dxa"/>
            <w:shd w:val="clear" w:color="auto" w:fill="F1F5F9"/>
          </w:tcPr>
          <w:p w14:paraId="22A19492" w14:textId="77777777" w:rsidR="009506B6" w:rsidRDefault="00964B39">
            <w:r>
              <w:rPr>
                <w:rFonts w:eastAsia="Calibri"/>
                <w:sz w:val="16"/>
              </w:rPr>
              <w:t>First NE cmd status 10 (READY), others 9 (NOT_READY); SIM promotes next min COMMAND_ID after success</w:t>
            </w:r>
          </w:p>
        </w:tc>
        <w:tc>
          <w:tcPr>
            <w:tcW w:w="3744" w:type="dxa"/>
            <w:shd w:val="clear" w:color="auto" w:fill="F1F5F9"/>
          </w:tcPr>
          <w:p w14:paraId="2BCD5DB0" w14:textId="77777777" w:rsidR="009506B6" w:rsidRDefault="00964B39">
            <w:r>
              <w:rPr>
                <w:rFonts w:eastAsia="Calibri"/>
                <w:sz w:val="16"/>
              </w:rPr>
              <w:t>Sequential per transaction, even for independent NEs; no cross-transaction per-subscriber guarantee</w:t>
            </w:r>
          </w:p>
        </w:tc>
      </w:tr>
      <w:tr w:rsidR="009506B6" w14:paraId="6A791BE6" w14:textId="77777777">
        <w:trPr>
          <w:jc w:val="center"/>
        </w:trPr>
        <w:tc>
          <w:tcPr>
            <w:tcW w:w="1440" w:type="dxa"/>
          </w:tcPr>
          <w:p w14:paraId="2BDF0AF9" w14:textId="77777777" w:rsidR="009506B6" w:rsidRDefault="00964B39">
            <w:r>
              <w:rPr>
                <w:rFonts w:eastAsia="Calibri"/>
                <w:sz w:val="16"/>
              </w:rPr>
              <w:t>Dependency</w:t>
            </w:r>
          </w:p>
        </w:tc>
        <w:tc>
          <w:tcPr>
            <w:tcW w:w="4320" w:type="dxa"/>
          </w:tcPr>
          <w:p w14:paraId="26B4B42C" w14:textId="77777777" w:rsidR="009506B6" w:rsidRDefault="00964B39">
            <w:r>
              <w:rPr>
                <w:rFonts w:eastAsia="Calibri"/>
                <w:sz w:val="16"/>
              </w:rPr>
              <w:t>DEPENDENCY_SEQ, COMMAND_NR in template view</w:t>
            </w:r>
          </w:p>
        </w:tc>
        <w:tc>
          <w:tcPr>
            <w:tcW w:w="3744" w:type="dxa"/>
          </w:tcPr>
          <w:p w14:paraId="7D70C66C" w14:textId="77777777" w:rsidR="009506B6" w:rsidRDefault="00964B39">
            <w:r>
              <w:rPr>
                <w:rFonts w:eastAsia="Calibri"/>
                <w:sz w:val="16"/>
              </w:rPr>
              <w:t>Linear only; no DAG and no parallel branches</w:t>
            </w:r>
          </w:p>
        </w:tc>
      </w:tr>
      <w:tr w:rsidR="009506B6" w14:paraId="6485FFF8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433035F9" w14:textId="77777777" w:rsidR="009506B6" w:rsidRDefault="00964B39">
            <w:r>
              <w:rPr>
                <w:rFonts w:eastAsia="Calibri"/>
                <w:sz w:val="16"/>
              </w:rPr>
              <w:t>Transactions</w:t>
            </w:r>
          </w:p>
        </w:tc>
        <w:tc>
          <w:tcPr>
            <w:tcW w:w="4320" w:type="dxa"/>
            <w:shd w:val="clear" w:color="auto" w:fill="F1F5F9"/>
          </w:tcPr>
          <w:p w14:paraId="2B936F1E" w14:textId="77777777" w:rsidR="009506B6" w:rsidRDefault="00964B39">
            <w:r>
              <w:rPr>
                <w:rFonts w:eastAsia="Calibri"/>
                <w:sz w:val="16"/>
              </w:rPr>
              <w:t>oracommit() at status boundaries; rollback mode generates compensating cmds (49/50/55/95 -&gt; 70/80/85)</w:t>
            </w:r>
          </w:p>
        </w:tc>
        <w:tc>
          <w:tcPr>
            <w:tcW w:w="3744" w:type="dxa"/>
            <w:shd w:val="clear" w:color="auto" w:fill="F1F5F9"/>
          </w:tcPr>
          <w:p w14:paraId="521AADAF" w14:textId="77777777" w:rsidR="009506B6" w:rsidRDefault="00964B39">
            <w:r>
              <w:rPr>
                <w:rFonts w:eastAsia="Calibri"/>
                <w:sz w:val="16"/>
              </w:rPr>
              <w:t>Separate process mode (-r/-d); coarse commits; ad-hoc dual mode</w:t>
            </w:r>
          </w:p>
        </w:tc>
      </w:tr>
      <w:tr w:rsidR="009506B6" w14:paraId="08048A8C" w14:textId="77777777">
        <w:trPr>
          <w:jc w:val="center"/>
        </w:trPr>
        <w:tc>
          <w:tcPr>
            <w:tcW w:w="1440" w:type="dxa"/>
          </w:tcPr>
          <w:p w14:paraId="03B9AE6E" w14:textId="77777777" w:rsidR="009506B6" w:rsidRDefault="00964B39">
            <w:r>
              <w:rPr>
                <w:rFonts w:eastAsia="Calibri"/>
                <w:sz w:val="16"/>
              </w:rPr>
              <w:t>Retries</w:t>
            </w:r>
          </w:p>
        </w:tc>
        <w:tc>
          <w:tcPr>
            <w:tcW w:w="4320" w:type="dxa"/>
          </w:tcPr>
          <w:p w14:paraId="05656391" w14:textId="77777777" w:rsidR="009506B6" w:rsidRDefault="00964B39">
            <w:r>
              <w:rPr>
                <w:rFonts w:eastAsia="Calibri"/>
                <w:sz w:val="16"/>
              </w:rPr>
              <w:t>Transport error -&gt; reset to READY; file helpers retry 6/20 times</w:t>
            </w:r>
          </w:p>
        </w:tc>
        <w:tc>
          <w:tcPr>
            <w:tcW w:w="3744" w:type="dxa"/>
          </w:tcPr>
          <w:p w14:paraId="1DA96E98" w14:textId="77777777" w:rsidR="009506B6" w:rsidRDefault="00964B39">
            <w:r>
              <w:rPr>
                <w:rFonts w:eastAsia="Calibri"/>
                <w:sz w:val="16"/>
              </w:rPr>
              <w:t>No backoff, no DLQ, possible hot loops</w:t>
            </w:r>
          </w:p>
        </w:tc>
      </w:tr>
      <w:tr w:rsidR="009506B6" w14:paraId="034E2C53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3143E1B8" w14:textId="77777777" w:rsidR="009506B6" w:rsidRDefault="00964B39">
            <w:r>
              <w:rPr>
                <w:rFonts w:eastAsia="Calibri"/>
                <w:sz w:val="16"/>
              </w:rPr>
              <w:t>Relations</w:t>
            </w:r>
          </w:p>
        </w:tc>
        <w:tc>
          <w:tcPr>
            <w:tcW w:w="4320" w:type="dxa"/>
            <w:shd w:val="clear" w:color="auto" w:fill="F1F5F9"/>
          </w:tcPr>
          <w:p w14:paraId="143726EA" w14:textId="77777777" w:rsidR="009506B6" w:rsidRDefault="00964B39">
            <w:r>
              <w:rPr>
                <w:rFonts w:eastAsia="Calibri"/>
                <w:sz w:val="16"/>
              </w:rPr>
              <w:t>One TRANSACTION -&gt; N BUS_CMD -&gt; N NE cmds</w:t>
            </w:r>
          </w:p>
        </w:tc>
        <w:tc>
          <w:tcPr>
            <w:tcW w:w="3744" w:type="dxa"/>
            <w:shd w:val="clear" w:color="auto" w:fill="F1F5F9"/>
          </w:tcPr>
          <w:p w14:paraId="22DC9509" w14:textId="77777777" w:rsidR="009506B6" w:rsidRDefault="00964B39">
            <w:r>
              <w:rPr>
                <w:rFonts w:eastAsia="Calibri"/>
                <w:sz w:val="16"/>
              </w:rPr>
              <w:t>No N:M (no coalescing, no shared tasks, no service/resource inventory)</w:t>
            </w:r>
          </w:p>
        </w:tc>
      </w:tr>
    </w:tbl>
    <w:p w14:paraId="69072C83" w14:textId="77777777" w:rsidR="009506B6" w:rsidRDefault="009506B6">
      <w:pPr>
        <w:spacing w:after="40"/>
      </w:pPr>
    </w:p>
    <w:p w14:paraId="53439EEB" w14:textId="77777777" w:rsidR="009506B6" w:rsidRDefault="00964B39">
      <w:pPr>
        <w:pStyle w:val="Heading2"/>
      </w:pPr>
      <w:bookmarkStart w:id="10" w:name="_Toc243095615"/>
      <w:r>
        <w:rPr>
          <w:color w:val="1E3A8A"/>
        </w:rPr>
        <w:t>3.4 AS-IS status code vocabulary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456"/>
        <w:gridCol w:w="2592"/>
        <w:gridCol w:w="2592"/>
      </w:tblGrid>
      <w:tr w:rsidR="009506B6" w14:paraId="16B04FD2" w14:textId="77777777">
        <w:trPr>
          <w:jc w:val="center"/>
        </w:trPr>
        <w:tc>
          <w:tcPr>
            <w:tcW w:w="864" w:type="dxa"/>
            <w:shd w:val="clear" w:color="auto" w:fill="1E3A8A"/>
          </w:tcPr>
          <w:p w14:paraId="64347B7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Code</w:t>
            </w:r>
          </w:p>
        </w:tc>
        <w:tc>
          <w:tcPr>
            <w:tcW w:w="3456" w:type="dxa"/>
            <w:shd w:val="clear" w:color="auto" w:fill="1E3A8A"/>
          </w:tcPr>
          <w:p w14:paraId="4C71FCE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Constant (MMLGEN.h / hlrspc.h)</w:t>
            </w:r>
          </w:p>
        </w:tc>
        <w:tc>
          <w:tcPr>
            <w:tcW w:w="2592" w:type="dxa"/>
            <w:shd w:val="clear" w:color="auto" w:fill="1E3A8A"/>
          </w:tcPr>
          <w:p w14:paraId="4C00980A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Meaning</w:t>
            </w:r>
          </w:p>
        </w:tc>
        <w:tc>
          <w:tcPr>
            <w:tcW w:w="2592" w:type="dxa"/>
            <w:shd w:val="clear" w:color="auto" w:fill="1E3A8A"/>
          </w:tcPr>
          <w:p w14:paraId="4DD59B36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DxPS state</w:t>
            </w:r>
          </w:p>
        </w:tc>
      </w:tr>
      <w:tr w:rsidR="009506B6" w14:paraId="4C4A0103" w14:textId="77777777">
        <w:trPr>
          <w:jc w:val="center"/>
        </w:trPr>
        <w:tc>
          <w:tcPr>
            <w:tcW w:w="864" w:type="dxa"/>
          </w:tcPr>
          <w:p w14:paraId="04F2DFAB" w14:textId="77777777" w:rsidR="009506B6" w:rsidRDefault="00964B39">
            <w:r>
              <w:rPr>
                <w:rFonts w:eastAsia="Calibri"/>
                <w:sz w:val="16"/>
              </w:rPr>
              <w:t>9</w:t>
            </w:r>
          </w:p>
        </w:tc>
        <w:tc>
          <w:tcPr>
            <w:tcW w:w="3456" w:type="dxa"/>
          </w:tcPr>
          <w:p w14:paraId="747B5552" w14:textId="77777777" w:rsidR="009506B6" w:rsidRDefault="00964B39">
            <w:r>
              <w:rPr>
                <w:rFonts w:eastAsia="Calibri"/>
                <w:sz w:val="16"/>
              </w:rPr>
              <w:t>CMD_PENDING_NOT_READY</w:t>
            </w:r>
          </w:p>
        </w:tc>
        <w:tc>
          <w:tcPr>
            <w:tcW w:w="2592" w:type="dxa"/>
          </w:tcPr>
          <w:p w14:paraId="3A851F74" w14:textId="77777777" w:rsidR="009506B6" w:rsidRDefault="00964B39">
            <w:r>
              <w:rPr>
                <w:rFonts w:eastAsia="Calibri"/>
                <w:sz w:val="16"/>
              </w:rPr>
              <w:t>NE cmd waiting for predecessor</w:t>
            </w:r>
          </w:p>
        </w:tc>
        <w:tc>
          <w:tcPr>
            <w:tcW w:w="2592" w:type="dxa"/>
          </w:tcPr>
          <w:p w14:paraId="201477F0" w14:textId="77777777" w:rsidR="009506B6" w:rsidRDefault="00964B39">
            <w:r>
              <w:rPr>
                <w:rFonts w:eastAsia="Calibri"/>
                <w:sz w:val="16"/>
              </w:rPr>
              <w:t>PLANNED</w:t>
            </w:r>
          </w:p>
        </w:tc>
      </w:tr>
      <w:tr w:rsidR="009506B6" w14:paraId="3FC7D03D" w14:textId="77777777">
        <w:trPr>
          <w:jc w:val="center"/>
        </w:trPr>
        <w:tc>
          <w:tcPr>
            <w:tcW w:w="864" w:type="dxa"/>
            <w:shd w:val="clear" w:color="auto" w:fill="F1F5F9"/>
          </w:tcPr>
          <w:p w14:paraId="4E15AD3A" w14:textId="77777777" w:rsidR="009506B6" w:rsidRDefault="00964B39"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3456" w:type="dxa"/>
            <w:shd w:val="clear" w:color="auto" w:fill="F1F5F9"/>
          </w:tcPr>
          <w:p w14:paraId="30A35B72" w14:textId="77777777" w:rsidR="009506B6" w:rsidRDefault="00964B39">
            <w:r>
              <w:rPr>
                <w:rFonts w:eastAsia="Calibri"/>
                <w:sz w:val="16"/>
              </w:rPr>
              <w:t>TRANS_PENDING / CMD_PENDING_READY</w:t>
            </w:r>
          </w:p>
        </w:tc>
        <w:tc>
          <w:tcPr>
            <w:tcW w:w="2592" w:type="dxa"/>
            <w:shd w:val="clear" w:color="auto" w:fill="F1F5F9"/>
          </w:tcPr>
          <w:p w14:paraId="05F7E1EF" w14:textId="77777777" w:rsidR="009506B6" w:rsidRDefault="00964B39">
            <w:r>
              <w:rPr>
                <w:rFonts w:eastAsia="Calibri"/>
                <w:sz w:val="16"/>
              </w:rPr>
              <w:t>Pending / ready</w:t>
            </w:r>
          </w:p>
        </w:tc>
        <w:tc>
          <w:tcPr>
            <w:tcW w:w="2592" w:type="dxa"/>
            <w:shd w:val="clear" w:color="auto" w:fill="F1F5F9"/>
          </w:tcPr>
          <w:p w14:paraId="11A3462C" w14:textId="77777777" w:rsidR="009506B6" w:rsidRDefault="00964B39">
            <w:r>
              <w:rPr>
                <w:rFonts w:eastAsia="Calibri"/>
                <w:sz w:val="16"/>
              </w:rPr>
              <w:t>acknowledged / READY</w:t>
            </w:r>
          </w:p>
        </w:tc>
      </w:tr>
      <w:tr w:rsidR="009506B6" w14:paraId="01620CA5" w14:textId="77777777">
        <w:trPr>
          <w:jc w:val="center"/>
        </w:trPr>
        <w:tc>
          <w:tcPr>
            <w:tcW w:w="864" w:type="dxa"/>
          </w:tcPr>
          <w:p w14:paraId="6F8C8E39" w14:textId="77777777" w:rsidR="009506B6" w:rsidRDefault="00964B39">
            <w:r>
              <w:rPr>
                <w:rFonts w:eastAsia="Calibri"/>
                <w:sz w:val="16"/>
              </w:rPr>
              <w:t>15</w:t>
            </w:r>
          </w:p>
        </w:tc>
        <w:tc>
          <w:tcPr>
            <w:tcW w:w="3456" w:type="dxa"/>
          </w:tcPr>
          <w:p w14:paraId="7E390748" w14:textId="77777777" w:rsidR="009506B6" w:rsidRDefault="00964B39">
            <w:r>
              <w:rPr>
                <w:rFonts w:eastAsia="Calibri"/>
                <w:sz w:val="16"/>
              </w:rPr>
              <w:t>TRANS_BEING_PARSED</w:t>
            </w:r>
          </w:p>
        </w:tc>
        <w:tc>
          <w:tcPr>
            <w:tcW w:w="2592" w:type="dxa"/>
          </w:tcPr>
          <w:p w14:paraId="6CD9489E" w14:textId="77777777" w:rsidR="009506B6" w:rsidRDefault="00964B39">
            <w:r>
              <w:rPr>
                <w:rFonts w:eastAsia="Calibri"/>
                <w:sz w:val="16"/>
              </w:rPr>
              <w:t>MMLGEN translating</w:t>
            </w:r>
          </w:p>
        </w:tc>
        <w:tc>
          <w:tcPr>
            <w:tcW w:w="2592" w:type="dxa"/>
          </w:tcPr>
          <w:p w14:paraId="66C3D227" w14:textId="77777777" w:rsidR="009506B6" w:rsidRDefault="00964B39">
            <w:r>
              <w:rPr>
                <w:rFonts w:eastAsia="Calibri"/>
                <w:sz w:val="16"/>
              </w:rPr>
              <w:t>inProgress (planning)</w:t>
            </w:r>
          </w:p>
        </w:tc>
      </w:tr>
      <w:tr w:rsidR="009506B6" w14:paraId="4D67AE3D" w14:textId="77777777">
        <w:trPr>
          <w:jc w:val="center"/>
        </w:trPr>
        <w:tc>
          <w:tcPr>
            <w:tcW w:w="864" w:type="dxa"/>
            <w:shd w:val="clear" w:color="auto" w:fill="F1F5F9"/>
          </w:tcPr>
          <w:p w14:paraId="298BCDB1" w14:textId="77777777" w:rsidR="009506B6" w:rsidRDefault="00964B39">
            <w:r>
              <w:rPr>
                <w:rFonts w:eastAsia="Calibri"/>
                <w:sz w:val="16"/>
              </w:rPr>
              <w:t>20</w:t>
            </w:r>
          </w:p>
        </w:tc>
        <w:tc>
          <w:tcPr>
            <w:tcW w:w="3456" w:type="dxa"/>
            <w:shd w:val="clear" w:color="auto" w:fill="F1F5F9"/>
          </w:tcPr>
          <w:p w14:paraId="735EB82B" w14:textId="77777777" w:rsidR="009506B6" w:rsidRDefault="00964B39">
            <w:r>
              <w:rPr>
                <w:rFonts w:eastAsia="Calibri"/>
                <w:sz w:val="16"/>
              </w:rPr>
              <w:t>TRANS_BEING_PROCESSED / CMD_BEING_PROCESSED</w:t>
            </w:r>
          </w:p>
        </w:tc>
        <w:tc>
          <w:tcPr>
            <w:tcW w:w="2592" w:type="dxa"/>
            <w:shd w:val="clear" w:color="auto" w:fill="F1F5F9"/>
          </w:tcPr>
          <w:p w14:paraId="13CC5028" w14:textId="77777777" w:rsidR="009506B6" w:rsidRDefault="00964B39">
            <w:r>
              <w:rPr>
                <w:rFonts w:eastAsia="Calibri"/>
                <w:sz w:val="16"/>
              </w:rPr>
              <w:t>In NE execution</w:t>
            </w:r>
          </w:p>
        </w:tc>
        <w:tc>
          <w:tcPr>
            <w:tcW w:w="2592" w:type="dxa"/>
            <w:shd w:val="clear" w:color="auto" w:fill="F1F5F9"/>
          </w:tcPr>
          <w:p w14:paraId="202BDA70" w14:textId="77777777" w:rsidR="009506B6" w:rsidRDefault="00964B39">
            <w:r>
              <w:rPr>
                <w:rFonts w:eastAsia="Calibri"/>
                <w:sz w:val="16"/>
              </w:rPr>
              <w:t>IN_FLIGHT</w:t>
            </w:r>
          </w:p>
        </w:tc>
      </w:tr>
      <w:tr w:rsidR="009506B6" w14:paraId="7D314CCA" w14:textId="77777777">
        <w:trPr>
          <w:jc w:val="center"/>
        </w:trPr>
        <w:tc>
          <w:tcPr>
            <w:tcW w:w="864" w:type="dxa"/>
          </w:tcPr>
          <w:p w14:paraId="1D9432CE" w14:textId="77777777" w:rsidR="009506B6" w:rsidRDefault="00964B39">
            <w:r>
              <w:rPr>
                <w:rFonts w:eastAsia="Calibri"/>
                <w:sz w:val="16"/>
              </w:rPr>
              <w:t>30</w:t>
            </w:r>
          </w:p>
        </w:tc>
        <w:tc>
          <w:tcPr>
            <w:tcW w:w="3456" w:type="dxa"/>
          </w:tcPr>
          <w:p w14:paraId="596DB7BD" w14:textId="77777777" w:rsidR="009506B6" w:rsidRDefault="00964B39">
            <w:r>
              <w:rPr>
                <w:rFonts w:eastAsia="Calibri"/>
                <w:sz w:val="16"/>
              </w:rPr>
              <w:t>SUCCESS</w:t>
            </w:r>
          </w:p>
        </w:tc>
        <w:tc>
          <w:tcPr>
            <w:tcW w:w="2592" w:type="dxa"/>
          </w:tcPr>
          <w:p w14:paraId="612EC29F" w14:textId="77777777" w:rsidR="009506B6" w:rsidRDefault="00964B39">
            <w:r>
              <w:rPr>
                <w:rFonts w:eastAsia="Calibri"/>
                <w:sz w:val="16"/>
              </w:rPr>
              <w:t>OK</w:t>
            </w:r>
          </w:p>
        </w:tc>
        <w:tc>
          <w:tcPr>
            <w:tcW w:w="2592" w:type="dxa"/>
          </w:tcPr>
          <w:p w14:paraId="59ED3C5B" w14:textId="77777777" w:rsidR="009506B6" w:rsidRDefault="00964B39">
            <w:r>
              <w:rPr>
                <w:rFonts w:eastAsia="Calibri"/>
                <w:sz w:val="16"/>
              </w:rPr>
              <w:t>SUCCEEDED / completed</w:t>
            </w:r>
          </w:p>
        </w:tc>
      </w:tr>
      <w:tr w:rsidR="009506B6" w14:paraId="1C9EF112" w14:textId="77777777">
        <w:trPr>
          <w:jc w:val="center"/>
        </w:trPr>
        <w:tc>
          <w:tcPr>
            <w:tcW w:w="864" w:type="dxa"/>
            <w:shd w:val="clear" w:color="auto" w:fill="F1F5F9"/>
          </w:tcPr>
          <w:p w14:paraId="675BEA80" w14:textId="77777777" w:rsidR="009506B6" w:rsidRDefault="00964B39">
            <w:r>
              <w:rPr>
                <w:rFonts w:eastAsia="Calibri"/>
                <w:sz w:val="16"/>
              </w:rPr>
              <w:t>40</w:t>
            </w:r>
          </w:p>
        </w:tc>
        <w:tc>
          <w:tcPr>
            <w:tcW w:w="3456" w:type="dxa"/>
            <w:shd w:val="clear" w:color="auto" w:fill="F1F5F9"/>
          </w:tcPr>
          <w:p w14:paraId="4C4019C6" w14:textId="77777777" w:rsidR="009506B6" w:rsidRDefault="00964B39">
            <w:r>
              <w:rPr>
                <w:rFonts w:eastAsia="Calibri"/>
                <w:sz w:val="16"/>
              </w:rPr>
              <w:t>FAIL</w:t>
            </w:r>
          </w:p>
        </w:tc>
        <w:tc>
          <w:tcPr>
            <w:tcW w:w="2592" w:type="dxa"/>
            <w:shd w:val="clear" w:color="auto" w:fill="F1F5F9"/>
          </w:tcPr>
          <w:p w14:paraId="5229A2A3" w14:textId="77777777" w:rsidR="009506B6" w:rsidRDefault="00964B39"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2592" w:type="dxa"/>
            <w:shd w:val="clear" w:color="auto" w:fill="F1F5F9"/>
          </w:tcPr>
          <w:p w14:paraId="22511BA9" w14:textId="77777777" w:rsidR="009506B6" w:rsidRDefault="00964B39">
            <w:r>
              <w:rPr>
                <w:rFonts w:eastAsia="Calibri"/>
                <w:sz w:val="16"/>
              </w:rPr>
              <w:t>FAILED / failed</w:t>
            </w:r>
          </w:p>
        </w:tc>
      </w:tr>
      <w:tr w:rsidR="009506B6" w14:paraId="270A977E" w14:textId="77777777">
        <w:trPr>
          <w:jc w:val="center"/>
        </w:trPr>
        <w:tc>
          <w:tcPr>
            <w:tcW w:w="864" w:type="dxa"/>
          </w:tcPr>
          <w:p w14:paraId="18930EBE" w14:textId="77777777" w:rsidR="009506B6" w:rsidRDefault="00964B39">
            <w:r>
              <w:rPr>
                <w:rFonts w:eastAsia="Calibri"/>
                <w:sz w:val="16"/>
              </w:rPr>
              <w:t>49 / 50</w:t>
            </w:r>
          </w:p>
        </w:tc>
        <w:tc>
          <w:tcPr>
            <w:tcW w:w="3456" w:type="dxa"/>
          </w:tcPr>
          <w:p w14:paraId="5CA94246" w14:textId="77777777" w:rsidR="009506B6" w:rsidRDefault="00964B39">
            <w:r>
              <w:rPr>
                <w:rFonts w:eastAsia="Calibri"/>
                <w:sz w:val="16"/>
              </w:rPr>
              <w:t>ROLLBACK_NOT_READY / ROLLBACK_READY</w:t>
            </w:r>
          </w:p>
        </w:tc>
        <w:tc>
          <w:tcPr>
            <w:tcW w:w="2592" w:type="dxa"/>
          </w:tcPr>
          <w:p w14:paraId="64605A8F" w14:textId="77777777" w:rsidR="009506B6" w:rsidRDefault="00964B39">
            <w:r>
              <w:rPr>
                <w:rFonts w:eastAsia="Calibri"/>
                <w:sz w:val="16"/>
              </w:rPr>
              <w:t>Rollback queued</w:t>
            </w:r>
          </w:p>
        </w:tc>
        <w:tc>
          <w:tcPr>
            <w:tcW w:w="2592" w:type="dxa"/>
          </w:tcPr>
          <w:p w14:paraId="5F7F05B3" w14:textId="77777777" w:rsidR="009506B6" w:rsidRDefault="00964B39">
            <w:r>
              <w:rPr>
                <w:rFonts w:eastAsia="Calibri"/>
                <w:sz w:val="16"/>
              </w:rPr>
              <w:t>COMPENSATING</w:t>
            </w:r>
          </w:p>
        </w:tc>
      </w:tr>
      <w:tr w:rsidR="009506B6" w14:paraId="5A02E588" w14:textId="77777777">
        <w:trPr>
          <w:jc w:val="center"/>
        </w:trPr>
        <w:tc>
          <w:tcPr>
            <w:tcW w:w="864" w:type="dxa"/>
            <w:shd w:val="clear" w:color="auto" w:fill="F1F5F9"/>
          </w:tcPr>
          <w:p w14:paraId="5C629317" w14:textId="77777777" w:rsidR="009506B6" w:rsidRDefault="00964B39">
            <w:r>
              <w:rPr>
                <w:rFonts w:eastAsia="Calibri"/>
                <w:sz w:val="16"/>
              </w:rPr>
              <w:t>95 / 55</w:t>
            </w:r>
          </w:p>
        </w:tc>
        <w:tc>
          <w:tcPr>
            <w:tcW w:w="3456" w:type="dxa"/>
            <w:shd w:val="clear" w:color="auto" w:fill="F1F5F9"/>
          </w:tcPr>
          <w:p w14:paraId="4CB1BCC9" w14:textId="77777777" w:rsidR="009506B6" w:rsidRDefault="00964B39">
            <w:r>
              <w:rPr>
                <w:rFonts w:eastAsia="Calibri"/>
                <w:sz w:val="16"/>
              </w:rPr>
              <w:t>ROLLBACK_GENERATING / ROLLBACK_GENERATED</w:t>
            </w:r>
          </w:p>
        </w:tc>
        <w:tc>
          <w:tcPr>
            <w:tcW w:w="2592" w:type="dxa"/>
            <w:shd w:val="clear" w:color="auto" w:fill="F1F5F9"/>
          </w:tcPr>
          <w:p w14:paraId="59A44648" w14:textId="77777777" w:rsidR="009506B6" w:rsidRDefault="00964B39">
            <w:r>
              <w:rPr>
                <w:rFonts w:eastAsia="Calibri"/>
                <w:sz w:val="16"/>
              </w:rPr>
              <w:t>Rollback cmds being built</w:t>
            </w:r>
          </w:p>
        </w:tc>
        <w:tc>
          <w:tcPr>
            <w:tcW w:w="2592" w:type="dxa"/>
            <w:shd w:val="clear" w:color="auto" w:fill="F1F5F9"/>
          </w:tcPr>
          <w:p w14:paraId="0E291B24" w14:textId="77777777" w:rsidR="009506B6" w:rsidRDefault="00964B39">
            <w:r>
              <w:rPr>
                <w:rFonts w:eastAsia="Calibri"/>
                <w:sz w:val="16"/>
              </w:rPr>
              <w:t>COMPENSATING</w:t>
            </w:r>
          </w:p>
        </w:tc>
      </w:tr>
      <w:tr w:rsidR="009506B6" w14:paraId="21D38CFE" w14:textId="77777777">
        <w:trPr>
          <w:jc w:val="center"/>
        </w:trPr>
        <w:tc>
          <w:tcPr>
            <w:tcW w:w="864" w:type="dxa"/>
          </w:tcPr>
          <w:p w14:paraId="3C2C67C0" w14:textId="77777777" w:rsidR="009506B6" w:rsidRDefault="00964B39">
            <w:r>
              <w:rPr>
                <w:rFonts w:eastAsia="Calibri"/>
                <w:sz w:val="16"/>
              </w:rPr>
              <w:t>70</w:t>
            </w:r>
          </w:p>
        </w:tc>
        <w:tc>
          <w:tcPr>
            <w:tcW w:w="3456" w:type="dxa"/>
          </w:tcPr>
          <w:p w14:paraId="0E950652" w14:textId="77777777" w:rsidR="009506B6" w:rsidRDefault="00964B39">
            <w:r>
              <w:rPr>
                <w:rFonts w:eastAsia="Calibri"/>
                <w:sz w:val="16"/>
              </w:rPr>
              <w:t>ROLLBACK_SUCCEEDED</w:t>
            </w:r>
          </w:p>
        </w:tc>
        <w:tc>
          <w:tcPr>
            <w:tcW w:w="2592" w:type="dxa"/>
          </w:tcPr>
          <w:p w14:paraId="06203BE7" w14:textId="77777777" w:rsidR="009506B6" w:rsidRDefault="00964B39">
            <w:r>
              <w:rPr>
                <w:rFonts w:eastAsia="Calibri"/>
                <w:sz w:val="16"/>
              </w:rPr>
              <w:t>Rolled back</w:t>
            </w:r>
          </w:p>
        </w:tc>
        <w:tc>
          <w:tcPr>
            <w:tcW w:w="2592" w:type="dxa"/>
          </w:tcPr>
          <w:p w14:paraId="1DA6C4AB" w14:textId="77777777" w:rsidR="009506B6" w:rsidRDefault="00964B39">
            <w:r>
              <w:rPr>
                <w:rFonts w:eastAsia="Calibri"/>
                <w:sz w:val="16"/>
              </w:rPr>
              <w:t>COMPENSATED</w:t>
            </w:r>
          </w:p>
        </w:tc>
      </w:tr>
      <w:tr w:rsidR="009506B6" w14:paraId="6585AAE9" w14:textId="77777777">
        <w:trPr>
          <w:jc w:val="center"/>
        </w:trPr>
        <w:tc>
          <w:tcPr>
            <w:tcW w:w="864" w:type="dxa"/>
            <w:shd w:val="clear" w:color="auto" w:fill="F1F5F9"/>
          </w:tcPr>
          <w:p w14:paraId="4BD4C0F1" w14:textId="77777777" w:rsidR="009506B6" w:rsidRDefault="00964B39">
            <w:r>
              <w:rPr>
                <w:rFonts w:eastAsia="Calibri"/>
                <w:sz w:val="16"/>
              </w:rPr>
              <w:t>80 / 85</w:t>
            </w:r>
          </w:p>
        </w:tc>
        <w:tc>
          <w:tcPr>
            <w:tcW w:w="3456" w:type="dxa"/>
            <w:shd w:val="clear" w:color="auto" w:fill="F1F5F9"/>
          </w:tcPr>
          <w:p w14:paraId="3BFAC122" w14:textId="77777777" w:rsidR="009506B6" w:rsidRDefault="00964B39">
            <w:r>
              <w:rPr>
                <w:rFonts w:eastAsia="Calibri"/>
                <w:sz w:val="16"/>
              </w:rPr>
              <w:t>ROLLBACK_FAILED / ROLLBACK_FAILED_NONROLLBACK</w:t>
            </w:r>
          </w:p>
        </w:tc>
        <w:tc>
          <w:tcPr>
            <w:tcW w:w="2592" w:type="dxa"/>
            <w:shd w:val="clear" w:color="auto" w:fill="F1F5F9"/>
          </w:tcPr>
          <w:p w14:paraId="1DCFF831" w14:textId="77777777" w:rsidR="009506B6" w:rsidRDefault="00964B39">
            <w:r>
              <w:rPr>
                <w:rFonts w:eastAsia="Calibri"/>
                <w:sz w:val="16"/>
              </w:rPr>
              <w:t>Rollback failed / not rollbackable</w:t>
            </w:r>
          </w:p>
        </w:tc>
        <w:tc>
          <w:tcPr>
            <w:tcW w:w="2592" w:type="dxa"/>
            <w:shd w:val="clear" w:color="auto" w:fill="F1F5F9"/>
          </w:tcPr>
          <w:p w14:paraId="4E71242D" w14:textId="77777777" w:rsidR="009506B6" w:rsidRDefault="00964B39">
            <w:r>
              <w:rPr>
                <w:rFonts w:eastAsia="Calibri"/>
                <w:sz w:val="16"/>
              </w:rPr>
              <w:t>COMPENSATION_FAILED</w:t>
            </w:r>
          </w:p>
        </w:tc>
      </w:tr>
    </w:tbl>
    <w:p w14:paraId="53FAA14F" w14:textId="77777777" w:rsidR="009506B6" w:rsidRDefault="009506B6">
      <w:pPr>
        <w:spacing w:after="40"/>
      </w:pPr>
    </w:p>
    <w:p w14:paraId="510B266B" w14:textId="77777777" w:rsidR="009506B6" w:rsidRDefault="00964B39">
      <w:pPr>
        <w:pStyle w:val="Heading2"/>
      </w:pPr>
      <w:bookmarkStart w:id="11" w:name="_Toc243095616"/>
      <w:r>
        <w:rPr>
          <w:color w:val="1E3A8A"/>
        </w:rPr>
        <w:t>3.5 AS-IS protocols and target replacement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60"/>
        <w:gridCol w:w="1296"/>
        <w:gridCol w:w="3600"/>
      </w:tblGrid>
      <w:tr w:rsidR="009506B6" w14:paraId="3A028199" w14:textId="77777777">
        <w:trPr>
          <w:jc w:val="center"/>
        </w:trPr>
        <w:tc>
          <w:tcPr>
            <w:tcW w:w="2448" w:type="dxa"/>
            <w:shd w:val="clear" w:color="auto" w:fill="1E3A8A"/>
          </w:tcPr>
          <w:p w14:paraId="33CDC51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AS-IS protocol</w:t>
            </w:r>
          </w:p>
        </w:tc>
        <w:tc>
          <w:tcPr>
            <w:tcW w:w="2160" w:type="dxa"/>
            <w:shd w:val="clear" w:color="auto" w:fill="1E3A8A"/>
          </w:tcPr>
          <w:p w14:paraId="780EE49C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Where</w:t>
            </w:r>
          </w:p>
        </w:tc>
        <w:tc>
          <w:tcPr>
            <w:tcW w:w="1296" w:type="dxa"/>
            <w:shd w:val="clear" w:color="auto" w:fill="1E3A8A"/>
          </w:tcPr>
          <w:p w14:paraId="6E652C0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w="3600" w:type="dxa"/>
            <w:shd w:val="clear" w:color="auto" w:fill="1E3A8A"/>
          </w:tcPr>
          <w:p w14:paraId="3A571662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DxPS replacement</w:t>
            </w:r>
          </w:p>
        </w:tc>
      </w:tr>
      <w:tr w:rsidR="009506B6" w14:paraId="1DCFF1EB" w14:textId="77777777">
        <w:trPr>
          <w:jc w:val="center"/>
        </w:trPr>
        <w:tc>
          <w:tcPr>
            <w:tcW w:w="2448" w:type="dxa"/>
          </w:tcPr>
          <w:p w14:paraId="0D3295D0" w14:textId="77777777" w:rsidR="009506B6" w:rsidRDefault="00964B39">
            <w:r>
              <w:rPr>
                <w:rFonts w:eastAsia="Calibri"/>
                <w:sz w:val="16"/>
              </w:rPr>
              <w:t>MML over TCP/Telnet (CTP)</w:t>
            </w:r>
          </w:p>
        </w:tc>
        <w:tc>
          <w:tcPr>
            <w:tcW w:w="2160" w:type="dxa"/>
          </w:tcPr>
          <w:p w14:paraId="68AA0E1F" w14:textId="77777777" w:rsidR="009506B6" w:rsidRDefault="00964B39">
            <w:r>
              <w:rPr>
                <w:rFonts w:eastAsia="Calibri"/>
                <w:sz w:val="16"/>
              </w:rPr>
              <w:t>SIM hlrctp.c / hlrtcp.c</w:t>
            </w:r>
          </w:p>
        </w:tc>
        <w:tc>
          <w:tcPr>
            <w:tcW w:w="1296" w:type="dxa"/>
          </w:tcPr>
          <w:p w14:paraId="5EECB8FD" w14:textId="77777777" w:rsidR="009506B6" w:rsidRDefault="00964B39">
            <w:r>
              <w:rPr>
                <w:rFonts w:eastAsia="Calibri"/>
                <w:sz w:val="16"/>
              </w:rPr>
              <w:t>Legacy</w:t>
            </w:r>
          </w:p>
        </w:tc>
        <w:tc>
          <w:tcPr>
            <w:tcW w:w="3600" w:type="dxa"/>
          </w:tcPr>
          <w:p w14:paraId="3A81BA2C" w14:textId="77777777" w:rsidR="009506B6" w:rsidRDefault="00964B39">
            <w:r>
              <w:rPr>
                <w:rFonts w:eastAsia="Calibri"/>
                <w:sz w:val="16"/>
              </w:rPr>
              <w:t>3GPP SBA HTTP/2 (Nudr/Nudm), vendor Provisioning Gateway REST, NETCONF/YANG</w:t>
            </w:r>
          </w:p>
        </w:tc>
      </w:tr>
      <w:tr w:rsidR="009506B6" w14:paraId="4EAFFCB4" w14:textId="77777777">
        <w:trPr>
          <w:jc w:val="center"/>
        </w:trPr>
        <w:tc>
          <w:tcPr>
            <w:tcW w:w="2448" w:type="dxa"/>
            <w:shd w:val="clear" w:color="auto" w:fill="F1F5F9"/>
          </w:tcPr>
          <w:p w14:paraId="4D80863C" w14:textId="77777777" w:rsidR="009506B6" w:rsidRDefault="00964B39">
            <w:r>
              <w:rPr>
                <w:rFonts w:eastAsia="Calibri"/>
                <w:sz w:val="16"/>
              </w:rPr>
              <w:t>MTP over X.25, X.29</w:t>
            </w:r>
          </w:p>
        </w:tc>
        <w:tc>
          <w:tcPr>
            <w:tcW w:w="2160" w:type="dxa"/>
            <w:shd w:val="clear" w:color="auto" w:fill="F1F5F9"/>
          </w:tcPr>
          <w:p w14:paraId="56AA78AC" w14:textId="77777777" w:rsidR="009506B6" w:rsidRDefault="00964B39">
            <w:r>
              <w:rPr>
                <w:rFonts w:eastAsia="Calibri"/>
                <w:sz w:val="16"/>
              </w:rPr>
              <w:t>hlrmtp.c, hlrx25.c, hlrx29.c</w:t>
            </w:r>
          </w:p>
        </w:tc>
        <w:tc>
          <w:tcPr>
            <w:tcW w:w="1296" w:type="dxa"/>
            <w:shd w:val="clear" w:color="auto" w:fill="F1F5F9"/>
          </w:tcPr>
          <w:p w14:paraId="64E44642" w14:textId="77777777" w:rsidR="009506B6" w:rsidRDefault="00964B39">
            <w:r>
              <w:rPr>
                <w:rFonts w:eastAsia="Calibri"/>
                <w:sz w:val="16"/>
              </w:rPr>
              <w:t>Obsolete</w:t>
            </w:r>
          </w:p>
        </w:tc>
        <w:tc>
          <w:tcPr>
            <w:tcW w:w="3600" w:type="dxa"/>
            <w:shd w:val="clear" w:color="auto" w:fill="F1F5F9"/>
          </w:tcPr>
          <w:p w14:paraId="246841C6" w14:textId="77777777" w:rsidR="009506B6" w:rsidRDefault="00964B39">
            <w:r>
              <w:rPr>
                <w:rFonts w:eastAsia="Calibri"/>
                <w:sz w:val="16"/>
              </w:rPr>
              <w:t>Retired</w:t>
            </w:r>
          </w:p>
        </w:tc>
      </w:tr>
      <w:tr w:rsidR="009506B6" w14:paraId="0BEE0CEA" w14:textId="77777777">
        <w:trPr>
          <w:jc w:val="center"/>
        </w:trPr>
        <w:tc>
          <w:tcPr>
            <w:tcW w:w="2448" w:type="dxa"/>
          </w:tcPr>
          <w:p w14:paraId="507E72EF" w14:textId="77777777" w:rsidR="009506B6" w:rsidRDefault="00964B39">
            <w:r>
              <w:rPr>
                <w:rFonts w:eastAsia="Calibri"/>
                <w:sz w:val="16"/>
              </w:rPr>
              <w:t>Async serial (ATP)</w:t>
            </w:r>
          </w:p>
        </w:tc>
        <w:tc>
          <w:tcPr>
            <w:tcW w:w="2160" w:type="dxa"/>
          </w:tcPr>
          <w:p w14:paraId="1E0C2A18" w14:textId="77777777" w:rsidR="009506B6" w:rsidRDefault="00964B39">
            <w:r>
              <w:rPr>
                <w:rFonts w:eastAsia="Calibri"/>
                <w:sz w:val="16"/>
              </w:rPr>
              <w:t>hlrasyn.c</w:t>
            </w:r>
          </w:p>
        </w:tc>
        <w:tc>
          <w:tcPr>
            <w:tcW w:w="1296" w:type="dxa"/>
          </w:tcPr>
          <w:p w14:paraId="53B7AA71" w14:textId="77777777" w:rsidR="009506B6" w:rsidRDefault="00964B39">
            <w:r>
              <w:rPr>
                <w:rFonts w:eastAsia="Calibri"/>
                <w:sz w:val="16"/>
              </w:rPr>
              <w:t>Obsolete</w:t>
            </w:r>
          </w:p>
        </w:tc>
        <w:tc>
          <w:tcPr>
            <w:tcW w:w="3600" w:type="dxa"/>
          </w:tcPr>
          <w:p w14:paraId="48129514" w14:textId="77777777" w:rsidR="009506B6" w:rsidRDefault="00964B39">
            <w:r>
              <w:rPr>
                <w:rFonts w:eastAsia="Calibri"/>
                <w:sz w:val="16"/>
              </w:rPr>
              <w:t>Retired</w:t>
            </w:r>
          </w:p>
        </w:tc>
      </w:tr>
      <w:tr w:rsidR="009506B6" w14:paraId="01F5ED85" w14:textId="77777777">
        <w:trPr>
          <w:jc w:val="center"/>
        </w:trPr>
        <w:tc>
          <w:tcPr>
            <w:tcW w:w="2448" w:type="dxa"/>
            <w:shd w:val="clear" w:color="auto" w:fill="F1F5F9"/>
          </w:tcPr>
          <w:p w14:paraId="46722F05" w14:textId="77777777" w:rsidR="009506B6" w:rsidRDefault="00964B39">
            <w:r>
              <w:rPr>
                <w:rFonts w:eastAsia="Calibri"/>
                <w:sz w:val="16"/>
              </w:rPr>
              <w:t>FIFO / rcp file drop (PTP)</w:t>
            </w:r>
          </w:p>
        </w:tc>
        <w:tc>
          <w:tcPr>
            <w:tcW w:w="2160" w:type="dxa"/>
            <w:shd w:val="clear" w:color="auto" w:fill="F1F5F9"/>
          </w:tcPr>
          <w:p w14:paraId="2582ADA2" w14:textId="77777777" w:rsidR="009506B6" w:rsidRDefault="00964B39">
            <w:r>
              <w:rPr>
                <w:rFonts w:eastAsia="Calibri"/>
                <w:sz w:val="16"/>
              </w:rPr>
              <w:t xml:space="preserve">hlrpip.c, intservice.c, </w:t>
            </w:r>
            <w:r>
              <w:rPr>
                <w:rFonts w:eastAsia="Calibri"/>
                <w:sz w:val="16"/>
              </w:rPr>
              <w:lastRenderedPageBreak/>
              <w:t>vmservice.c</w:t>
            </w:r>
          </w:p>
        </w:tc>
        <w:tc>
          <w:tcPr>
            <w:tcW w:w="1296" w:type="dxa"/>
            <w:shd w:val="clear" w:color="auto" w:fill="F1F5F9"/>
          </w:tcPr>
          <w:p w14:paraId="214BD906" w14:textId="77777777" w:rsidR="009506B6" w:rsidRDefault="00964B39">
            <w:r>
              <w:rPr>
                <w:rFonts w:eastAsia="Calibri"/>
                <w:sz w:val="16"/>
              </w:rPr>
              <w:lastRenderedPageBreak/>
              <w:t xml:space="preserve">Obsolete / </w:t>
            </w:r>
            <w:r>
              <w:rPr>
                <w:rFonts w:eastAsia="Calibri"/>
                <w:sz w:val="16"/>
              </w:rPr>
              <w:lastRenderedPageBreak/>
              <w:t>insecure</w:t>
            </w:r>
          </w:p>
        </w:tc>
        <w:tc>
          <w:tcPr>
            <w:tcW w:w="3600" w:type="dxa"/>
            <w:shd w:val="clear" w:color="auto" w:fill="F1F5F9"/>
          </w:tcPr>
          <w:p w14:paraId="75D1855B" w14:textId="77777777" w:rsidR="009506B6" w:rsidRDefault="00964B39">
            <w:r>
              <w:rPr>
                <w:rFonts w:eastAsia="Calibri"/>
                <w:sz w:val="16"/>
              </w:rPr>
              <w:lastRenderedPageBreak/>
              <w:t>Retired; event or REST APIs</w:t>
            </w:r>
          </w:p>
        </w:tc>
      </w:tr>
      <w:tr w:rsidR="009506B6" w14:paraId="27189942" w14:textId="77777777">
        <w:trPr>
          <w:jc w:val="center"/>
        </w:trPr>
        <w:tc>
          <w:tcPr>
            <w:tcW w:w="2448" w:type="dxa"/>
          </w:tcPr>
          <w:p w14:paraId="52A5CBBA" w14:textId="77777777" w:rsidR="009506B6" w:rsidRDefault="00964B39">
            <w:r>
              <w:rPr>
                <w:rFonts w:eastAsia="Calibri"/>
                <w:sz w:val="16"/>
              </w:rPr>
              <w:t>SOAP RPC/encoded (gSOAP 2.7, Axis 1.x)</w:t>
            </w:r>
          </w:p>
        </w:tc>
        <w:tc>
          <w:tcPr>
            <w:tcW w:w="2160" w:type="dxa"/>
          </w:tcPr>
          <w:p w14:paraId="3D857231" w14:textId="77777777" w:rsidR="009506B6" w:rsidRDefault="00964B39">
            <w:r>
              <w:rPr>
                <w:rFonts w:eastAsia="Calibri"/>
                <w:sz w:val="16"/>
              </w:rPr>
              <w:t>BlackBerry, NPM</w:t>
            </w:r>
          </w:p>
        </w:tc>
        <w:tc>
          <w:tcPr>
            <w:tcW w:w="1296" w:type="dxa"/>
          </w:tcPr>
          <w:p w14:paraId="437AA78E" w14:textId="77777777" w:rsidR="009506B6" w:rsidRDefault="00964B39">
            <w:r>
              <w:rPr>
                <w:rFonts w:eastAsia="Calibri"/>
                <w:sz w:val="16"/>
              </w:rPr>
              <w:t>Legacy</w:t>
            </w:r>
          </w:p>
        </w:tc>
        <w:tc>
          <w:tcPr>
            <w:tcW w:w="3600" w:type="dxa"/>
          </w:tcPr>
          <w:p w14:paraId="537ABFB0" w14:textId="77777777" w:rsidR="009506B6" w:rsidRDefault="00964B39">
            <w:r>
              <w:rPr>
                <w:rFonts w:eastAsia="Calibri"/>
                <w:sz w:val="16"/>
              </w:rPr>
              <w:t>REST/JSON (OpenAPI 3.1), async callbacks / Kafka events</w:t>
            </w:r>
          </w:p>
        </w:tc>
      </w:tr>
      <w:tr w:rsidR="009506B6" w14:paraId="6DC2F4A1" w14:textId="77777777">
        <w:trPr>
          <w:jc w:val="center"/>
        </w:trPr>
        <w:tc>
          <w:tcPr>
            <w:tcW w:w="2448" w:type="dxa"/>
            <w:shd w:val="clear" w:color="auto" w:fill="F1F5F9"/>
          </w:tcPr>
          <w:p w14:paraId="75BC360A" w14:textId="77777777" w:rsidR="009506B6" w:rsidRDefault="00964B39">
            <w:r>
              <w:rPr>
                <w:rFonts w:eastAsia="Calibri"/>
                <w:sz w:val="16"/>
              </w:rPr>
              <w:t>CORBA IIOP (Orbix)</w:t>
            </w:r>
          </w:p>
        </w:tc>
        <w:tc>
          <w:tcPr>
            <w:tcW w:w="2160" w:type="dxa"/>
            <w:shd w:val="clear" w:color="auto" w:fill="F1F5F9"/>
          </w:tcPr>
          <w:p w14:paraId="50721F42" w14:textId="77777777" w:rsidR="009506B6" w:rsidRDefault="00964B39">
            <w:r>
              <w:rPr>
                <w:rFonts w:eastAsia="Calibri"/>
                <w:sz w:val="16"/>
              </w:rPr>
              <w:t>adaptors/CORBA</w:t>
            </w:r>
          </w:p>
        </w:tc>
        <w:tc>
          <w:tcPr>
            <w:tcW w:w="1296" w:type="dxa"/>
            <w:shd w:val="clear" w:color="auto" w:fill="F1F5F9"/>
          </w:tcPr>
          <w:p w14:paraId="452609F5" w14:textId="77777777" w:rsidR="009506B6" w:rsidRDefault="00964B39">
            <w:r>
              <w:rPr>
                <w:rFonts w:eastAsia="Calibri"/>
                <w:sz w:val="16"/>
              </w:rPr>
              <w:t>Obsolete</w:t>
            </w:r>
          </w:p>
        </w:tc>
        <w:tc>
          <w:tcPr>
            <w:tcW w:w="3600" w:type="dxa"/>
            <w:shd w:val="clear" w:color="auto" w:fill="F1F5F9"/>
          </w:tcPr>
          <w:p w14:paraId="5F58D3D1" w14:textId="77777777" w:rsidR="009506B6" w:rsidRDefault="00964B39">
            <w:r>
              <w:rPr>
                <w:rFonts w:eastAsia="Calibri"/>
                <w:sz w:val="16"/>
              </w:rPr>
              <w:t>gRPC (internal) / TMF Open APIs (external)</w:t>
            </w:r>
          </w:p>
        </w:tc>
      </w:tr>
      <w:tr w:rsidR="009506B6" w14:paraId="558D900F" w14:textId="77777777">
        <w:trPr>
          <w:jc w:val="center"/>
        </w:trPr>
        <w:tc>
          <w:tcPr>
            <w:tcW w:w="2448" w:type="dxa"/>
          </w:tcPr>
          <w:p w14:paraId="6B2FC06B" w14:textId="77777777" w:rsidR="009506B6" w:rsidRDefault="00964B39">
            <w:r>
              <w:rPr>
                <w:rFonts w:eastAsia="Calibri"/>
                <w:sz w:val="16"/>
              </w:rPr>
              <w:t>SMPP 3.4 bind-transmitter</w:t>
            </w:r>
          </w:p>
        </w:tc>
        <w:tc>
          <w:tcPr>
            <w:tcW w:w="2160" w:type="dxa"/>
          </w:tcPr>
          <w:p w14:paraId="21F5B359" w14:textId="77777777" w:rsidR="009506B6" w:rsidRDefault="00964B39">
            <w:r>
              <w:rPr>
                <w:rFonts w:eastAsia="Calibri"/>
                <w:sz w:val="16"/>
              </w:rPr>
              <w:t>adaptors/SMSC</w:t>
            </w:r>
          </w:p>
        </w:tc>
        <w:tc>
          <w:tcPr>
            <w:tcW w:w="1296" w:type="dxa"/>
          </w:tcPr>
          <w:p w14:paraId="69EE1527" w14:textId="77777777" w:rsidR="009506B6" w:rsidRDefault="00964B39">
            <w:r>
              <w:rPr>
                <w:rFonts w:eastAsia="Calibri"/>
                <w:sz w:val="16"/>
              </w:rPr>
              <w:t>Legacy</w:t>
            </w:r>
          </w:p>
        </w:tc>
        <w:tc>
          <w:tcPr>
            <w:tcW w:w="3600" w:type="dxa"/>
          </w:tcPr>
          <w:p w14:paraId="6DAE5F5E" w14:textId="77777777" w:rsidR="009506B6" w:rsidRDefault="00964B39">
            <w:r>
              <w:rPr>
                <w:rFonts w:eastAsia="Calibri"/>
                <w:sz w:val="16"/>
              </w:rPr>
              <w:t>3GPP SMSF (Nsmsf) / SMS data in UDM; notifications via CPaaS REST or GSMA RCS</w:t>
            </w:r>
          </w:p>
        </w:tc>
      </w:tr>
      <w:tr w:rsidR="009506B6" w14:paraId="1855744C" w14:textId="77777777">
        <w:trPr>
          <w:jc w:val="center"/>
        </w:trPr>
        <w:tc>
          <w:tcPr>
            <w:tcW w:w="2448" w:type="dxa"/>
            <w:shd w:val="clear" w:color="auto" w:fill="F1F5F9"/>
          </w:tcPr>
          <w:p w14:paraId="32DC737B" w14:textId="77777777" w:rsidR="009506B6" w:rsidRDefault="00964B39">
            <w:r>
              <w:rPr>
                <w:rFonts w:eastAsia="Calibri"/>
                <w:sz w:val="16"/>
              </w:rPr>
              <w:t>Oracle polling (Pro*C)</w:t>
            </w:r>
          </w:p>
        </w:tc>
        <w:tc>
          <w:tcPr>
            <w:tcW w:w="2160" w:type="dxa"/>
            <w:shd w:val="clear" w:color="auto" w:fill="F1F5F9"/>
          </w:tcPr>
          <w:p w14:paraId="4E46FBF7" w14:textId="77777777" w:rsidR="009506B6" w:rsidRDefault="00964B39">
            <w:r>
              <w:rPr>
                <w:rFonts w:eastAsia="Calibri"/>
                <w:sz w:val="16"/>
              </w:rPr>
              <w:t>PIL, MMLGEN, SIM, SMSC</w:t>
            </w:r>
          </w:p>
        </w:tc>
        <w:tc>
          <w:tcPr>
            <w:tcW w:w="1296" w:type="dxa"/>
            <w:shd w:val="clear" w:color="auto" w:fill="F1F5F9"/>
          </w:tcPr>
          <w:p w14:paraId="143D1B1C" w14:textId="77777777" w:rsidR="009506B6" w:rsidRDefault="00964B39">
            <w:r>
              <w:rPr>
                <w:rFonts w:eastAsia="Calibri"/>
                <w:sz w:val="16"/>
              </w:rPr>
              <w:t>Anti-pattern</w:t>
            </w:r>
          </w:p>
        </w:tc>
        <w:tc>
          <w:tcPr>
            <w:tcW w:w="3600" w:type="dxa"/>
            <w:shd w:val="clear" w:color="auto" w:fill="F1F5F9"/>
          </w:tcPr>
          <w:p w14:paraId="0745B5A0" w14:textId="77777777" w:rsidR="009506B6" w:rsidRDefault="00964B39">
            <w:r>
              <w:rPr>
                <w:rFonts w:eastAsia="Calibri"/>
                <w:sz w:val="16"/>
              </w:rPr>
              <w:t>Kafka topics + PostgreSQL outbox</w:t>
            </w:r>
          </w:p>
        </w:tc>
      </w:tr>
    </w:tbl>
    <w:p w14:paraId="215B51CA" w14:textId="77777777" w:rsidR="009506B6" w:rsidRDefault="009506B6">
      <w:pPr>
        <w:spacing w:after="40"/>
      </w:pPr>
    </w:p>
    <w:p w14:paraId="475D857A" w14:textId="77777777" w:rsidR="009506B6" w:rsidRDefault="00964B39">
      <w:pPr>
        <w:pStyle w:val="Heading2"/>
      </w:pPr>
      <w:bookmarkStart w:id="12" w:name="_Toc243095617"/>
      <w:r>
        <w:rPr>
          <w:color w:val="1E3A8A"/>
        </w:rPr>
        <w:t>3.6 Pain points and how DxPS addresses them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032"/>
        <w:gridCol w:w="4896"/>
      </w:tblGrid>
      <w:tr w:rsidR="009506B6" w14:paraId="2E330106" w14:textId="77777777">
        <w:trPr>
          <w:jc w:val="center"/>
        </w:trPr>
        <w:tc>
          <w:tcPr>
            <w:tcW w:w="576" w:type="dxa"/>
            <w:shd w:val="clear" w:color="auto" w:fill="1E3A8A"/>
          </w:tcPr>
          <w:p w14:paraId="69D68404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w="4032" w:type="dxa"/>
            <w:shd w:val="clear" w:color="auto" w:fill="1E3A8A"/>
          </w:tcPr>
          <w:p w14:paraId="6593807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AS-IS pain point</w:t>
            </w:r>
          </w:p>
        </w:tc>
        <w:tc>
          <w:tcPr>
            <w:tcW w:w="4896" w:type="dxa"/>
            <w:shd w:val="clear" w:color="auto" w:fill="1E3A8A"/>
          </w:tcPr>
          <w:p w14:paraId="66B44E76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DxPS response</w:t>
            </w:r>
          </w:p>
        </w:tc>
      </w:tr>
      <w:tr w:rsidR="009506B6" w14:paraId="545B2256" w14:textId="77777777">
        <w:trPr>
          <w:jc w:val="center"/>
        </w:trPr>
        <w:tc>
          <w:tcPr>
            <w:tcW w:w="576" w:type="dxa"/>
          </w:tcPr>
          <w:p w14:paraId="75BB1C31" w14:textId="77777777" w:rsidR="009506B6" w:rsidRDefault="00964B39">
            <w:r>
              <w:rPr>
                <w:rFonts w:eastAsia="Calibri"/>
                <w:sz w:val="16"/>
              </w:rPr>
              <w:t>1</w:t>
            </w:r>
          </w:p>
        </w:tc>
        <w:tc>
          <w:tcPr>
            <w:tcW w:w="4032" w:type="dxa"/>
          </w:tcPr>
          <w:p w14:paraId="26357BEA" w14:textId="77777777" w:rsidR="009506B6" w:rsidRDefault="00964B39">
            <w:r>
              <w:rPr>
                <w:rFonts w:eastAsia="Calibri"/>
                <w:sz w:val="16"/>
              </w:rPr>
              <w:t>DB used as message bus (polling, FOR UPDATE contention, sleep latency)</w:t>
            </w:r>
          </w:p>
        </w:tc>
        <w:tc>
          <w:tcPr>
            <w:tcW w:w="4896" w:type="dxa"/>
          </w:tcPr>
          <w:p w14:paraId="6CDF7A13" w14:textId="77777777" w:rsidR="009506B6" w:rsidRDefault="00964B39">
            <w:r>
              <w:rPr>
                <w:rFonts w:eastAsia="Calibri"/>
                <w:sz w:val="16"/>
              </w:rPr>
              <w:t>Kafka push consumption with fetch.max.wait.ms &lt;= 5-10 ms; PostgreSQL holds state only</w:t>
            </w:r>
          </w:p>
        </w:tc>
      </w:tr>
      <w:tr w:rsidR="009506B6" w14:paraId="1E77EE92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47412B9D" w14:textId="77777777" w:rsidR="009506B6" w:rsidRDefault="00964B39">
            <w:r>
              <w:rPr>
                <w:rFonts w:eastAsia="Calibri"/>
                <w:sz w:val="16"/>
              </w:rPr>
              <w:t>2</w:t>
            </w:r>
          </w:p>
        </w:tc>
        <w:tc>
          <w:tcPr>
            <w:tcW w:w="4032" w:type="dxa"/>
            <w:shd w:val="clear" w:color="auto" w:fill="F1F5F9"/>
          </w:tcPr>
          <w:p w14:paraId="2A32EEDE" w14:textId="77777777" w:rsidR="009506B6" w:rsidRDefault="00964B39">
            <w:r>
              <w:rPr>
                <w:rFonts w:eastAsia="Calibri"/>
                <w:sz w:val="16"/>
              </w:rPr>
              <w:t>Single-threaded process per NE/queue</w:t>
            </w:r>
          </w:p>
        </w:tc>
        <w:tc>
          <w:tcPr>
            <w:tcW w:w="4896" w:type="dxa"/>
            <w:shd w:val="clear" w:color="auto" w:fill="F1F5F9"/>
          </w:tcPr>
          <w:p w14:paraId="7F028366" w14:textId="77777777" w:rsidR="009506B6" w:rsidRDefault="00964B39">
            <w:r>
              <w:rPr>
                <w:rFonts w:eastAsia="Calibri"/>
                <w:sz w:val="16"/>
              </w:rPr>
              <w:t>Go goroutine worker pools with key-lane parallelism; HTTP/2 multiplexing</w:t>
            </w:r>
          </w:p>
        </w:tc>
      </w:tr>
      <w:tr w:rsidR="009506B6" w14:paraId="06ADA210" w14:textId="77777777">
        <w:trPr>
          <w:jc w:val="center"/>
        </w:trPr>
        <w:tc>
          <w:tcPr>
            <w:tcW w:w="576" w:type="dxa"/>
          </w:tcPr>
          <w:p w14:paraId="7A081CF2" w14:textId="77777777" w:rsidR="009506B6" w:rsidRDefault="00964B39">
            <w:r>
              <w:rPr>
                <w:rFonts w:eastAsia="Calibri"/>
                <w:sz w:val="16"/>
              </w:rPr>
              <w:t>3</w:t>
            </w:r>
          </w:p>
        </w:tc>
        <w:tc>
          <w:tcPr>
            <w:tcW w:w="4032" w:type="dxa"/>
          </w:tcPr>
          <w:p w14:paraId="244B5BD0" w14:textId="77777777" w:rsidR="009506B6" w:rsidRDefault="00964B39">
            <w:r>
              <w:rPr>
                <w:rFonts w:eastAsia="Calibri"/>
                <w:sz w:val="16"/>
              </w:rPr>
              <w:t>Strict priority with starvation</w:t>
            </w:r>
          </w:p>
        </w:tc>
        <w:tc>
          <w:tcPr>
            <w:tcW w:w="4896" w:type="dxa"/>
          </w:tcPr>
          <w:p w14:paraId="7A0E039D" w14:textId="77777777" w:rsidR="009506B6" w:rsidRDefault="00964B39">
            <w:r>
              <w:rPr>
                <w:rFonts w:eastAsia="Calibri"/>
                <w:sz w:val="16"/>
              </w:rPr>
              <w:t>Priority-tier topics + weighted-fair scheduler with aging</w:t>
            </w:r>
          </w:p>
        </w:tc>
      </w:tr>
      <w:tr w:rsidR="009506B6" w14:paraId="5EE7F164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4E2EF53C" w14:textId="77777777" w:rsidR="009506B6" w:rsidRDefault="00964B39"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4032" w:type="dxa"/>
            <w:shd w:val="clear" w:color="auto" w:fill="F1F5F9"/>
          </w:tcPr>
          <w:p w14:paraId="7A82EC30" w14:textId="77777777" w:rsidR="009506B6" w:rsidRDefault="00964B39">
            <w:r>
              <w:rPr>
                <w:rFonts w:eastAsia="Calibri"/>
                <w:sz w:val="16"/>
              </w:rPr>
              <w:t>Linear dependency only</w:t>
            </w:r>
          </w:p>
        </w:tc>
        <w:tc>
          <w:tcPr>
            <w:tcW w:w="4896" w:type="dxa"/>
            <w:shd w:val="clear" w:color="auto" w:fill="F1F5F9"/>
          </w:tcPr>
          <w:p w14:paraId="0BABF523" w14:textId="77777777" w:rsidR="009506B6" w:rsidRDefault="00964B39">
            <w:r>
              <w:rPr>
                <w:rFonts w:eastAsia="Calibri"/>
                <w:sz w:val="16"/>
              </w:rPr>
              <w:t>DAG plan with parallel branches and explicit edges</w:t>
            </w:r>
          </w:p>
        </w:tc>
      </w:tr>
      <w:tr w:rsidR="009506B6" w14:paraId="661676D9" w14:textId="77777777">
        <w:trPr>
          <w:jc w:val="center"/>
        </w:trPr>
        <w:tc>
          <w:tcPr>
            <w:tcW w:w="576" w:type="dxa"/>
          </w:tcPr>
          <w:p w14:paraId="03247395" w14:textId="77777777" w:rsidR="009506B6" w:rsidRDefault="00964B39"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4032" w:type="dxa"/>
          </w:tcPr>
          <w:p w14:paraId="2872BDF9" w14:textId="77777777" w:rsidR="009506B6" w:rsidRDefault="00964B39">
            <w:r>
              <w:rPr>
                <w:rFonts w:eastAsia="Calibri"/>
                <w:sz w:val="16"/>
              </w:rPr>
              <w:t>Rollback as a separate process mode</w:t>
            </w:r>
          </w:p>
        </w:tc>
        <w:tc>
          <w:tcPr>
            <w:tcW w:w="4896" w:type="dxa"/>
          </w:tcPr>
          <w:p w14:paraId="54EEBEB1" w14:textId="77777777" w:rsidR="009506B6" w:rsidRDefault="00964B39">
            <w:r>
              <w:rPr>
                <w:rFonts w:eastAsia="Calibri"/>
                <w:sz w:val="16"/>
              </w:rPr>
              <w:t>Built-in saga with per-task compensation spec</w:t>
            </w:r>
          </w:p>
        </w:tc>
      </w:tr>
      <w:tr w:rsidR="009506B6" w14:paraId="7851C972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06DA47EA" w14:textId="77777777" w:rsidR="009506B6" w:rsidRDefault="00964B39">
            <w:r>
              <w:rPr>
                <w:rFonts w:eastAsia="Calibri"/>
                <w:sz w:val="16"/>
              </w:rPr>
              <w:t>6</w:t>
            </w:r>
          </w:p>
        </w:tc>
        <w:tc>
          <w:tcPr>
            <w:tcW w:w="4032" w:type="dxa"/>
            <w:shd w:val="clear" w:color="auto" w:fill="F1F5F9"/>
          </w:tcPr>
          <w:p w14:paraId="7F0590C1" w14:textId="77777777" w:rsidR="009506B6" w:rsidRDefault="00964B39">
            <w:r>
              <w:rPr>
                <w:rFonts w:eastAsia="Calibri"/>
                <w:sz w:val="16"/>
              </w:rPr>
              <w:t>Stringly-typed templates ($$PARAM$$, {#FUN#})</w:t>
            </w:r>
          </w:p>
        </w:tc>
        <w:tc>
          <w:tcPr>
            <w:tcW w:w="4896" w:type="dxa"/>
            <w:shd w:val="clear" w:color="auto" w:fill="F1F5F9"/>
          </w:tcPr>
          <w:p w14:paraId="138F3786" w14:textId="77777777" w:rsidR="009506B6" w:rsidRDefault="00964B39">
            <w:r>
              <w:rPr>
                <w:rFonts w:eastAsia="Calibri"/>
                <w:sz w:val="16"/>
              </w:rPr>
              <w:t>Versioned catalog with JSON Schema-validated params and CEL expressions</w:t>
            </w:r>
          </w:p>
        </w:tc>
      </w:tr>
      <w:tr w:rsidR="009506B6" w14:paraId="26634539" w14:textId="77777777">
        <w:trPr>
          <w:jc w:val="center"/>
        </w:trPr>
        <w:tc>
          <w:tcPr>
            <w:tcW w:w="576" w:type="dxa"/>
          </w:tcPr>
          <w:p w14:paraId="74AA1C56" w14:textId="77777777" w:rsidR="009506B6" w:rsidRDefault="00964B39">
            <w:r>
              <w:rPr>
                <w:rFonts w:eastAsia="Calibri"/>
                <w:sz w:val="16"/>
              </w:rPr>
              <w:t>7</w:t>
            </w:r>
          </w:p>
        </w:tc>
        <w:tc>
          <w:tcPr>
            <w:tcW w:w="4032" w:type="dxa"/>
          </w:tcPr>
          <w:p w14:paraId="3D0E0E19" w14:textId="77777777" w:rsidR="009506B6" w:rsidRDefault="00964B39">
            <w:r>
              <w:rPr>
                <w:rFonts w:eastAsia="Calibri"/>
                <w:sz w:val="16"/>
              </w:rPr>
              <w:t>Obsolete transports and SOAP/CORBA</w:t>
            </w:r>
          </w:p>
        </w:tc>
        <w:tc>
          <w:tcPr>
            <w:tcW w:w="4896" w:type="dxa"/>
          </w:tcPr>
          <w:p w14:paraId="5F3F9C7D" w14:textId="77777777" w:rsidR="009506B6" w:rsidRDefault="00964B39">
            <w:r>
              <w:rPr>
                <w:rFonts w:eastAsia="Calibri"/>
                <w:sz w:val="16"/>
              </w:rPr>
              <w:t>Modern protocol adapters only (see section 5.10)</w:t>
            </w:r>
          </w:p>
        </w:tc>
      </w:tr>
      <w:tr w:rsidR="009506B6" w14:paraId="0DE9EA82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49635F11" w14:textId="77777777" w:rsidR="009506B6" w:rsidRDefault="00964B39">
            <w:r>
              <w:rPr>
                <w:rFonts w:eastAsia="Calibri"/>
                <w:sz w:val="16"/>
              </w:rPr>
              <w:t>8</w:t>
            </w:r>
          </w:p>
        </w:tc>
        <w:tc>
          <w:tcPr>
            <w:tcW w:w="4032" w:type="dxa"/>
            <w:shd w:val="clear" w:color="auto" w:fill="F1F5F9"/>
          </w:tcPr>
          <w:p w14:paraId="0442F455" w14:textId="77777777" w:rsidR="009506B6" w:rsidRDefault="00964B39">
            <w:r>
              <w:rPr>
                <w:rFonts w:eastAsia="Calibri"/>
                <w:sz w:val="16"/>
              </w:rPr>
              <w:t>No end-to-end tracing</w:t>
            </w:r>
          </w:p>
        </w:tc>
        <w:tc>
          <w:tcPr>
            <w:tcW w:w="4896" w:type="dxa"/>
            <w:shd w:val="clear" w:color="auto" w:fill="F1F5F9"/>
          </w:tcPr>
          <w:p w14:paraId="17A41C99" w14:textId="77777777" w:rsidR="009506B6" w:rsidRDefault="00964B39">
            <w:r>
              <w:rPr>
                <w:rFonts w:eastAsia="Calibri"/>
                <w:sz w:val="16"/>
              </w:rPr>
              <w:t>OpenTelemetry trace context propagated in Kafka headers and NE calls</w:t>
            </w:r>
          </w:p>
        </w:tc>
      </w:tr>
      <w:tr w:rsidR="009506B6" w14:paraId="4C006109" w14:textId="77777777">
        <w:trPr>
          <w:jc w:val="center"/>
        </w:trPr>
        <w:tc>
          <w:tcPr>
            <w:tcW w:w="576" w:type="dxa"/>
          </w:tcPr>
          <w:p w14:paraId="61D6374B" w14:textId="77777777" w:rsidR="009506B6" w:rsidRDefault="00964B39">
            <w:r>
              <w:rPr>
                <w:rFonts w:eastAsia="Calibri"/>
                <w:sz w:val="16"/>
              </w:rPr>
              <w:t>9</w:t>
            </w:r>
          </w:p>
        </w:tc>
        <w:tc>
          <w:tcPr>
            <w:tcW w:w="4032" w:type="dxa"/>
          </w:tcPr>
          <w:p w14:paraId="72142FAE" w14:textId="77777777" w:rsidR="009506B6" w:rsidRDefault="00964B39">
            <w:r>
              <w:rPr>
                <w:rFonts w:eastAsia="Calibri"/>
                <w:sz w:val="16"/>
              </w:rPr>
              <w:t>Solaris/HP-UX lock-in, VSS</w:t>
            </w:r>
          </w:p>
        </w:tc>
        <w:tc>
          <w:tcPr>
            <w:tcW w:w="4896" w:type="dxa"/>
          </w:tcPr>
          <w:p w14:paraId="0B761495" w14:textId="77777777" w:rsidR="009506B6" w:rsidRDefault="00964B39">
            <w:r>
              <w:rPr>
                <w:rFonts w:eastAsia="Calibri"/>
                <w:sz w:val="16"/>
              </w:rPr>
              <w:t>Containers on Kubernetes, Git, CI/CD, IaC</w:t>
            </w:r>
          </w:p>
        </w:tc>
      </w:tr>
      <w:tr w:rsidR="009506B6" w14:paraId="7B8E00C5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459765FE" w14:textId="77777777" w:rsidR="009506B6" w:rsidRDefault="00964B39"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4032" w:type="dxa"/>
            <w:shd w:val="clear" w:color="auto" w:fill="F1F5F9"/>
          </w:tcPr>
          <w:p w14:paraId="5C30A54D" w14:textId="77777777" w:rsidR="009506B6" w:rsidRDefault="00964B39">
            <w:r>
              <w:rPr>
                <w:rFonts w:eastAsia="Calibri"/>
                <w:sz w:val="16"/>
              </w:rPr>
              <w:t>PIL tightly coupled to CRM schema</w:t>
            </w:r>
          </w:p>
        </w:tc>
        <w:tc>
          <w:tcPr>
            <w:tcW w:w="4896" w:type="dxa"/>
            <w:shd w:val="clear" w:color="auto" w:fill="F1F5F9"/>
          </w:tcPr>
          <w:p w14:paraId="5142679E" w14:textId="77777777" w:rsidR="009506B6" w:rsidRDefault="00964B39">
            <w:r>
              <w:rPr>
                <w:rFonts w:eastAsia="Calibri"/>
                <w:sz w:val="16"/>
              </w:rPr>
              <w:t>PIL removed; CRM produces events or calls TMF641</w:t>
            </w:r>
          </w:p>
        </w:tc>
      </w:tr>
      <w:tr w:rsidR="009506B6" w14:paraId="3FB0D316" w14:textId="77777777">
        <w:trPr>
          <w:jc w:val="center"/>
        </w:trPr>
        <w:tc>
          <w:tcPr>
            <w:tcW w:w="576" w:type="dxa"/>
          </w:tcPr>
          <w:p w14:paraId="11C086BF" w14:textId="77777777" w:rsidR="009506B6" w:rsidRDefault="00964B39">
            <w:r>
              <w:rPr>
                <w:rFonts w:eastAsia="Calibri"/>
                <w:sz w:val="16"/>
              </w:rPr>
              <w:t>11</w:t>
            </w:r>
          </w:p>
        </w:tc>
        <w:tc>
          <w:tcPr>
            <w:tcW w:w="4032" w:type="dxa"/>
          </w:tcPr>
          <w:p w14:paraId="21FE068F" w14:textId="77777777" w:rsidR="009506B6" w:rsidRDefault="00964B39">
            <w:r>
              <w:rPr>
                <w:rFonts w:eastAsia="Calibri"/>
                <w:sz w:val="16"/>
              </w:rPr>
              <w:t>Single-operator design: no tenant concept, one CRM, one catalog</w:t>
            </w:r>
          </w:p>
        </w:tc>
        <w:tc>
          <w:tcPr>
            <w:tcW w:w="4896" w:type="dxa"/>
          </w:tcPr>
          <w:p w14:paraId="294E6621" w14:textId="77777777" w:rsidR="009506B6" w:rsidRDefault="00964B39">
            <w:r>
              <w:rPr>
                <w:rFonts w:eastAsia="Calibri"/>
                <w:sz w:val="16"/>
              </w:rPr>
              <w:t>Native multi-tenancy: tenant in every table and message, per-tenant catalogs, quotas, hubs and RLS</w:t>
            </w:r>
          </w:p>
        </w:tc>
      </w:tr>
    </w:tbl>
    <w:p w14:paraId="7D9EB753" w14:textId="77777777" w:rsidR="009506B6" w:rsidRDefault="009506B6">
      <w:pPr>
        <w:spacing w:after="40"/>
      </w:pPr>
    </w:p>
    <w:p w14:paraId="4CEBDE2B" w14:textId="77777777" w:rsidR="009506B6" w:rsidRDefault="00964B39">
      <w:r>
        <w:br w:type="page"/>
      </w:r>
    </w:p>
    <w:p w14:paraId="0FB6EA92" w14:textId="77777777" w:rsidR="009506B6" w:rsidRDefault="00964B39">
      <w:pPr>
        <w:pStyle w:val="Heading1"/>
      </w:pPr>
      <w:bookmarkStart w:id="13" w:name="_Toc243095618"/>
      <w:r>
        <w:rPr>
          <w:color w:val="1E3A8A"/>
        </w:rPr>
        <w:lastRenderedPageBreak/>
        <w:t>4. Architecture Principles and Standards</w:t>
      </w:r>
      <w:bookmarkEnd w:id="13"/>
    </w:p>
    <w:p w14:paraId="7751996F" w14:textId="77777777" w:rsidR="009506B6" w:rsidRDefault="00964B39">
      <w:pPr>
        <w:pStyle w:val="Heading2"/>
      </w:pPr>
      <w:bookmarkStart w:id="14" w:name="_Toc243095619"/>
      <w:r>
        <w:rPr>
          <w:color w:val="1E3A8A"/>
        </w:rPr>
        <w:t>4.1 Principles</w:t>
      </w:r>
      <w:bookmarkEnd w:id="14"/>
    </w:p>
    <w:p w14:paraId="10783296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Tenant everywhere. </w:t>
      </w:r>
      <w:r>
        <w:rPr>
          <w:rFonts w:eastAsia="Calibri"/>
        </w:rPr>
        <w:t>tenant is a mandatory first-class attribute of every API call, Kafka message, table row, cache key, log line, metric and trace. Nothing is processed without it.</w:t>
      </w:r>
    </w:p>
    <w:p w14:paraId="6E395053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Event-first, state-in-DB. </w:t>
      </w:r>
      <w:r>
        <w:rPr>
          <w:rFonts w:eastAsia="Calibri"/>
        </w:rPr>
        <w:t>Kafka carries intent and facts; PostgreSQL is the system of record for order/plan/task state.</w:t>
      </w:r>
    </w:p>
    <w:p w14:paraId="27CB63F5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Ordering by key, priority by topic. </w:t>
      </w:r>
      <w:r>
        <w:rPr>
          <w:rFonts w:eastAsia="Calibri"/>
        </w:rPr>
        <w:t>Kafka guarantees order per partition. The tenant|entity_key decides the partition; the priority tier decides the topic.</w:t>
      </w:r>
    </w:p>
    <w:p w14:paraId="40C685BF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Exactly-once effect. </w:t>
      </w:r>
      <w:r>
        <w:rPr>
          <w:rFonts w:eastAsia="Calibri"/>
        </w:rPr>
        <w:t>Idempotent producers, Kafka transactions for Kafka-to-Kafka steps, inbox dedupe, PostgreSQL outbox, NE idempotency keys.</w:t>
      </w:r>
    </w:p>
    <w:p w14:paraId="1B05BEC4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Catalog-driven. </w:t>
      </w:r>
      <w:r>
        <w:rPr>
          <w:rFonts w:eastAsia="Calibri"/>
        </w:rPr>
        <w:t>No code change to add a product or command. Decomposition rules live in a versioned catalog (TMF633/634).</w:t>
      </w:r>
    </w:p>
    <w:p w14:paraId="46741887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Adapters behind an SPI. </w:t>
      </w:r>
      <w:r>
        <w:rPr>
          <w:rFonts w:eastAsia="Calibri"/>
        </w:rPr>
        <w:t>One Go interface for every network domain; protocol detail stays inside the adapter.</w:t>
      </w:r>
    </w:p>
    <w:p w14:paraId="6EDDDD24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No legacy protocols. </w:t>
      </w:r>
      <w:r>
        <w:rPr>
          <w:rFonts w:eastAsia="Calibri"/>
        </w:rPr>
        <w:t>X.25, async, FIFO, CORBA, SOAP-encoded and Telnet MML are not supported in the target. Any surviving legacy NE is reached through a vendor modern northbound API or retired.</w:t>
      </w:r>
    </w:p>
    <w:p w14:paraId="50798FB6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Cloud-native. </w:t>
      </w:r>
      <w:r>
        <w:rPr>
          <w:rFonts w:eastAsia="Calibri"/>
        </w:rPr>
        <w:t>Stateless Go services on Kubernetes, 12-factor configuration, GitOps.</w:t>
      </w:r>
    </w:p>
    <w:p w14:paraId="628B06AB" w14:textId="77777777" w:rsidR="009506B6" w:rsidRDefault="00964B39">
      <w:pPr>
        <w:pStyle w:val="Heading2"/>
      </w:pPr>
      <w:bookmarkStart w:id="15" w:name="_Toc243095620"/>
      <w:r>
        <w:rPr>
          <w:color w:val="1E3A8A"/>
        </w:rPr>
        <w:t>4.2 TM Forum alignment</w:t>
      </w:r>
      <w:bookmarkEnd w:id="15"/>
    </w:p>
    <w:p w14:paraId="0A8BA7E4" w14:textId="77777777" w:rsidR="009506B6" w:rsidRDefault="00964B39">
      <w:pPr>
        <w:spacing w:after="80"/>
      </w:pPr>
      <w:r>
        <w:rPr>
          <w:rFonts w:eastAsia="Calibri"/>
        </w:rPr>
        <w:t>DxPS implements the ODA functional blocks Service Order Management, Resource Order Management, Resource Activation &amp; Configuration and Service/Resource Inventory. It follows the TMF630 REST API Design Guidelines and the SID (Information Framework) entities.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9506B6" w14:paraId="1A956334" w14:textId="77777777">
        <w:trPr>
          <w:jc w:val="center"/>
        </w:trPr>
        <w:tc>
          <w:tcPr>
            <w:tcW w:w="3168" w:type="dxa"/>
            <w:shd w:val="clear" w:color="auto" w:fill="1E3A8A"/>
          </w:tcPr>
          <w:p w14:paraId="2AB47A2C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TMF asset</w:t>
            </w:r>
          </w:p>
        </w:tc>
        <w:tc>
          <w:tcPr>
            <w:tcW w:w="6336" w:type="dxa"/>
            <w:shd w:val="clear" w:color="auto" w:fill="1E3A8A"/>
          </w:tcPr>
          <w:p w14:paraId="68BFA121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Use in DxPS</w:t>
            </w:r>
          </w:p>
        </w:tc>
      </w:tr>
      <w:tr w:rsidR="009506B6" w14:paraId="7BA78F30" w14:textId="77777777">
        <w:trPr>
          <w:jc w:val="center"/>
        </w:trPr>
        <w:tc>
          <w:tcPr>
            <w:tcW w:w="3168" w:type="dxa"/>
          </w:tcPr>
          <w:p w14:paraId="700B912A" w14:textId="77777777" w:rsidR="009506B6" w:rsidRDefault="00964B39">
            <w:r>
              <w:rPr>
                <w:rFonts w:eastAsia="Calibri"/>
                <w:sz w:val="16"/>
              </w:rPr>
              <w:t>TMF641 Service Ordering</w:t>
            </w:r>
          </w:p>
        </w:tc>
        <w:tc>
          <w:tcPr>
            <w:tcW w:w="6336" w:type="dxa"/>
          </w:tcPr>
          <w:p w14:paraId="06CCD8D8" w14:textId="77777777" w:rsidR="009506B6" w:rsidRDefault="00964B39">
            <w:r>
              <w:rPr>
                <w:rFonts w:eastAsia="Calibri"/>
                <w:sz w:val="16"/>
              </w:rPr>
              <w:t>Northbound order API (ServiceOrder / ServiceOrderItem), states acknowledged -&gt; inProgress -&gt; completed/failed/partial/cancelled</w:t>
            </w:r>
          </w:p>
        </w:tc>
      </w:tr>
      <w:tr w:rsidR="009506B6" w14:paraId="158BEB86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662D1188" w14:textId="77777777" w:rsidR="009506B6" w:rsidRDefault="00964B39">
            <w:r>
              <w:rPr>
                <w:rFonts w:eastAsia="Calibri"/>
                <w:sz w:val="16"/>
              </w:rPr>
              <w:t>TMF652 Resource Ordering</w:t>
            </w:r>
          </w:p>
        </w:tc>
        <w:tc>
          <w:tcPr>
            <w:tcW w:w="6336" w:type="dxa"/>
            <w:shd w:val="clear" w:color="auto" w:fill="F1F5F9"/>
          </w:tcPr>
          <w:p w14:paraId="6A067A3A" w14:textId="77777777" w:rsidR="009506B6" w:rsidRDefault="00964B39">
            <w:r>
              <w:rPr>
                <w:rFonts w:eastAsia="Calibri"/>
                <w:sz w:val="16"/>
              </w:rPr>
              <w:t>ResourceOrder for resource-level commands (SIM/eSIM, numbers, ports)</w:t>
            </w:r>
          </w:p>
        </w:tc>
      </w:tr>
      <w:tr w:rsidR="009506B6" w14:paraId="09AAABB2" w14:textId="77777777">
        <w:trPr>
          <w:jc w:val="center"/>
        </w:trPr>
        <w:tc>
          <w:tcPr>
            <w:tcW w:w="3168" w:type="dxa"/>
          </w:tcPr>
          <w:p w14:paraId="33D72F19" w14:textId="77777777" w:rsidR="009506B6" w:rsidRDefault="00964B39">
            <w:r>
              <w:rPr>
                <w:rFonts w:eastAsia="Calibri"/>
                <w:sz w:val="16"/>
              </w:rPr>
              <w:t>TMF640 Service Activation &amp; Configuration</w:t>
            </w:r>
          </w:p>
        </w:tc>
        <w:tc>
          <w:tcPr>
            <w:tcW w:w="6336" w:type="dxa"/>
          </w:tcPr>
          <w:p w14:paraId="6136AD7E" w14:textId="77777777" w:rsidR="009506B6" w:rsidRDefault="00964B39">
            <w:r>
              <w:rPr>
                <w:rFonts w:eastAsia="Calibri"/>
                <w:sz w:val="16"/>
              </w:rPr>
              <w:t>Synchronous service activation for P0/P1 single-step commands</w:t>
            </w:r>
          </w:p>
        </w:tc>
      </w:tr>
      <w:tr w:rsidR="009506B6" w14:paraId="1BD44932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738974DF" w14:textId="77777777" w:rsidR="009506B6" w:rsidRDefault="00964B39">
            <w:r>
              <w:rPr>
                <w:rFonts w:eastAsia="Calibri"/>
                <w:sz w:val="16"/>
              </w:rPr>
              <w:t>TMF702 Resource Activation &amp; Configuration</w:t>
            </w:r>
          </w:p>
        </w:tc>
        <w:tc>
          <w:tcPr>
            <w:tcW w:w="6336" w:type="dxa"/>
            <w:shd w:val="clear" w:color="auto" w:fill="F1F5F9"/>
          </w:tcPr>
          <w:p w14:paraId="7B558B77" w14:textId="77777777" w:rsidR="009506B6" w:rsidRDefault="00964B39">
            <w:r>
              <w:rPr>
                <w:rFonts w:eastAsia="Calibri"/>
                <w:sz w:val="16"/>
              </w:rPr>
              <w:t>Resource-level activation semantics for adapters (internal contract mirrors it)</w:t>
            </w:r>
          </w:p>
        </w:tc>
      </w:tr>
      <w:tr w:rsidR="009506B6" w14:paraId="0E56053F" w14:textId="77777777">
        <w:trPr>
          <w:jc w:val="center"/>
        </w:trPr>
        <w:tc>
          <w:tcPr>
            <w:tcW w:w="3168" w:type="dxa"/>
          </w:tcPr>
          <w:p w14:paraId="3A08CB78" w14:textId="77777777" w:rsidR="009506B6" w:rsidRDefault="00964B39">
            <w:r>
              <w:rPr>
                <w:rFonts w:eastAsia="Calibri"/>
                <w:sz w:val="16"/>
              </w:rPr>
              <w:t>TMF633 / TMF634 Service / Resource Catalog</w:t>
            </w:r>
          </w:p>
        </w:tc>
        <w:tc>
          <w:tcPr>
            <w:tcW w:w="6336" w:type="dxa"/>
          </w:tcPr>
          <w:p w14:paraId="7E729F4B" w14:textId="77777777" w:rsidR="009506B6" w:rsidRDefault="00964B39">
            <w:r>
              <w:rPr>
                <w:rFonts w:eastAsia="Calibri"/>
                <w:sz w:val="16"/>
              </w:rPr>
              <w:t>Command specs, decomposition rules, compensation rules per tenant with GLOBAL defaults (replaces the legacy MML setup templates)</w:t>
            </w:r>
          </w:p>
        </w:tc>
      </w:tr>
      <w:tr w:rsidR="009506B6" w14:paraId="52588CB7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15140540" w14:textId="77777777" w:rsidR="009506B6" w:rsidRDefault="00964B39">
            <w:r>
              <w:rPr>
                <w:rFonts w:eastAsia="Calibri"/>
                <w:sz w:val="16"/>
              </w:rPr>
              <w:t>TMF638 / TMF639 Service / Resource Inventory</w:t>
            </w:r>
          </w:p>
        </w:tc>
        <w:tc>
          <w:tcPr>
            <w:tcW w:w="6336" w:type="dxa"/>
            <w:shd w:val="clear" w:color="auto" w:fill="F1F5F9"/>
          </w:tcPr>
          <w:p w14:paraId="3C1A270A" w14:textId="77777777" w:rsidR="009506B6" w:rsidRDefault="00964B39">
            <w:r>
              <w:rPr>
                <w:rFonts w:eastAsia="Calibri"/>
                <w:sz w:val="16"/>
              </w:rPr>
              <w:t>Post-activation inventory sync; source for amend/cease delta calculation</w:t>
            </w:r>
          </w:p>
        </w:tc>
      </w:tr>
      <w:tr w:rsidR="009506B6" w14:paraId="5FEBD044" w14:textId="77777777">
        <w:trPr>
          <w:jc w:val="center"/>
        </w:trPr>
        <w:tc>
          <w:tcPr>
            <w:tcW w:w="3168" w:type="dxa"/>
          </w:tcPr>
          <w:p w14:paraId="2A1B1968" w14:textId="77777777" w:rsidR="009506B6" w:rsidRDefault="00964B39">
            <w:r>
              <w:rPr>
                <w:rFonts w:eastAsia="Calibri"/>
                <w:sz w:val="16"/>
              </w:rPr>
              <w:t>TMF688 Event Management</w:t>
            </w:r>
          </w:p>
        </w:tc>
        <w:tc>
          <w:tcPr>
            <w:tcW w:w="6336" w:type="dxa"/>
          </w:tcPr>
          <w:p w14:paraId="6CAA64D9" w14:textId="77777777" w:rsidR="009506B6" w:rsidRDefault="00964B39">
            <w:r>
              <w:rPr>
                <w:rFonts w:eastAsia="Calibri"/>
                <w:sz w:val="16"/>
              </w:rPr>
              <w:t>Hub/listener notifications (ServiceOrderStateChangeEvent, ResourceOrderStateChangeEvent, ...)</w:t>
            </w:r>
          </w:p>
        </w:tc>
      </w:tr>
      <w:tr w:rsidR="009506B6" w14:paraId="43E1D90D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74A1AF12" w14:textId="77777777" w:rsidR="009506B6" w:rsidRDefault="00964B39">
            <w:r>
              <w:rPr>
                <w:rFonts w:eastAsia="Calibri"/>
                <w:sz w:val="16"/>
              </w:rPr>
              <w:t>TMF701 Process Flow</w:t>
            </w:r>
          </w:p>
        </w:tc>
        <w:tc>
          <w:tcPr>
            <w:tcW w:w="6336" w:type="dxa"/>
            <w:shd w:val="clear" w:color="auto" w:fill="F1F5F9"/>
          </w:tcPr>
          <w:p w14:paraId="79C634BB" w14:textId="77777777" w:rsidR="009506B6" w:rsidRDefault="00964B39">
            <w:r>
              <w:rPr>
                <w:rFonts w:eastAsia="Calibri"/>
                <w:sz w:val="16"/>
              </w:rPr>
              <w:t>Exposes orchestration plan and task flow for monitoring</w:t>
            </w:r>
          </w:p>
        </w:tc>
      </w:tr>
      <w:tr w:rsidR="009506B6" w14:paraId="45AA21F2" w14:textId="77777777">
        <w:trPr>
          <w:jc w:val="center"/>
        </w:trPr>
        <w:tc>
          <w:tcPr>
            <w:tcW w:w="3168" w:type="dxa"/>
          </w:tcPr>
          <w:p w14:paraId="4A50AFF3" w14:textId="77777777" w:rsidR="009506B6" w:rsidRDefault="00964B39">
            <w:r>
              <w:rPr>
                <w:rFonts w:eastAsia="Calibri"/>
                <w:sz w:val="16"/>
              </w:rPr>
              <w:t>TMF642 Alarm Management</w:t>
            </w:r>
          </w:p>
        </w:tc>
        <w:tc>
          <w:tcPr>
            <w:tcW w:w="6336" w:type="dxa"/>
          </w:tcPr>
          <w:p w14:paraId="147ACA28" w14:textId="77777777" w:rsidR="009506B6" w:rsidRDefault="00964B39">
            <w:r>
              <w:rPr>
                <w:rFonts w:eastAsia="Calibri"/>
                <w:sz w:val="16"/>
              </w:rPr>
              <w:t>Raises alarms for compensation failures, NE circuit-open, DLQ growth</w:t>
            </w:r>
          </w:p>
        </w:tc>
      </w:tr>
      <w:tr w:rsidR="009506B6" w14:paraId="0D39755B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2AE50A58" w14:textId="77777777" w:rsidR="009506B6" w:rsidRDefault="00964B39">
            <w:r>
              <w:rPr>
                <w:rFonts w:eastAsia="Calibri"/>
                <w:sz w:val="16"/>
              </w:rPr>
              <w:t>TMF654 / TMF666</w:t>
            </w:r>
          </w:p>
        </w:tc>
        <w:tc>
          <w:tcPr>
            <w:tcW w:w="6336" w:type="dxa"/>
            <w:shd w:val="clear" w:color="auto" w:fill="F1F5F9"/>
          </w:tcPr>
          <w:p w14:paraId="2FCAAC1C" w14:textId="77777777" w:rsidR="009506B6" w:rsidRDefault="00964B39">
            <w:r>
              <w:rPr>
                <w:rFonts w:eastAsia="Calibri"/>
                <w:sz w:val="16"/>
              </w:rPr>
              <w:t>Prepay balance and account management towards OCS/BSS adapters</w:t>
            </w:r>
          </w:p>
        </w:tc>
      </w:tr>
      <w:tr w:rsidR="009506B6" w14:paraId="13CE392C" w14:textId="77777777">
        <w:trPr>
          <w:jc w:val="center"/>
        </w:trPr>
        <w:tc>
          <w:tcPr>
            <w:tcW w:w="3168" w:type="dxa"/>
          </w:tcPr>
          <w:p w14:paraId="7057ECF6" w14:textId="77777777" w:rsidR="009506B6" w:rsidRDefault="00964B39">
            <w:r>
              <w:rPr>
                <w:rFonts w:eastAsia="Calibri"/>
                <w:sz w:val="16"/>
              </w:rPr>
              <w:t>TMF645 Service Qualification</w:t>
            </w:r>
          </w:p>
        </w:tc>
        <w:tc>
          <w:tcPr>
            <w:tcW w:w="6336" w:type="dxa"/>
          </w:tcPr>
          <w:p w14:paraId="782A8F73" w14:textId="77777777" w:rsidR="009506B6" w:rsidRDefault="00964B39">
            <w:r>
              <w:rPr>
                <w:rFonts w:eastAsia="Calibri"/>
                <w:sz w:val="16"/>
              </w:rPr>
              <w:t>Optional pre-check (feasibility) before planning</w:t>
            </w:r>
          </w:p>
        </w:tc>
      </w:tr>
      <w:tr w:rsidR="009506B6" w14:paraId="799A43F7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69741357" w14:textId="77777777" w:rsidR="009506B6" w:rsidRDefault="00964B39">
            <w:r>
              <w:rPr>
                <w:rFonts w:eastAsia="Calibri"/>
                <w:sz w:val="16"/>
              </w:rPr>
              <w:t>TMF921 Intent Management</w:t>
            </w:r>
          </w:p>
        </w:tc>
        <w:tc>
          <w:tcPr>
            <w:tcW w:w="6336" w:type="dxa"/>
            <w:shd w:val="clear" w:color="auto" w:fill="F1F5F9"/>
          </w:tcPr>
          <w:p w14:paraId="2516DFF3" w14:textId="77777777" w:rsidR="009506B6" w:rsidRDefault="00964B39">
            <w:r>
              <w:rPr>
                <w:rFonts w:eastAsia="Calibri"/>
                <w:sz w:val="16"/>
              </w:rPr>
              <w:t>Future: intent-based orders (for example slice SLAs)</w:t>
            </w:r>
          </w:p>
        </w:tc>
      </w:tr>
      <w:tr w:rsidR="009506B6" w14:paraId="38F4E6AC" w14:textId="77777777">
        <w:trPr>
          <w:jc w:val="center"/>
        </w:trPr>
        <w:tc>
          <w:tcPr>
            <w:tcW w:w="3168" w:type="dxa"/>
          </w:tcPr>
          <w:p w14:paraId="2E2E6101" w14:textId="77777777" w:rsidR="009506B6" w:rsidRDefault="00964B39">
            <w:r>
              <w:rPr>
                <w:rFonts w:eastAsia="Calibri"/>
                <w:sz w:val="16"/>
              </w:rPr>
              <w:t>SID</w:t>
            </w:r>
          </w:p>
        </w:tc>
        <w:tc>
          <w:tcPr>
            <w:tcW w:w="6336" w:type="dxa"/>
          </w:tcPr>
          <w:p w14:paraId="444C2A05" w14:textId="77777777" w:rsidR="009506B6" w:rsidRDefault="00964B39">
            <w:r>
              <w:rPr>
                <w:rFonts w:eastAsia="Calibri"/>
                <w:sz w:val="16"/>
              </w:rPr>
              <w:t>Entity naming: ServiceOrder, ServiceOrderItem, ResourceOrder, Service, Resource, ServiceSpecification, ResourceSpecification, PartyRole (MVNO tenant = Party with role 'MVNO')</w:t>
            </w:r>
          </w:p>
        </w:tc>
      </w:tr>
      <w:tr w:rsidR="009506B6" w14:paraId="0EDAD3B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26421AB2" w14:textId="77777777" w:rsidR="009506B6" w:rsidRDefault="00964B39">
            <w:r>
              <w:rPr>
                <w:rFonts w:eastAsia="Calibri"/>
                <w:sz w:val="16"/>
              </w:rPr>
              <w:t>TMF632 / TMF669 Party / Party Role</w:t>
            </w:r>
          </w:p>
        </w:tc>
        <w:tc>
          <w:tcPr>
            <w:tcW w:w="6336" w:type="dxa"/>
            <w:shd w:val="clear" w:color="auto" w:fill="F1F5F9"/>
          </w:tcPr>
          <w:p w14:paraId="5106D9B5" w14:textId="77777777" w:rsidR="009506B6" w:rsidRDefault="00964B39">
            <w:r>
              <w:rPr>
                <w:rFonts w:eastAsia="Calibri"/>
                <w:sz w:val="16"/>
              </w:rPr>
              <w:t>Tenant (MVNO) master data reference for onboarding</w:t>
            </w:r>
          </w:p>
        </w:tc>
      </w:tr>
      <w:tr w:rsidR="009506B6" w14:paraId="5967526E" w14:textId="77777777">
        <w:trPr>
          <w:jc w:val="center"/>
        </w:trPr>
        <w:tc>
          <w:tcPr>
            <w:tcW w:w="3168" w:type="dxa"/>
          </w:tcPr>
          <w:p w14:paraId="7BF7E618" w14:textId="77777777" w:rsidR="009506B6" w:rsidRDefault="00964B39">
            <w:r>
              <w:rPr>
                <w:rFonts w:eastAsia="Calibri"/>
                <w:sz w:val="16"/>
              </w:rPr>
              <w:t>eTOM</w:t>
            </w:r>
          </w:p>
        </w:tc>
        <w:tc>
          <w:tcPr>
            <w:tcW w:w="6336" w:type="dxa"/>
          </w:tcPr>
          <w:p w14:paraId="70431AC8" w14:textId="77777777" w:rsidR="009506B6" w:rsidRDefault="00964B39">
            <w:r>
              <w:rPr>
                <w:rFonts w:eastAsia="Calibri"/>
                <w:sz w:val="16"/>
              </w:rPr>
              <w:t>Service Configuration &amp; Activation, Resource Provisioning process areas</w:t>
            </w:r>
          </w:p>
        </w:tc>
      </w:tr>
    </w:tbl>
    <w:p w14:paraId="6BD235D4" w14:textId="77777777" w:rsidR="009506B6" w:rsidRDefault="009506B6">
      <w:pPr>
        <w:spacing w:after="40"/>
      </w:pPr>
    </w:p>
    <w:p w14:paraId="7A67E71F" w14:textId="77777777" w:rsidR="009506B6" w:rsidRDefault="00964B39">
      <w:pPr>
        <w:pStyle w:val="Heading1"/>
      </w:pPr>
      <w:bookmarkStart w:id="16" w:name="_Toc243095621"/>
      <w:r>
        <w:rPr>
          <w:color w:val="1E3A8A"/>
        </w:rPr>
        <w:lastRenderedPageBreak/>
        <w:t>5. High Level Design</w:t>
      </w:r>
      <w:bookmarkEnd w:id="16"/>
    </w:p>
    <w:p w14:paraId="7F1A79AF" w14:textId="77777777" w:rsidR="009506B6" w:rsidRDefault="00964B39">
      <w:pPr>
        <w:pStyle w:val="Heading2"/>
      </w:pPr>
      <w:bookmarkStart w:id="17" w:name="_Toc243095622"/>
      <w:r>
        <w:rPr>
          <w:color w:val="1E3A8A"/>
        </w:rPr>
        <w:t>5.1 Logical architecture</w:t>
      </w:r>
      <w:bookmarkEnd w:id="17"/>
    </w:p>
    <w:p w14:paraId="35BB1E4B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0F0EBA37" wp14:editId="430A8674">
            <wp:extent cx="6126480" cy="3721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obe_log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F67D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2 - DxPS logical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472"/>
        <w:gridCol w:w="2016"/>
      </w:tblGrid>
      <w:tr w:rsidR="009506B6" w14:paraId="3301BF30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3C4E120C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Component</w:t>
            </w:r>
          </w:p>
        </w:tc>
        <w:tc>
          <w:tcPr>
            <w:tcW w:w="5472" w:type="dxa"/>
            <w:shd w:val="clear" w:color="auto" w:fill="1E3A8A"/>
          </w:tcPr>
          <w:p w14:paraId="1A171AC6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Responsibility</w:t>
            </w:r>
          </w:p>
        </w:tc>
        <w:tc>
          <w:tcPr>
            <w:tcW w:w="2016" w:type="dxa"/>
            <w:shd w:val="clear" w:color="auto" w:fill="1E3A8A"/>
          </w:tcPr>
          <w:p w14:paraId="036ACB31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Scaling unit</w:t>
            </w:r>
          </w:p>
        </w:tc>
      </w:tr>
      <w:tr w:rsidR="009506B6" w14:paraId="3C90810D" w14:textId="77777777">
        <w:trPr>
          <w:jc w:val="center"/>
        </w:trPr>
        <w:tc>
          <w:tcPr>
            <w:tcW w:w="2016" w:type="dxa"/>
          </w:tcPr>
          <w:p w14:paraId="65106A9A" w14:textId="77777777" w:rsidR="009506B6" w:rsidRDefault="00964B39">
            <w:r>
              <w:rPr>
                <w:rFonts w:eastAsia="Calibri"/>
                <w:sz w:val="16"/>
              </w:rPr>
              <w:t>DxPS API Gateway (Go)</w:t>
            </w:r>
          </w:p>
        </w:tc>
        <w:tc>
          <w:tcPr>
            <w:tcW w:w="5472" w:type="dxa"/>
          </w:tcPr>
          <w:p w14:paraId="41D691CD" w14:textId="77777777" w:rsidR="009506B6" w:rsidRDefault="00964B39">
            <w:r>
              <w:rPr>
                <w:rFonts w:eastAsia="Calibri"/>
                <w:sz w:val="16"/>
              </w:rPr>
              <w:t>TMF641/652/640 REST (OpenAPI 3.1) and gRPC; authN/authZ; tenant resolved from the OAuth2 token; per-tenant rate limits; schema validation; Idempotency-Key; produce BC to Kafka; return acknowledged</w:t>
            </w:r>
          </w:p>
        </w:tc>
        <w:tc>
          <w:tcPr>
            <w:tcW w:w="2016" w:type="dxa"/>
          </w:tcPr>
          <w:p w14:paraId="5FA448FA" w14:textId="77777777" w:rsidR="009506B6" w:rsidRDefault="00964B39">
            <w:r>
              <w:rPr>
                <w:rFonts w:eastAsia="Calibri"/>
                <w:sz w:val="16"/>
              </w:rPr>
              <w:t>Stateless pods (HPA on RPS)</w:t>
            </w:r>
          </w:p>
        </w:tc>
      </w:tr>
      <w:tr w:rsidR="009506B6" w14:paraId="5AD108FF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EB3AE96" w14:textId="77777777" w:rsidR="009506B6" w:rsidRDefault="00964B39">
            <w:r>
              <w:rPr>
                <w:rFonts w:eastAsia="Calibri"/>
                <w:sz w:val="16"/>
              </w:rPr>
              <w:t>Business Command topics</w:t>
            </w:r>
          </w:p>
        </w:tc>
        <w:tc>
          <w:tcPr>
            <w:tcW w:w="5472" w:type="dxa"/>
            <w:shd w:val="clear" w:color="auto" w:fill="F1F5F9"/>
          </w:tcPr>
          <w:p w14:paraId="1E3D6252" w14:textId="77777777" w:rsidR="009506B6" w:rsidRDefault="00964B39">
            <w:r>
              <w:rPr>
                <w:rFonts w:eastAsia="Calibri"/>
                <w:sz w:val="16"/>
              </w:rPr>
              <w:t>dxps.bc.p0..p3; key = tenant|entity_key; protobuf with Schema Registry</w:t>
            </w:r>
          </w:p>
        </w:tc>
        <w:tc>
          <w:tcPr>
            <w:tcW w:w="2016" w:type="dxa"/>
            <w:shd w:val="clear" w:color="auto" w:fill="F1F5F9"/>
          </w:tcPr>
          <w:p w14:paraId="33F1B59D" w14:textId="77777777" w:rsidR="009506B6" w:rsidRDefault="00964B39">
            <w:r>
              <w:rPr>
                <w:rFonts w:eastAsia="Calibri"/>
                <w:sz w:val="16"/>
              </w:rPr>
              <w:t>Partitions</w:t>
            </w:r>
          </w:p>
        </w:tc>
      </w:tr>
      <w:tr w:rsidR="009506B6" w14:paraId="7D1AC810" w14:textId="77777777">
        <w:trPr>
          <w:jc w:val="center"/>
        </w:trPr>
        <w:tc>
          <w:tcPr>
            <w:tcW w:w="2016" w:type="dxa"/>
          </w:tcPr>
          <w:p w14:paraId="20530AFC" w14:textId="77777777" w:rsidR="009506B6" w:rsidRDefault="00964B39">
            <w:r>
              <w:rPr>
                <w:rFonts w:eastAsia="Calibri"/>
                <w:sz w:val="16"/>
              </w:rPr>
              <w:t>DxPS Orchestrator (Go)</w:t>
            </w:r>
          </w:p>
        </w:tc>
        <w:tc>
          <w:tcPr>
            <w:tcW w:w="5472" w:type="dxa"/>
          </w:tcPr>
          <w:p w14:paraId="2CD9320D" w14:textId="77777777" w:rsidR="009506B6" w:rsidRDefault="00964B39">
            <w:r>
              <w:rPr>
                <w:rFonts w:eastAsia="Calibri"/>
                <w:sz w:val="16"/>
              </w:rPr>
              <w:t>Consume BC; tenant check; inbox dedupe; entity sequencing; decomposition via tenant catalog; DAG plan; saga control; consume results; emit next tasks; compensation; order state</w:t>
            </w:r>
          </w:p>
        </w:tc>
        <w:tc>
          <w:tcPr>
            <w:tcW w:w="2016" w:type="dxa"/>
          </w:tcPr>
          <w:p w14:paraId="2361E1A9" w14:textId="77777777" w:rsidR="009506B6" w:rsidRDefault="00964B39">
            <w:r>
              <w:rPr>
                <w:rFonts w:eastAsia="Calibri"/>
                <w:sz w:val="16"/>
              </w:rPr>
              <w:t>Pods = consumer group members (KEDA on lag)</w:t>
            </w:r>
          </w:p>
        </w:tc>
      </w:tr>
      <w:tr w:rsidR="009506B6" w14:paraId="4E8C0D6B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77A0C72" w14:textId="77777777" w:rsidR="009506B6" w:rsidRDefault="00964B39">
            <w:r>
              <w:rPr>
                <w:rFonts w:eastAsia="Calibri"/>
                <w:sz w:val="16"/>
              </w:rPr>
              <w:t>DxPS Catalog Service (Go)</w:t>
            </w:r>
          </w:p>
        </w:tc>
        <w:tc>
          <w:tcPr>
            <w:tcW w:w="5472" w:type="dxa"/>
            <w:shd w:val="clear" w:color="auto" w:fill="F1F5F9"/>
          </w:tcPr>
          <w:p w14:paraId="703C23D7" w14:textId="77777777" w:rsidR="009506B6" w:rsidRDefault="00964B39">
            <w:r>
              <w:rPr>
                <w:rFonts w:eastAsia="Calibri"/>
                <w:sz w:val="16"/>
              </w:rPr>
              <w:t>Versioned command specs per tenant (GLOBAL defaults + tenant overrides), decomposition rules, parameter schemas, compensation specs; hot-reloaded into orchestrator memory</w:t>
            </w:r>
          </w:p>
        </w:tc>
        <w:tc>
          <w:tcPr>
            <w:tcW w:w="2016" w:type="dxa"/>
            <w:shd w:val="clear" w:color="auto" w:fill="F1F5F9"/>
          </w:tcPr>
          <w:p w14:paraId="4E37D24F" w14:textId="77777777" w:rsidR="009506B6" w:rsidRDefault="00964B39">
            <w:r>
              <w:rPr>
                <w:rFonts w:eastAsia="Calibri"/>
                <w:sz w:val="16"/>
              </w:rPr>
              <w:t>Read-mostly; cached</w:t>
            </w:r>
          </w:p>
        </w:tc>
      </w:tr>
      <w:tr w:rsidR="009506B6" w14:paraId="1F004039" w14:textId="77777777">
        <w:trPr>
          <w:jc w:val="center"/>
        </w:trPr>
        <w:tc>
          <w:tcPr>
            <w:tcW w:w="2016" w:type="dxa"/>
          </w:tcPr>
          <w:p w14:paraId="6DEBB136" w14:textId="77777777" w:rsidR="009506B6" w:rsidRDefault="00964B39">
            <w:r>
              <w:rPr>
                <w:rFonts w:eastAsia="Calibri"/>
                <w:sz w:val="16"/>
              </w:rPr>
              <w:t>DxPS Tenant Service (Go)</w:t>
            </w:r>
          </w:p>
        </w:tc>
        <w:tc>
          <w:tcPr>
            <w:tcW w:w="5472" w:type="dxa"/>
          </w:tcPr>
          <w:p w14:paraId="05FA61AD" w14:textId="77777777" w:rsidR="009506B6" w:rsidRDefault="00964B39">
            <w:r>
              <w:rPr>
                <w:rFonts w:eastAsia="Calibri"/>
                <w:sz w:val="16"/>
              </w:rPr>
              <w:t>Tenant registry, onboarding, NE entitlements (tenant_ne_access), quotas, SLA tier, OAuth2 client mapping</w:t>
            </w:r>
          </w:p>
        </w:tc>
        <w:tc>
          <w:tcPr>
            <w:tcW w:w="2016" w:type="dxa"/>
          </w:tcPr>
          <w:p w14:paraId="7181E377" w14:textId="77777777" w:rsidR="009506B6" w:rsidRDefault="00964B39">
            <w:r>
              <w:rPr>
                <w:rFonts w:eastAsia="Calibri"/>
                <w:sz w:val="16"/>
              </w:rPr>
              <w:t>Read-mostly; cached</w:t>
            </w:r>
          </w:p>
        </w:tc>
      </w:tr>
      <w:tr w:rsidR="009506B6" w14:paraId="034A3D2D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67AC8513" w14:textId="77777777" w:rsidR="009506B6" w:rsidRDefault="00964B39">
            <w:r>
              <w:rPr>
                <w:rFonts w:eastAsia="Calibri"/>
                <w:sz w:val="16"/>
              </w:rPr>
              <w:t>Task topics</w:t>
            </w:r>
          </w:p>
        </w:tc>
        <w:tc>
          <w:tcPr>
            <w:tcW w:w="5472" w:type="dxa"/>
            <w:shd w:val="clear" w:color="auto" w:fill="F1F5F9"/>
          </w:tcPr>
          <w:p w14:paraId="607A16D9" w14:textId="77777777" w:rsidR="009506B6" w:rsidRDefault="00964B39">
            <w:r>
              <w:rPr>
                <w:rFonts w:eastAsia="Calibri"/>
                <w:sz w:val="16"/>
              </w:rPr>
              <w:t>dxps.task.&lt;domain&gt;.p0..p3; key = tenant|ne_id|entity_key</w:t>
            </w:r>
          </w:p>
        </w:tc>
        <w:tc>
          <w:tcPr>
            <w:tcW w:w="2016" w:type="dxa"/>
            <w:shd w:val="clear" w:color="auto" w:fill="F1F5F9"/>
          </w:tcPr>
          <w:p w14:paraId="46CB60B8" w14:textId="77777777" w:rsidR="009506B6" w:rsidRDefault="00964B39">
            <w:r>
              <w:rPr>
                <w:rFonts w:eastAsia="Calibri"/>
                <w:sz w:val="16"/>
              </w:rPr>
              <w:t>Partitions per domain</w:t>
            </w:r>
          </w:p>
        </w:tc>
      </w:tr>
      <w:tr w:rsidR="009506B6" w14:paraId="319BA57C" w14:textId="77777777">
        <w:trPr>
          <w:jc w:val="center"/>
        </w:trPr>
        <w:tc>
          <w:tcPr>
            <w:tcW w:w="2016" w:type="dxa"/>
          </w:tcPr>
          <w:p w14:paraId="5219A204" w14:textId="77777777" w:rsidR="009506B6" w:rsidRDefault="00964B39">
            <w:r>
              <w:rPr>
                <w:rFonts w:eastAsia="Calibri"/>
                <w:sz w:val="16"/>
              </w:rPr>
              <w:t>DxPS Adapter workers (Go)</w:t>
            </w:r>
          </w:p>
        </w:tc>
        <w:tc>
          <w:tcPr>
            <w:tcW w:w="5472" w:type="dxa"/>
          </w:tcPr>
          <w:p w14:paraId="3C6955E9" w14:textId="77777777" w:rsidR="009506B6" w:rsidRDefault="00964B39">
            <w:r>
              <w:rPr>
                <w:rFonts w:eastAsia="Calibri"/>
                <w:sz w:val="16"/>
              </w:rPr>
              <w:t>Domain SPI implementations; per-NE and per-tenant rate limits; circuit breaker; NE session/HTTP2 pools; response normalisation</w:t>
            </w:r>
          </w:p>
        </w:tc>
        <w:tc>
          <w:tcPr>
            <w:tcW w:w="2016" w:type="dxa"/>
          </w:tcPr>
          <w:p w14:paraId="3011B00D" w14:textId="77777777" w:rsidR="009506B6" w:rsidRDefault="00964B39">
            <w:r>
              <w:rPr>
                <w:rFonts w:eastAsia="Calibri"/>
                <w:sz w:val="16"/>
              </w:rPr>
              <w:t>Pods per domain (KEDA on lag)</w:t>
            </w:r>
          </w:p>
        </w:tc>
      </w:tr>
      <w:tr w:rsidR="009506B6" w14:paraId="29D4129D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3B2859D1" w14:textId="77777777" w:rsidR="009506B6" w:rsidRDefault="00964B39">
            <w:r>
              <w:rPr>
                <w:rFonts w:eastAsia="Calibri"/>
                <w:sz w:val="16"/>
              </w:rPr>
              <w:t>Result topic</w:t>
            </w:r>
          </w:p>
        </w:tc>
        <w:tc>
          <w:tcPr>
            <w:tcW w:w="5472" w:type="dxa"/>
            <w:shd w:val="clear" w:color="auto" w:fill="F1F5F9"/>
          </w:tcPr>
          <w:p w14:paraId="160A839D" w14:textId="77777777" w:rsidR="009506B6" w:rsidRDefault="00964B39">
            <w:r>
              <w:rPr>
                <w:rFonts w:eastAsia="Calibri"/>
                <w:sz w:val="16"/>
              </w:rPr>
              <w:t>dxps.task.result; key = tenant|order_id</w:t>
            </w:r>
          </w:p>
        </w:tc>
        <w:tc>
          <w:tcPr>
            <w:tcW w:w="2016" w:type="dxa"/>
            <w:shd w:val="clear" w:color="auto" w:fill="F1F5F9"/>
          </w:tcPr>
          <w:p w14:paraId="2C67EBF6" w14:textId="77777777" w:rsidR="009506B6" w:rsidRDefault="00964B39">
            <w:r>
              <w:rPr>
                <w:rFonts w:eastAsia="Calibri"/>
                <w:sz w:val="16"/>
              </w:rPr>
              <w:t>Partitions</w:t>
            </w:r>
          </w:p>
        </w:tc>
      </w:tr>
      <w:tr w:rsidR="009506B6" w14:paraId="36616142" w14:textId="77777777">
        <w:trPr>
          <w:jc w:val="center"/>
        </w:trPr>
        <w:tc>
          <w:tcPr>
            <w:tcW w:w="2016" w:type="dxa"/>
          </w:tcPr>
          <w:p w14:paraId="47DAC722" w14:textId="77777777" w:rsidR="009506B6" w:rsidRDefault="00964B39">
            <w:r>
              <w:rPr>
                <w:rFonts w:eastAsia="Calibri"/>
                <w:sz w:val="16"/>
              </w:rPr>
              <w:t>DxPS Event Hub (Go)</w:t>
            </w:r>
          </w:p>
        </w:tc>
        <w:tc>
          <w:tcPr>
            <w:tcW w:w="5472" w:type="dxa"/>
          </w:tcPr>
          <w:p w14:paraId="2F1642BD" w14:textId="77777777" w:rsidR="009506B6" w:rsidRDefault="00964B39">
            <w:r>
              <w:rPr>
                <w:rFonts w:eastAsia="Calibri"/>
                <w:sz w:val="16"/>
              </w:rPr>
              <w:t>TMF688 hub registration per tenant; webhook delivery with retries only to that tenant's listeners; Kafka event topic for internal consumers</w:t>
            </w:r>
          </w:p>
        </w:tc>
        <w:tc>
          <w:tcPr>
            <w:tcW w:w="2016" w:type="dxa"/>
          </w:tcPr>
          <w:p w14:paraId="040B08E8" w14:textId="77777777" w:rsidR="009506B6" w:rsidRDefault="00964B39">
            <w:r>
              <w:rPr>
                <w:rFonts w:eastAsia="Calibri"/>
                <w:sz w:val="16"/>
              </w:rPr>
              <w:t>Stateless pods</w:t>
            </w:r>
          </w:p>
        </w:tc>
      </w:tr>
      <w:tr w:rsidR="009506B6" w14:paraId="412B5D76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50DCE490" w14:textId="77777777" w:rsidR="009506B6" w:rsidRDefault="00964B39">
            <w:r>
              <w:rPr>
                <w:rFonts w:eastAsia="Calibri"/>
                <w:sz w:val="16"/>
              </w:rPr>
              <w:t>DxPS Inventory Service</w:t>
            </w:r>
          </w:p>
        </w:tc>
        <w:tc>
          <w:tcPr>
            <w:tcW w:w="5472" w:type="dxa"/>
            <w:shd w:val="clear" w:color="auto" w:fill="F1F5F9"/>
          </w:tcPr>
          <w:p w14:paraId="45393C02" w14:textId="77777777" w:rsidR="009506B6" w:rsidRDefault="00964B39">
            <w:r>
              <w:rPr>
                <w:rFonts w:eastAsia="Calibri"/>
                <w:sz w:val="16"/>
              </w:rPr>
              <w:t>TMF638/639; per-tenant projections of activated services/resources</w:t>
            </w:r>
          </w:p>
        </w:tc>
        <w:tc>
          <w:tcPr>
            <w:tcW w:w="2016" w:type="dxa"/>
            <w:shd w:val="clear" w:color="auto" w:fill="F1F5F9"/>
          </w:tcPr>
          <w:p w14:paraId="3FBFEE72" w14:textId="77777777" w:rsidR="009506B6" w:rsidRDefault="00964B39">
            <w:r>
              <w:rPr>
                <w:rFonts w:eastAsia="Calibri"/>
                <w:sz w:val="16"/>
              </w:rPr>
              <w:t>PostgreSQL schema</w:t>
            </w:r>
          </w:p>
        </w:tc>
      </w:tr>
      <w:tr w:rsidR="009506B6" w14:paraId="79C7A163" w14:textId="77777777">
        <w:trPr>
          <w:jc w:val="center"/>
        </w:trPr>
        <w:tc>
          <w:tcPr>
            <w:tcW w:w="2016" w:type="dxa"/>
          </w:tcPr>
          <w:p w14:paraId="37AD4DBC" w14:textId="77777777" w:rsidR="009506B6" w:rsidRDefault="00964B39">
            <w:r>
              <w:rPr>
                <w:rFonts w:eastAsia="Calibri"/>
                <w:sz w:val="16"/>
              </w:rPr>
              <w:t>Outbox Relay</w:t>
            </w:r>
          </w:p>
        </w:tc>
        <w:tc>
          <w:tcPr>
            <w:tcW w:w="5472" w:type="dxa"/>
          </w:tcPr>
          <w:p w14:paraId="0E8C0549" w14:textId="77777777" w:rsidR="009506B6" w:rsidRDefault="00964B39">
            <w:r>
              <w:rPr>
                <w:rFonts w:eastAsia="Calibri"/>
                <w:sz w:val="16"/>
              </w:rPr>
              <w:t>Safety net that publishes unpublished outbox rows (fast-publish handles the normal path)</w:t>
            </w:r>
          </w:p>
        </w:tc>
        <w:tc>
          <w:tcPr>
            <w:tcW w:w="2016" w:type="dxa"/>
          </w:tcPr>
          <w:p w14:paraId="2CB368C9" w14:textId="77777777" w:rsidR="009506B6" w:rsidRDefault="00964B39">
            <w:r>
              <w:rPr>
                <w:rFonts w:eastAsia="Calibri"/>
                <w:sz w:val="16"/>
              </w:rPr>
              <w:t>1-3 pods, leader-elected per shard</w:t>
            </w:r>
          </w:p>
        </w:tc>
      </w:tr>
      <w:tr w:rsidR="009506B6" w14:paraId="34A2CF33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7A873FE8" w14:textId="77777777" w:rsidR="009506B6" w:rsidRDefault="00964B39">
            <w:r>
              <w:rPr>
                <w:rFonts w:eastAsia="Calibri"/>
                <w:sz w:val="16"/>
              </w:rPr>
              <w:t>DxPS Console (Go API + Next.js UI)</w:t>
            </w:r>
          </w:p>
        </w:tc>
        <w:tc>
          <w:tcPr>
            <w:tcW w:w="5472" w:type="dxa"/>
            <w:shd w:val="clear" w:color="auto" w:fill="F1F5F9"/>
          </w:tcPr>
          <w:p w14:paraId="31ABAB88" w14:textId="77777777" w:rsidR="009506B6" w:rsidRDefault="00964B39">
            <w:r>
              <w:rPr>
                <w:rFonts w:eastAsia="Calibri"/>
                <w:sz w:val="16"/>
              </w:rPr>
              <w:t>Signed-in operations and configuration console for all tenants: orders, DLQ redrive, NE faults, catalog drafts and Template Lab, tenant and NE inventory edits, reports, console users with roles (section 5.14)</w:t>
            </w:r>
          </w:p>
        </w:tc>
        <w:tc>
          <w:tcPr>
            <w:tcW w:w="2016" w:type="dxa"/>
            <w:shd w:val="clear" w:color="auto" w:fill="F1F5F9"/>
          </w:tcPr>
          <w:p w14:paraId="21E04AD0" w14:textId="77777777" w:rsidR="009506B6" w:rsidRDefault="00964B39">
            <w:r>
              <w:rPr>
                <w:rFonts w:eastAsia="Calibri"/>
                <w:sz w:val="16"/>
              </w:rPr>
              <w:t>1 API + 1 UI instance; stateless UI</w:t>
            </w:r>
          </w:p>
        </w:tc>
      </w:tr>
      <w:tr w:rsidR="009506B6" w14:paraId="0FDDEEAE" w14:textId="77777777">
        <w:trPr>
          <w:jc w:val="center"/>
        </w:trPr>
        <w:tc>
          <w:tcPr>
            <w:tcW w:w="2016" w:type="dxa"/>
          </w:tcPr>
          <w:p w14:paraId="64F3B5DC" w14:textId="77777777" w:rsidR="009506B6" w:rsidRDefault="00964B39">
            <w:r>
              <w:rPr>
                <w:rFonts w:eastAsia="Calibri"/>
                <w:sz w:val="16"/>
              </w:rPr>
              <w:t>PostgreSQL</w:t>
            </w:r>
          </w:p>
        </w:tc>
        <w:tc>
          <w:tcPr>
            <w:tcW w:w="5472" w:type="dxa"/>
          </w:tcPr>
          <w:p w14:paraId="7494AD0F" w14:textId="77777777" w:rsidR="009506B6" w:rsidRDefault="00964B39">
            <w:r>
              <w:rPr>
                <w:rFonts w:eastAsia="Calibri"/>
                <w:sz w:val="16"/>
              </w:rPr>
              <w:t>System of record (tenants, orders, BC, plans, tasks, links, catalog, outbox/inbox, audit); PK (tenant, id) on every table; row-level security</w:t>
            </w:r>
          </w:p>
        </w:tc>
        <w:tc>
          <w:tcPr>
            <w:tcW w:w="2016" w:type="dxa"/>
          </w:tcPr>
          <w:p w14:paraId="06C0071F" w14:textId="77777777" w:rsidR="009506B6" w:rsidRDefault="00964B39">
            <w:r>
              <w:rPr>
                <w:rFonts w:eastAsia="Calibri"/>
                <w:sz w:val="16"/>
              </w:rPr>
              <w:t>Primary + sync standby + read replicas; partitioned by tenant</w:t>
            </w:r>
          </w:p>
        </w:tc>
      </w:tr>
    </w:tbl>
    <w:p w14:paraId="501A4873" w14:textId="77777777" w:rsidR="009506B6" w:rsidRDefault="009506B6">
      <w:pPr>
        <w:spacing w:after="40"/>
      </w:pPr>
    </w:p>
    <w:p w14:paraId="1B5A494F" w14:textId="77777777" w:rsidR="009506B6" w:rsidRDefault="00964B39">
      <w:pPr>
        <w:pStyle w:val="Heading2"/>
      </w:pPr>
      <w:bookmarkStart w:id="18" w:name="_Toc243095623"/>
      <w:r>
        <w:rPr>
          <w:color w:val="1E3A8A"/>
        </w:rPr>
        <w:lastRenderedPageBreak/>
        <w:t>5.2 Multi-tenancy (host MNO and MVNOs)</w:t>
      </w:r>
      <w:bookmarkEnd w:id="18"/>
    </w:p>
    <w:p w14:paraId="71BB13E5" w14:textId="77777777" w:rsidR="009506B6" w:rsidRDefault="00964B39">
      <w:pPr>
        <w:spacing w:after="80"/>
      </w:pPr>
      <w:r>
        <w:rPr>
          <w:rFonts w:eastAsia="Calibri"/>
        </w:rPr>
        <w:t>DxPS serves the host MNO and its MVNOs from one deployment. A tenant is any operator brand whose orders, subscribers and configuration must be isolated from the others.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168"/>
        <w:gridCol w:w="2880"/>
        <w:gridCol w:w="1872"/>
      </w:tblGrid>
      <w:tr w:rsidR="009506B6" w14:paraId="18BAD4FA" w14:textId="77777777">
        <w:trPr>
          <w:jc w:val="center"/>
        </w:trPr>
        <w:tc>
          <w:tcPr>
            <w:tcW w:w="1584" w:type="dxa"/>
            <w:shd w:val="clear" w:color="auto" w:fill="1E3A8A"/>
          </w:tcPr>
          <w:p w14:paraId="30F71AE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Tenant type</w:t>
            </w:r>
          </w:p>
        </w:tc>
        <w:tc>
          <w:tcPr>
            <w:tcW w:w="3168" w:type="dxa"/>
            <w:shd w:val="clear" w:color="auto" w:fill="1E3A8A"/>
          </w:tcPr>
          <w:p w14:paraId="12CEBF6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w="2880" w:type="dxa"/>
            <w:shd w:val="clear" w:color="auto" w:fill="1E3A8A"/>
          </w:tcPr>
          <w:p w14:paraId="20914C2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Network elements</w:t>
            </w:r>
          </w:p>
        </w:tc>
        <w:tc>
          <w:tcPr>
            <w:tcW w:w="1872" w:type="dxa"/>
            <w:shd w:val="clear" w:color="auto" w:fill="1E3A8A"/>
          </w:tcPr>
          <w:p w14:paraId="01223794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Typical isolation</w:t>
            </w:r>
          </w:p>
        </w:tc>
      </w:tr>
      <w:tr w:rsidR="009506B6" w14:paraId="6EE4347E" w14:textId="77777777">
        <w:trPr>
          <w:jc w:val="center"/>
        </w:trPr>
        <w:tc>
          <w:tcPr>
            <w:tcW w:w="1584" w:type="dxa"/>
          </w:tcPr>
          <w:p w14:paraId="528934BE" w14:textId="77777777" w:rsidR="009506B6" w:rsidRDefault="00964B39">
            <w:r>
              <w:rPr>
                <w:rFonts w:eastAsia="Calibri"/>
                <w:sz w:val="16"/>
              </w:rPr>
              <w:t>HOST</w:t>
            </w:r>
          </w:p>
        </w:tc>
        <w:tc>
          <w:tcPr>
            <w:tcW w:w="3168" w:type="dxa"/>
          </w:tcPr>
          <w:p w14:paraId="74B92BA8" w14:textId="77777777" w:rsidR="009506B6" w:rsidRDefault="00964B39">
            <w:r>
              <w:rPr>
                <w:rFonts w:eastAsia="Calibri"/>
                <w:sz w:val="16"/>
              </w:rPr>
              <w:t>Host MNO that owns the radio and core network</w:t>
            </w:r>
          </w:p>
        </w:tc>
        <w:tc>
          <w:tcPr>
            <w:tcW w:w="2880" w:type="dxa"/>
          </w:tcPr>
          <w:p w14:paraId="7ECCD153" w14:textId="77777777" w:rsidR="009506B6" w:rsidRDefault="00964B39">
            <w:r>
              <w:rPr>
                <w:rFonts w:eastAsia="Calibri"/>
                <w:sz w:val="16"/>
              </w:rPr>
              <w:t>Owns all shared NEs</w:t>
            </w:r>
          </w:p>
        </w:tc>
        <w:tc>
          <w:tcPr>
            <w:tcW w:w="1872" w:type="dxa"/>
          </w:tcPr>
          <w:p w14:paraId="128762C1" w14:textId="77777777" w:rsidR="009506B6" w:rsidRDefault="00964B39">
            <w:r>
              <w:rPr>
                <w:rFonts w:eastAsia="Calibri"/>
                <w:sz w:val="16"/>
              </w:rPr>
              <w:t>Shared pool, highest default quota</w:t>
            </w:r>
          </w:p>
        </w:tc>
      </w:tr>
      <w:tr w:rsidR="009506B6" w14:paraId="6168643C" w14:textId="77777777">
        <w:trPr>
          <w:jc w:val="center"/>
        </w:trPr>
        <w:tc>
          <w:tcPr>
            <w:tcW w:w="1584" w:type="dxa"/>
            <w:shd w:val="clear" w:color="auto" w:fill="F1F5F9"/>
          </w:tcPr>
          <w:p w14:paraId="43BEB052" w14:textId="77777777" w:rsidR="009506B6" w:rsidRDefault="00964B39">
            <w:r>
              <w:rPr>
                <w:rFonts w:eastAsia="Calibri"/>
                <w:sz w:val="16"/>
              </w:rPr>
              <w:t>FULL_MVNO</w:t>
            </w:r>
          </w:p>
        </w:tc>
        <w:tc>
          <w:tcPr>
            <w:tcW w:w="3168" w:type="dxa"/>
            <w:shd w:val="clear" w:color="auto" w:fill="F1F5F9"/>
          </w:tcPr>
          <w:p w14:paraId="057F1EDF" w14:textId="77777777" w:rsidR="009506B6" w:rsidRDefault="00964B39">
            <w:r>
              <w:rPr>
                <w:rFonts w:eastAsia="Calibri"/>
                <w:sz w:val="16"/>
              </w:rPr>
              <w:t>MVNO with its own core elements (own UDM/HSS, PCF, OCS) on host RAN</w:t>
            </w:r>
          </w:p>
        </w:tc>
        <w:tc>
          <w:tcPr>
            <w:tcW w:w="2880" w:type="dxa"/>
            <w:shd w:val="clear" w:color="auto" w:fill="F1F5F9"/>
          </w:tcPr>
          <w:p w14:paraId="78D005C2" w14:textId="77777777" w:rsidR="009506B6" w:rsidRDefault="00964B39">
            <w:r>
              <w:rPr>
                <w:rFonts w:eastAsia="Calibri"/>
                <w:sz w:val="16"/>
              </w:rPr>
              <w:t>Own NEs registered under its tenant, plus shared host NEs it is entitled to</w:t>
            </w:r>
          </w:p>
        </w:tc>
        <w:tc>
          <w:tcPr>
            <w:tcW w:w="1872" w:type="dxa"/>
            <w:shd w:val="clear" w:color="auto" w:fill="F1F5F9"/>
          </w:tcPr>
          <w:p w14:paraId="5F79DEE2" w14:textId="77777777" w:rsidR="009506B6" w:rsidRDefault="00964B39">
            <w:r>
              <w:rPr>
                <w:rFonts w:eastAsia="Calibri"/>
                <w:sz w:val="16"/>
              </w:rPr>
              <w:t>Shared pool or dedicated PostgreSQL partition / Kafka topics</w:t>
            </w:r>
          </w:p>
        </w:tc>
      </w:tr>
      <w:tr w:rsidR="009506B6" w14:paraId="6A9A4726" w14:textId="77777777">
        <w:trPr>
          <w:jc w:val="center"/>
        </w:trPr>
        <w:tc>
          <w:tcPr>
            <w:tcW w:w="1584" w:type="dxa"/>
          </w:tcPr>
          <w:p w14:paraId="7CDA2D5B" w14:textId="77777777" w:rsidR="009506B6" w:rsidRDefault="00964B39">
            <w:r>
              <w:rPr>
                <w:rFonts w:eastAsia="Calibri"/>
                <w:sz w:val="16"/>
              </w:rPr>
              <w:t>LIGHT_MVNO</w:t>
            </w:r>
          </w:p>
        </w:tc>
        <w:tc>
          <w:tcPr>
            <w:tcW w:w="3168" w:type="dxa"/>
          </w:tcPr>
          <w:p w14:paraId="590AFAE9" w14:textId="77777777" w:rsidR="009506B6" w:rsidRDefault="00964B39">
            <w:r>
              <w:rPr>
                <w:rFonts w:eastAsia="Calibri"/>
                <w:sz w:val="16"/>
              </w:rPr>
              <w:t>Branded reseller / service provider using host core</w:t>
            </w:r>
          </w:p>
        </w:tc>
        <w:tc>
          <w:tcPr>
            <w:tcW w:w="2880" w:type="dxa"/>
          </w:tcPr>
          <w:p w14:paraId="1548AA6B" w14:textId="77777777" w:rsidR="009506B6" w:rsidRDefault="00964B39">
            <w:r>
              <w:rPr>
                <w:rFonts w:eastAsia="Calibri"/>
                <w:sz w:val="16"/>
              </w:rPr>
              <w:t>Host NEs only, through tenant_ne_access with quota</w:t>
            </w:r>
          </w:p>
        </w:tc>
        <w:tc>
          <w:tcPr>
            <w:tcW w:w="1872" w:type="dxa"/>
          </w:tcPr>
          <w:p w14:paraId="1FBE8252" w14:textId="77777777" w:rsidR="009506B6" w:rsidRDefault="00964B39">
            <w:r>
              <w:rPr>
                <w:rFonts w:eastAsia="Calibri"/>
                <w:sz w:val="16"/>
              </w:rPr>
              <w:t>Shared pool</w:t>
            </w:r>
          </w:p>
        </w:tc>
      </w:tr>
      <w:tr w:rsidR="009506B6" w14:paraId="179E7720" w14:textId="77777777">
        <w:trPr>
          <w:jc w:val="center"/>
        </w:trPr>
        <w:tc>
          <w:tcPr>
            <w:tcW w:w="1584" w:type="dxa"/>
            <w:shd w:val="clear" w:color="auto" w:fill="F1F5F9"/>
          </w:tcPr>
          <w:p w14:paraId="3BA861F5" w14:textId="77777777" w:rsidR="009506B6" w:rsidRDefault="00964B39">
            <w:r>
              <w:rPr>
                <w:rFonts w:eastAsia="Calibri"/>
                <w:sz w:val="16"/>
              </w:rPr>
              <w:t>ENTERPRISE / IOT</w:t>
            </w:r>
          </w:p>
        </w:tc>
        <w:tc>
          <w:tcPr>
            <w:tcW w:w="3168" w:type="dxa"/>
            <w:shd w:val="clear" w:color="auto" w:fill="F1F5F9"/>
          </w:tcPr>
          <w:p w14:paraId="45C2D616" w14:textId="77777777" w:rsidR="009506B6" w:rsidRDefault="00964B39">
            <w:r>
              <w:rPr>
                <w:rFonts w:eastAsia="Calibri"/>
                <w:sz w:val="16"/>
              </w:rPr>
              <w:t>Private network or IoT customer slice</w:t>
            </w:r>
          </w:p>
        </w:tc>
        <w:tc>
          <w:tcPr>
            <w:tcW w:w="2880" w:type="dxa"/>
            <w:shd w:val="clear" w:color="auto" w:fill="F1F5F9"/>
          </w:tcPr>
          <w:p w14:paraId="5E9BDAEA" w14:textId="77777777" w:rsidR="009506B6" w:rsidRDefault="00964B39">
            <w:r>
              <w:rPr>
                <w:rFonts w:eastAsia="Calibri"/>
                <w:sz w:val="16"/>
              </w:rPr>
              <w:t>Host NEs + dedicated slice (S-NSSAI) or private core</w:t>
            </w:r>
          </w:p>
        </w:tc>
        <w:tc>
          <w:tcPr>
            <w:tcW w:w="1872" w:type="dxa"/>
            <w:shd w:val="clear" w:color="auto" w:fill="F1F5F9"/>
          </w:tcPr>
          <w:p w14:paraId="1C2A2371" w14:textId="77777777" w:rsidR="009506B6" w:rsidRDefault="00964B39">
            <w:r>
              <w:rPr>
                <w:rFonts w:eastAsia="Calibri"/>
                <w:sz w:val="16"/>
              </w:rPr>
              <w:t>Shared pool, slice-scoped</w:t>
            </w:r>
          </w:p>
        </w:tc>
      </w:tr>
    </w:tbl>
    <w:p w14:paraId="354CCEA2" w14:textId="77777777" w:rsidR="009506B6" w:rsidRDefault="009506B6">
      <w:pPr>
        <w:spacing w:after="40"/>
      </w:pPr>
    </w:p>
    <w:p w14:paraId="5E9FE5AE" w14:textId="77777777" w:rsidR="009506B6" w:rsidRDefault="00964B39">
      <w:pPr>
        <w:pStyle w:val="Heading3"/>
      </w:pPr>
      <w:bookmarkStart w:id="19" w:name="_Toc243095624"/>
      <w:r>
        <w:rPr>
          <w:color w:val="1E3A8A"/>
        </w:rPr>
        <w:t>5.2.1 Tenant identity and propagation</w:t>
      </w:r>
      <w:bookmarkEnd w:id="19"/>
    </w:p>
    <w:p w14:paraId="373B3355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Identifier: </w:t>
      </w:r>
      <w:r>
        <w:rPr>
          <w:rFonts w:eastAsia="Calibri"/>
        </w:rPr>
        <w:t>tenant varchar(40), pattern ^[A-Za-z0-9_.-]{1,40}$, immutable (for example 'host-mno', 'mvno-alpha'). The reserved value 'GLOBAL' holds shared catalog defaults only.</w:t>
      </w:r>
    </w:p>
    <w:p w14:paraId="752D05AA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API: </w:t>
      </w:r>
      <w:r>
        <w:rPr>
          <w:rFonts w:eastAsia="Calibri"/>
        </w:rPr>
        <w:t>the gateway takes tenant from the OAuth2 access token claim (tenant), never from the request body. Host-operator admin clients with scope dxps:tenant:any may act for a tenant through the X-Tenant header, and every such call is audited.</w:t>
      </w:r>
    </w:p>
    <w:p w14:paraId="5B3F3707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Kafka: </w:t>
      </w:r>
      <w:r>
        <w:rPr>
          <w:rFonts w:eastAsia="Calibri"/>
        </w:rPr>
        <w:t>tenant is a field in every message and a record header, and the first part of every key (tenant|entity_key). MVNO systems publish through the gateway. Native Kafka producers are allowed for the host MNO, and for large MVNOs on dedicated topics (dxps.t.&lt;tenant&gt;.bc.&lt;tier&gt;) protected by prefixed ACLs.</w:t>
      </w:r>
    </w:p>
    <w:p w14:paraId="232EF384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Database: </w:t>
      </w:r>
      <w:r>
        <w:rPr>
          <w:rFonts w:eastAsia="Calibri"/>
        </w:rPr>
        <w:t>every table has tenant varchar(40) NOT NULL and PRIMARY KEY (tenant, id uuid). All foreign keys are composite (tenant, x_id), so a row can never reference another tenant's row.</w:t>
      </w:r>
    </w:p>
    <w:p w14:paraId="5B40DEFA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Runtime: </w:t>
      </w:r>
      <w:r>
        <w:rPr>
          <w:rFonts w:eastAsia="Calibri"/>
        </w:rPr>
        <w:t>every transaction starts with SET LOCAL app.tenant, and row-level security policies restrict reads and writes to that tenant (section 6.11).</w:t>
      </w:r>
    </w:p>
    <w:p w14:paraId="62B6F65C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Observability: </w:t>
      </w:r>
      <w:r>
        <w:rPr>
          <w:rFonts w:eastAsia="Calibri"/>
        </w:rPr>
        <w:t>tenant is a trace attribute, a structured log field and a metric label (bounded cardinality: one label value per tenant).</w:t>
      </w:r>
    </w:p>
    <w:p w14:paraId="20160396" w14:textId="77777777" w:rsidR="009506B6" w:rsidRDefault="00964B39">
      <w:pPr>
        <w:pStyle w:val="Heading3"/>
      </w:pPr>
      <w:bookmarkStart w:id="20" w:name="_Toc243095625"/>
      <w:r>
        <w:rPr>
          <w:color w:val="1E3A8A"/>
        </w:rPr>
        <w:t>5.2.2 Fairness and noisy-neighbour protection</w:t>
      </w:r>
      <w:bookmarkEnd w:id="20"/>
    </w:p>
    <w:p w14:paraId="07945502" w14:textId="77777777" w:rsidR="009506B6" w:rsidRDefault="00964B39">
      <w:pPr>
        <w:pStyle w:val="ListBullet"/>
        <w:spacing w:after="20"/>
      </w:pPr>
      <w:r>
        <w:rPr>
          <w:rFonts w:eastAsia="Calibri"/>
        </w:rPr>
        <w:t>Gateway: per-tenant request quotas (token bucket per tenant and tier) from the tenant SLA.</w:t>
      </w:r>
    </w:p>
    <w:p w14:paraId="608DD417" w14:textId="77777777" w:rsidR="009506B6" w:rsidRDefault="00964B39">
      <w:pPr>
        <w:pStyle w:val="ListBullet"/>
        <w:spacing w:after="20"/>
      </w:pPr>
      <w:r>
        <w:rPr>
          <w:rFonts w:eastAsia="Calibri"/>
        </w:rPr>
        <w:t>Orchestrator: inside each priority tier the scheduler serves tenants by deficit round robin, weighted by SLA, so one MVNO's bulk migration cannot starve another tenant.</w:t>
      </w:r>
    </w:p>
    <w:p w14:paraId="3C0E5032" w14:textId="77777777" w:rsidR="009506B6" w:rsidRDefault="00964B39">
      <w:pPr>
        <w:pStyle w:val="ListBullet"/>
        <w:spacing w:after="20"/>
      </w:pPr>
      <w:r>
        <w:rPr>
          <w:rFonts w:eastAsia="Calibri"/>
        </w:rPr>
        <w:t>Shared NEs: each NE has a global token bucket (max_tps) plus a per-tenant bucket from tenant_ne_access.quota_tps. P0/P1 capacity is reserved per tenant.</w:t>
      </w:r>
    </w:p>
    <w:p w14:paraId="0C275FD7" w14:textId="77777777" w:rsidR="009506B6" w:rsidRDefault="00964B39">
      <w:pPr>
        <w:pStyle w:val="ListBullet"/>
        <w:spacing w:after="20"/>
      </w:pPr>
      <w:r>
        <w:rPr>
          <w:rFonts w:eastAsia="Calibri"/>
        </w:rPr>
        <w:t>Kafka: client quotas (produce/fetch byte rate) per tenant principal for native producers.</w:t>
      </w:r>
    </w:p>
    <w:p w14:paraId="5D946E21" w14:textId="77777777" w:rsidR="009506B6" w:rsidRDefault="00964B39">
      <w:pPr>
        <w:pStyle w:val="ListBullet"/>
        <w:spacing w:after="20"/>
      </w:pPr>
      <w:r>
        <w:rPr>
          <w:rFonts w:eastAsia="Calibri"/>
        </w:rPr>
        <w:t>PostgreSQL: very large tenants get their own LIST partitions, so their vacuum and index load does not affect others.</w:t>
      </w:r>
    </w:p>
    <w:p w14:paraId="2251DC94" w14:textId="77777777" w:rsidR="009506B6" w:rsidRDefault="00964B39">
      <w:pPr>
        <w:pStyle w:val="Heading3"/>
      </w:pPr>
      <w:bookmarkStart w:id="21" w:name="_Toc243095626"/>
      <w:r>
        <w:rPr>
          <w:color w:val="1E3A8A"/>
        </w:rPr>
        <w:t>5.2.3 Tenant-specific behaviour</w:t>
      </w:r>
      <w:bookmarkEnd w:id="21"/>
    </w:p>
    <w:p w14:paraId="3987E585" w14:textId="77777777" w:rsidR="009506B6" w:rsidRDefault="00964B39">
      <w:pPr>
        <w:pStyle w:val="ListBullet"/>
        <w:spacing w:after="20"/>
      </w:pPr>
      <w:r>
        <w:rPr>
          <w:rFonts w:eastAsia="Calibri"/>
        </w:rPr>
        <w:t>Catalog resolution: tenant spec version first, then GLOBAL. An MVNO can override decomposition (for example its own OCS) without affecting others.</w:t>
      </w:r>
    </w:p>
    <w:p w14:paraId="2D7CEB4C" w14:textId="77777777" w:rsidR="009506B6" w:rsidRDefault="00964B39">
      <w:pPr>
        <w:pStyle w:val="ListBullet"/>
        <w:spacing w:after="20"/>
      </w:pPr>
      <w:r>
        <w:rPr>
          <w:rFonts w:eastAsia="Calibri"/>
        </w:rPr>
        <w:t>NE selection: neSelect() only returns NEs the tenant owns or is entitled to (tenant_ne_access), filtered by operation.</w:t>
      </w:r>
    </w:p>
    <w:p w14:paraId="2C5B7D21" w14:textId="77777777" w:rsidR="009506B6" w:rsidRDefault="00964B39">
      <w:pPr>
        <w:pStyle w:val="ListBullet"/>
        <w:spacing w:after="20"/>
      </w:pPr>
      <w:r>
        <w:rPr>
          <w:rFonts w:eastAsia="Calibri"/>
        </w:rPr>
        <w:t>Subscriber data on shared NEs is tagged with the tenant (for example a UDR/PCF subscriber group or a dedicated S-NSSAI / DNN), so the host network can apply per-MVNO policy.</w:t>
      </w:r>
    </w:p>
    <w:p w14:paraId="4CDC2F82" w14:textId="77777777" w:rsidR="009506B6" w:rsidRDefault="00964B39">
      <w:pPr>
        <w:pStyle w:val="ListBullet"/>
        <w:spacing w:after="20"/>
      </w:pPr>
      <w:r>
        <w:rPr>
          <w:rFonts w:eastAsia="Calibri"/>
        </w:rPr>
        <w:t>Notifications: TMF688 hubs are registered per tenant, and events are only delivered to that tenant's listeners.</w:t>
      </w:r>
    </w:p>
    <w:p w14:paraId="361763DF" w14:textId="77777777" w:rsidR="009506B6" w:rsidRDefault="00964B39">
      <w:pPr>
        <w:pStyle w:val="ListBullet"/>
        <w:spacing w:after="20"/>
      </w:pPr>
      <w:r>
        <w:rPr>
          <w:rFonts w:eastAsia="Calibri"/>
        </w:rPr>
        <w:lastRenderedPageBreak/>
        <w:t>Onboarding: create the tenant, OAuth2 client, quotas, NE entitlements, catalog overrides and hub, all through APIs with no deployment.</w:t>
      </w:r>
    </w:p>
    <w:p w14:paraId="3A5F2D17" w14:textId="77777777" w:rsidR="009506B6" w:rsidRDefault="00964B39">
      <w:pPr>
        <w:pStyle w:val="Heading2"/>
      </w:pPr>
      <w:bookmarkStart w:id="22" w:name="_Toc243095627"/>
      <w:r>
        <w:rPr>
          <w:color w:val="1E3A8A"/>
        </w:rPr>
        <w:t>5.3 Removing PIL</w:t>
      </w:r>
      <w:bookmarkEnd w:id="22"/>
    </w:p>
    <w:p w14:paraId="7051A557" w14:textId="77777777" w:rsidR="009506B6" w:rsidRDefault="00964B39">
      <w:pPr>
        <w:spacing w:after="80"/>
      </w:pPr>
      <w:r>
        <w:rPr>
          <w:rFonts w:eastAsia="Calibri"/>
        </w:rPr>
        <w:t>PIL existed to copy rows from CRM tables into the legacy interface table and copy status back. In DxPS:</w:t>
      </w:r>
    </w:p>
    <w:p w14:paraId="07410095" w14:textId="77777777" w:rsidR="009506B6" w:rsidRDefault="00964B39">
      <w:pPr>
        <w:pStyle w:val="ListBullet"/>
        <w:spacing w:after="20"/>
      </w:pPr>
      <w:r>
        <w:rPr>
          <w:rFonts w:eastAsia="Calibri"/>
        </w:rPr>
        <w:t>The host CRM/COM publishes BusinessCommand events directly to dxps.bc.&lt;tier&gt; (native producer). MVNO BSS systems, and any system that cannot run a Kafka client, call the TMF641 API gateway, which publishes on their behalf with the tenant from their token.</w:t>
      </w:r>
    </w:p>
    <w:p w14:paraId="63BFFEE9" w14:textId="77777777" w:rsidR="009506B6" w:rsidRDefault="00964B39">
      <w:pPr>
        <w:pStyle w:val="ListBullet"/>
        <w:spacing w:after="20"/>
      </w:pPr>
      <w:r>
        <w:rPr>
          <w:rFonts w:eastAsia="Calibri"/>
        </w:rPr>
        <w:t>Status flows back as TMF688 events (dxps.event.tmf688 and webhooks), not by UPDATE on CRM tables.</w:t>
      </w:r>
    </w:p>
    <w:p w14:paraId="57A325FB" w14:textId="77777777" w:rsidR="009506B6" w:rsidRDefault="00964B39">
      <w:pPr>
        <w:pStyle w:val="ListBullet"/>
        <w:spacing w:after="20"/>
      </w:pPr>
      <w:r>
        <w:rPr>
          <w:rFonts w:eastAsia="Calibri"/>
        </w:rPr>
        <w:t>Parameter mapping (the legacy BC parameter map) moves into the catalog as a JSON-Schema-validated parameter contract per command spec and tenant.</w:t>
      </w:r>
    </w:p>
    <w:p w14:paraId="28F4F942" w14:textId="77777777" w:rsidR="009506B6" w:rsidRDefault="00964B39">
      <w:pPr>
        <w:pStyle w:val="ListBullet"/>
        <w:spacing w:after="20"/>
      </w:pPr>
      <w:r>
        <w:rPr>
          <w:rFonts w:eastAsia="Calibri"/>
        </w:rPr>
        <w:t>Validation that PIL did (unique MSISDN/area per transaction) moves to the gateway (syntax) and the orchestrator (semantic).</w:t>
      </w:r>
    </w:p>
    <w:p w14:paraId="590B221B" w14:textId="77777777" w:rsidR="009506B6" w:rsidRDefault="00964B39">
      <w:pPr>
        <w:pStyle w:val="Heading2"/>
      </w:pPr>
      <w:bookmarkStart w:id="23" w:name="_Toc243095628"/>
      <w:r>
        <w:rPr>
          <w:color w:val="1E3A8A"/>
        </w:rPr>
        <w:t>5.4 Kafka design</w:t>
      </w:r>
      <w:bookmarkEnd w:id="23"/>
    </w:p>
    <w:p w14:paraId="1B284A71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05D4EC02" wp14:editId="546EB05D">
            <wp:extent cx="6126480" cy="3420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kafka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825A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3 - Kafka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152"/>
        <w:gridCol w:w="1844"/>
        <w:gridCol w:w="1584"/>
        <w:gridCol w:w="2880"/>
      </w:tblGrid>
      <w:tr w:rsidR="009506B6" w14:paraId="2853BC52" w14:textId="77777777">
        <w:trPr>
          <w:jc w:val="center"/>
        </w:trPr>
        <w:tc>
          <w:tcPr>
            <w:tcW w:w="2304" w:type="dxa"/>
            <w:shd w:val="clear" w:color="auto" w:fill="1E3A8A"/>
          </w:tcPr>
          <w:p w14:paraId="21E1A47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Topic</w:t>
            </w:r>
          </w:p>
        </w:tc>
        <w:tc>
          <w:tcPr>
            <w:tcW w:w="1152" w:type="dxa"/>
            <w:shd w:val="clear" w:color="auto" w:fill="1E3A8A"/>
          </w:tcPr>
          <w:p w14:paraId="686F471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Partitions</w:t>
            </w:r>
          </w:p>
        </w:tc>
        <w:tc>
          <w:tcPr>
            <w:tcW w:w="1584" w:type="dxa"/>
            <w:shd w:val="clear" w:color="auto" w:fill="1E3A8A"/>
          </w:tcPr>
          <w:p w14:paraId="1008143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Key</w:t>
            </w:r>
          </w:p>
        </w:tc>
        <w:tc>
          <w:tcPr>
            <w:tcW w:w="1584" w:type="dxa"/>
            <w:shd w:val="clear" w:color="auto" w:fill="1E3A8A"/>
          </w:tcPr>
          <w:p w14:paraId="20FCD61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Retention / cleanup</w:t>
            </w:r>
          </w:p>
        </w:tc>
        <w:tc>
          <w:tcPr>
            <w:tcW w:w="2880" w:type="dxa"/>
            <w:shd w:val="clear" w:color="auto" w:fill="1E3A8A"/>
          </w:tcPr>
          <w:p w14:paraId="1EAE85E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Notes</w:t>
            </w:r>
          </w:p>
        </w:tc>
      </w:tr>
      <w:tr w:rsidR="009506B6" w14:paraId="4474B50D" w14:textId="77777777">
        <w:trPr>
          <w:jc w:val="center"/>
        </w:trPr>
        <w:tc>
          <w:tcPr>
            <w:tcW w:w="2304" w:type="dxa"/>
          </w:tcPr>
          <w:p w14:paraId="2F6C619E" w14:textId="77777777" w:rsidR="009506B6" w:rsidRDefault="00964B39">
            <w:r>
              <w:rPr>
                <w:rFonts w:eastAsia="Calibri"/>
                <w:sz w:val="16"/>
              </w:rPr>
              <w:t>dxps.bc.p0</w:t>
            </w:r>
          </w:p>
        </w:tc>
        <w:tc>
          <w:tcPr>
            <w:tcW w:w="1152" w:type="dxa"/>
          </w:tcPr>
          <w:p w14:paraId="6BE9BD57" w14:textId="77777777" w:rsidR="009506B6" w:rsidRDefault="00964B39">
            <w:r>
              <w:rPr>
                <w:rFonts w:eastAsia="Calibri"/>
                <w:sz w:val="16"/>
              </w:rPr>
              <w:t>24</w:t>
            </w:r>
          </w:p>
        </w:tc>
        <w:tc>
          <w:tcPr>
            <w:tcW w:w="1584" w:type="dxa"/>
          </w:tcPr>
          <w:p w14:paraId="0111B5BC" w14:textId="77777777" w:rsidR="009506B6" w:rsidRDefault="00964B39">
            <w:r>
              <w:rPr>
                <w:rFonts w:eastAsia="Calibri"/>
                <w:sz w:val="16"/>
              </w:rPr>
              <w:t>tenant|entity_key</w:t>
            </w:r>
          </w:p>
        </w:tc>
        <w:tc>
          <w:tcPr>
            <w:tcW w:w="1584" w:type="dxa"/>
          </w:tcPr>
          <w:p w14:paraId="1F759BD4" w14:textId="77777777" w:rsidR="009506B6" w:rsidRDefault="00964B39">
            <w:r>
              <w:rPr>
                <w:rFonts w:eastAsia="Calibri"/>
                <w:sz w:val="16"/>
              </w:rPr>
              <w:t>7d delete</w:t>
            </w:r>
          </w:p>
        </w:tc>
        <w:tc>
          <w:tcPr>
            <w:tcW w:w="2880" w:type="dxa"/>
          </w:tcPr>
          <w:p w14:paraId="7DE7E622" w14:textId="77777777" w:rsidR="009506B6" w:rsidRDefault="00964B39">
            <w:r>
              <w:rPr>
                <w:rFonts w:eastAsia="Calibri"/>
                <w:sz w:val="16"/>
              </w:rPr>
              <w:t>Critical: barring, fraud lock, lawful/regulatory, emergency</w:t>
            </w:r>
          </w:p>
        </w:tc>
      </w:tr>
      <w:tr w:rsidR="009506B6" w14:paraId="364CC88C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4C529E32" w14:textId="77777777" w:rsidR="009506B6" w:rsidRDefault="00964B39">
            <w:r>
              <w:rPr>
                <w:rFonts w:eastAsia="Calibri"/>
                <w:sz w:val="16"/>
              </w:rPr>
              <w:t>dxps.bc.p1</w:t>
            </w:r>
          </w:p>
        </w:tc>
        <w:tc>
          <w:tcPr>
            <w:tcW w:w="1152" w:type="dxa"/>
            <w:shd w:val="clear" w:color="auto" w:fill="F1F5F9"/>
          </w:tcPr>
          <w:p w14:paraId="188BC247" w14:textId="77777777" w:rsidR="009506B6" w:rsidRDefault="00964B39">
            <w:r>
              <w:rPr>
                <w:rFonts w:eastAsia="Calibri"/>
                <w:sz w:val="16"/>
              </w:rPr>
              <w:t>48</w:t>
            </w:r>
          </w:p>
        </w:tc>
        <w:tc>
          <w:tcPr>
            <w:tcW w:w="1584" w:type="dxa"/>
            <w:shd w:val="clear" w:color="auto" w:fill="F1F5F9"/>
          </w:tcPr>
          <w:p w14:paraId="44A8D6AA" w14:textId="77777777" w:rsidR="009506B6" w:rsidRDefault="00964B39">
            <w:r>
              <w:rPr>
                <w:rFonts w:eastAsia="Calibri"/>
                <w:sz w:val="16"/>
              </w:rPr>
              <w:t>tenant|entity_key</w:t>
            </w:r>
          </w:p>
        </w:tc>
        <w:tc>
          <w:tcPr>
            <w:tcW w:w="1584" w:type="dxa"/>
            <w:shd w:val="clear" w:color="auto" w:fill="F1F5F9"/>
          </w:tcPr>
          <w:p w14:paraId="1C400C6E" w14:textId="77777777" w:rsidR="009506B6" w:rsidRDefault="00964B39">
            <w:r>
              <w:rPr>
                <w:rFonts w:eastAsia="Calibri"/>
                <w:sz w:val="16"/>
              </w:rPr>
              <w:t>7d delete</w:t>
            </w:r>
          </w:p>
        </w:tc>
        <w:tc>
          <w:tcPr>
            <w:tcW w:w="2880" w:type="dxa"/>
            <w:shd w:val="clear" w:color="auto" w:fill="F1F5F9"/>
          </w:tcPr>
          <w:p w14:paraId="6029952D" w14:textId="77777777" w:rsidR="009506B6" w:rsidRDefault="00964B39">
            <w:r>
              <w:rPr>
                <w:rFonts w:eastAsia="Calibri"/>
                <w:sz w:val="16"/>
              </w:rPr>
              <w:t>Interactive: retail/app activation, SIM swap</w:t>
            </w:r>
          </w:p>
        </w:tc>
      </w:tr>
      <w:tr w:rsidR="009506B6" w14:paraId="5555FD99" w14:textId="77777777">
        <w:trPr>
          <w:jc w:val="center"/>
        </w:trPr>
        <w:tc>
          <w:tcPr>
            <w:tcW w:w="2304" w:type="dxa"/>
          </w:tcPr>
          <w:p w14:paraId="3AB67D99" w14:textId="77777777" w:rsidR="009506B6" w:rsidRDefault="00964B39">
            <w:r>
              <w:rPr>
                <w:rFonts w:eastAsia="Calibri"/>
                <w:sz w:val="16"/>
              </w:rPr>
              <w:t>dxps.bc.p2</w:t>
            </w:r>
          </w:p>
        </w:tc>
        <w:tc>
          <w:tcPr>
            <w:tcW w:w="1152" w:type="dxa"/>
          </w:tcPr>
          <w:p w14:paraId="05FD2F27" w14:textId="77777777" w:rsidR="009506B6" w:rsidRDefault="00964B39">
            <w:r>
              <w:rPr>
                <w:rFonts w:eastAsia="Calibri"/>
                <w:sz w:val="16"/>
              </w:rPr>
              <w:t>96</w:t>
            </w:r>
          </w:p>
        </w:tc>
        <w:tc>
          <w:tcPr>
            <w:tcW w:w="1584" w:type="dxa"/>
          </w:tcPr>
          <w:p w14:paraId="5D06931A" w14:textId="77777777" w:rsidR="009506B6" w:rsidRDefault="00964B39">
            <w:r>
              <w:rPr>
                <w:rFonts w:eastAsia="Calibri"/>
                <w:sz w:val="16"/>
              </w:rPr>
              <w:t>tenant|entity_key</w:t>
            </w:r>
          </w:p>
        </w:tc>
        <w:tc>
          <w:tcPr>
            <w:tcW w:w="1584" w:type="dxa"/>
          </w:tcPr>
          <w:p w14:paraId="60464587" w14:textId="77777777" w:rsidR="009506B6" w:rsidRDefault="00964B39">
            <w:r>
              <w:rPr>
                <w:rFonts w:eastAsia="Calibri"/>
                <w:sz w:val="16"/>
              </w:rPr>
              <w:t>7d delete</w:t>
            </w:r>
          </w:p>
        </w:tc>
        <w:tc>
          <w:tcPr>
            <w:tcW w:w="2880" w:type="dxa"/>
          </w:tcPr>
          <w:p w14:paraId="02E63A44" w14:textId="77777777" w:rsidR="009506B6" w:rsidRDefault="00964B39">
            <w:r>
              <w:rPr>
                <w:rFonts w:eastAsia="Calibri"/>
                <w:sz w:val="16"/>
              </w:rPr>
              <w:t>Standard CRM / MVNO BSS orders</w:t>
            </w:r>
          </w:p>
        </w:tc>
      </w:tr>
      <w:tr w:rsidR="009506B6" w14:paraId="730C1F50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5EEEA795" w14:textId="77777777" w:rsidR="009506B6" w:rsidRDefault="00964B39">
            <w:r>
              <w:rPr>
                <w:rFonts w:eastAsia="Calibri"/>
                <w:sz w:val="16"/>
              </w:rPr>
              <w:t>dxps.bc.p3</w:t>
            </w:r>
          </w:p>
        </w:tc>
        <w:tc>
          <w:tcPr>
            <w:tcW w:w="1152" w:type="dxa"/>
            <w:shd w:val="clear" w:color="auto" w:fill="F1F5F9"/>
          </w:tcPr>
          <w:p w14:paraId="049FD72C" w14:textId="77777777" w:rsidR="009506B6" w:rsidRDefault="00964B39">
            <w:r>
              <w:rPr>
                <w:rFonts w:eastAsia="Calibri"/>
                <w:sz w:val="16"/>
              </w:rPr>
              <w:t>48</w:t>
            </w:r>
          </w:p>
        </w:tc>
        <w:tc>
          <w:tcPr>
            <w:tcW w:w="1584" w:type="dxa"/>
            <w:shd w:val="clear" w:color="auto" w:fill="F1F5F9"/>
          </w:tcPr>
          <w:p w14:paraId="030E76E0" w14:textId="77777777" w:rsidR="009506B6" w:rsidRDefault="00964B39">
            <w:r>
              <w:rPr>
                <w:rFonts w:eastAsia="Calibri"/>
                <w:sz w:val="16"/>
              </w:rPr>
              <w:t>tenant|entity_key</w:t>
            </w:r>
          </w:p>
        </w:tc>
        <w:tc>
          <w:tcPr>
            <w:tcW w:w="1584" w:type="dxa"/>
            <w:shd w:val="clear" w:color="auto" w:fill="F1F5F9"/>
          </w:tcPr>
          <w:p w14:paraId="5CF31237" w14:textId="77777777" w:rsidR="009506B6" w:rsidRDefault="00964B39">
            <w:r>
              <w:rPr>
                <w:rFonts w:eastAsia="Calibri"/>
                <w:sz w:val="16"/>
              </w:rPr>
              <w:t>3d delete</w:t>
            </w:r>
          </w:p>
        </w:tc>
        <w:tc>
          <w:tcPr>
            <w:tcW w:w="2880" w:type="dxa"/>
            <w:shd w:val="clear" w:color="auto" w:fill="F1F5F9"/>
          </w:tcPr>
          <w:p w14:paraId="740EB394" w14:textId="77777777" w:rsidR="009506B6" w:rsidRDefault="00964B39">
            <w:r>
              <w:rPr>
                <w:rFonts w:eastAsia="Calibri"/>
                <w:sz w:val="16"/>
              </w:rPr>
              <w:t>Bulk: migrations, MVNO onboarding loads, campaigns</w:t>
            </w:r>
          </w:p>
        </w:tc>
      </w:tr>
      <w:tr w:rsidR="009506B6" w14:paraId="0C199F33" w14:textId="77777777">
        <w:trPr>
          <w:jc w:val="center"/>
        </w:trPr>
        <w:tc>
          <w:tcPr>
            <w:tcW w:w="2304" w:type="dxa"/>
          </w:tcPr>
          <w:p w14:paraId="331A2524" w14:textId="77777777" w:rsidR="009506B6" w:rsidRDefault="00964B39">
            <w:r>
              <w:rPr>
                <w:rFonts w:eastAsia="Calibri"/>
                <w:sz w:val="16"/>
              </w:rPr>
              <w:t>dxps.t.&lt;tenant&gt;.bc.p0..p3</w:t>
            </w:r>
          </w:p>
        </w:tc>
        <w:tc>
          <w:tcPr>
            <w:tcW w:w="1152" w:type="dxa"/>
          </w:tcPr>
          <w:p w14:paraId="0D0FB145" w14:textId="77777777" w:rsidR="009506B6" w:rsidRDefault="00964B39">
            <w:r>
              <w:rPr>
                <w:rFonts w:eastAsia="Calibri"/>
                <w:sz w:val="16"/>
              </w:rPr>
              <w:t>12-48</w:t>
            </w:r>
          </w:p>
        </w:tc>
        <w:tc>
          <w:tcPr>
            <w:tcW w:w="1584" w:type="dxa"/>
          </w:tcPr>
          <w:p w14:paraId="2E1059B7" w14:textId="77777777" w:rsidR="009506B6" w:rsidRDefault="00964B39">
            <w:r>
              <w:rPr>
                <w:rFonts w:eastAsia="Calibri"/>
                <w:sz w:val="16"/>
              </w:rPr>
              <w:t>tenant|entity_key</w:t>
            </w:r>
          </w:p>
        </w:tc>
        <w:tc>
          <w:tcPr>
            <w:tcW w:w="1584" w:type="dxa"/>
          </w:tcPr>
          <w:p w14:paraId="444E9D6B" w14:textId="77777777" w:rsidR="009506B6" w:rsidRDefault="00964B39">
            <w:r>
              <w:rPr>
                <w:rFonts w:eastAsia="Calibri"/>
                <w:sz w:val="16"/>
              </w:rPr>
              <w:t>7d delete</w:t>
            </w:r>
          </w:p>
        </w:tc>
        <w:tc>
          <w:tcPr>
            <w:tcW w:w="2880" w:type="dxa"/>
          </w:tcPr>
          <w:p w14:paraId="16F9E6D8" w14:textId="77777777" w:rsidR="009506B6" w:rsidRDefault="00964B39">
            <w:r>
              <w:rPr>
                <w:rFonts w:eastAsia="Calibri"/>
                <w:sz w:val="16"/>
              </w:rPr>
              <w:t>Optional dedicated ingress for large MVNOs (prefixed ACLs, own quotas)</w:t>
            </w:r>
          </w:p>
        </w:tc>
      </w:tr>
      <w:tr w:rsidR="009506B6" w14:paraId="51A53DA1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4DFD19E1" w14:textId="77777777" w:rsidR="009506B6" w:rsidRDefault="00964B39">
            <w:r>
              <w:rPr>
                <w:rFonts w:eastAsia="Calibri"/>
                <w:sz w:val="16"/>
              </w:rPr>
              <w:t>dxps.task.&lt;domain&gt;.p0..p3</w:t>
            </w:r>
          </w:p>
        </w:tc>
        <w:tc>
          <w:tcPr>
            <w:tcW w:w="1152" w:type="dxa"/>
            <w:shd w:val="clear" w:color="auto" w:fill="F1F5F9"/>
          </w:tcPr>
          <w:p w14:paraId="01D6A8FB" w14:textId="77777777" w:rsidR="009506B6" w:rsidRDefault="00964B39">
            <w:r>
              <w:rPr>
                <w:rFonts w:eastAsia="Calibri"/>
                <w:sz w:val="16"/>
              </w:rPr>
              <w:t>24-96</w:t>
            </w:r>
          </w:p>
        </w:tc>
        <w:tc>
          <w:tcPr>
            <w:tcW w:w="1584" w:type="dxa"/>
            <w:shd w:val="clear" w:color="auto" w:fill="F1F5F9"/>
          </w:tcPr>
          <w:p w14:paraId="231D494D" w14:textId="77777777" w:rsidR="009506B6" w:rsidRDefault="00964B39">
            <w:r>
              <w:rPr>
                <w:rFonts w:eastAsia="Calibri"/>
                <w:sz w:val="16"/>
              </w:rPr>
              <w:t>tenant|ne_id|entity_key</w:t>
            </w:r>
          </w:p>
        </w:tc>
        <w:tc>
          <w:tcPr>
            <w:tcW w:w="1584" w:type="dxa"/>
            <w:shd w:val="clear" w:color="auto" w:fill="F1F5F9"/>
          </w:tcPr>
          <w:p w14:paraId="3591D795" w14:textId="77777777" w:rsidR="009506B6" w:rsidRDefault="00964B39">
            <w:r>
              <w:rPr>
                <w:rFonts w:eastAsia="Calibri"/>
                <w:sz w:val="16"/>
              </w:rPr>
              <w:t>3d delete</w:t>
            </w:r>
          </w:p>
        </w:tc>
        <w:tc>
          <w:tcPr>
            <w:tcW w:w="2880" w:type="dxa"/>
            <w:shd w:val="clear" w:color="auto" w:fill="F1F5F9"/>
          </w:tcPr>
          <w:p w14:paraId="370839FC" w14:textId="77777777" w:rsidR="009506B6" w:rsidRDefault="00964B39">
            <w:r>
              <w:rPr>
                <w:rFonts w:eastAsia="Calibri"/>
                <w:sz w:val="16"/>
              </w:rPr>
              <w:t>domain = sba, ims, netconf, esim, bss, access, exposure</w:t>
            </w:r>
          </w:p>
        </w:tc>
      </w:tr>
      <w:tr w:rsidR="009506B6" w14:paraId="7BE39920" w14:textId="77777777">
        <w:trPr>
          <w:jc w:val="center"/>
        </w:trPr>
        <w:tc>
          <w:tcPr>
            <w:tcW w:w="2304" w:type="dxa"/>
          </w:tcPr>
          <w:p w14:paraId="4B3A3576" w14:textId="77777777" w:rsidR="009506B6" w:rsidRDefault="00964B39">
            <w:r>
              <w:rPr>
                <w:rFonts w:eastAsia="Calibri"/>
                <w:sz w:val="16"/>
              </w:rPr>
              <w:t>dxps.task.result</w:t>
            </w:r>
          </w:p>
        </w:tc>
        <w:tc>
          <w:tcPr>
            <w:tcW w:w="1152" w:type="dxa"/>
          </w:tcPr>
          <w:p w14:paraId="1321BFE5" w14:textId="77777777" w:rsidR="009506B6" w:rsidRDefault="00964B39">
            <w:r>
              <w:rPr>
                <w:rFonts w:eastAsia="Calibri"/>
                <w:sz w:val="16"/>
              </w:rPr>
              <w:t>96</w:t>
            </w:r>
          </w:p>
        </w:tc>
        <w:tc>
          <w:tcPr>
            <w:tcW w:w="1584" w:type="dxa"/>
          </w:tcPr>
          <w:p w14:paraId="10CB675F" w14:textId="77777777" w:rsidR="009506B6" w:rsidRDefault="00964B39">
            <w:r>
              <w:rPr>
                <w:rFonts w:eastAsia="Calibri"/>
                <w:sz w:val="16"/>
              </w:rPr>
              <w:t>tenant|order_id</w:t>
            </w:r>
          </w:p>
        </w:tc>
        <w:tc>
          <w:tcPr>
            <w:tcW w:w="1584" w:type="dxa"/>
          </w:tcPr>
          <w:p w14:paraId="66495D4F" w14:textId="77777777" w:rsidR="009506B6" w:rsidRDefault="00964B39">
            <w:r>
              <w:rPr>
                <w:rFonts w:eastAsia="Calibri"/>
                <w:sz w:val="16"/>
              </w:rPr>
              <w:t>3d delete</w:t>
            </w:r>
          </w:p>
        </w:tc>
        <w:tc>
          <w:tcPr>
            <w:tcW w:w="2880" w:type="dxa"/>
          </w:tcPr>
          <w:p w14:paraId="278D8993" w14:textId="77777777" w:rsidR="009506B6" w:rsidRDefault="00964B39">
            <w:r>
              <w:rPr>
                <w:rFonts w:eastAsia="Calibri"/>
                <w:sz w:val="16"/>
              </w:rPr>
              <w:t>Adapter -&gt; orchestrator results</w:t>
            </w:r>
          </w:p>
        </w:tc>
      </w:tr>
      <w:tr w:rsidR="009506B6" w14:paraId="65C820A3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657660D3" w14:textId="77777777" w:rsidR="009506B6" w:rsidRDefault="00964B39">
            <w:r>
              <w:rPr>
                <w:rFonts w:eastAsia="Calibri"/>
                <w:sz w:val="16"/>
              </w:rPr>
              <w:t>dxps.retry.5s / 30s / 5m</w:t>
            </w:r>
          </w:p>
        </w:tc>
        <w:tc>
          <w:tcPr>
            <w:tcW w:w="1152" w:type="dxa"/>
            <w:shd w:val="clear" w:color="auto" w:fill="F1F5F9"/>
          </w:tcPr>
          <w:p w14:paraId="096D76C4" w14:textId="77777777" w:rsidR="009506B6" w:rsidRDefault="00964B39">
            <w:r>
              <w:rPr>
                <w:rFonts w:eastAsia="Calibri"/>
                <w:sz w:val="16"/>
              </w:rPr>
              <w:t>24 each</w:t>
            </w:r>
          </w:p>
        </w:tc>
        <w:tc>
          <w:tcPr>
            <w:tcW w:w="1584" w:type="dxa"/>
            <w:shd w:val="clear" w:color="auto" w:fill="F1F5F9"/>
          </w:tcPr>
          <w:p w14:paraId="4771F733" w14:textId="77777777" w:rsidR="009506B6" w:rsidRDefault="00964B39">
            <w:r>
              <w:rPr>
                <w:rFonts w:eastAsia="Calibri"/>
                <w:sz w:val="16"/>
              </w:rPr>
              <w:t>tenant|ne_id|entity_key</w:t>
            </w:r>
          </w:p>
        </w:tc>
        <w:tc>
          <w:tcPr>
            <w:tcW w:w="1584" w:type="dxa"/>
            <w:shd w:val="clear" w:color="auto" w:fill="F1F5F9"/>
          </w:tcPr>
          <w:p w14:paraId="7A2529A1" w14:textId="77777777" w:rsidR="009506B6" w:rsidRDefault="00964B39">
            <w:r>
              <w:rPr>
                <w:rFonts w:eastAsia="Calibri"/>
                <w:sz w:val="16"/>
              </w:rPr>
              <w:t>1d delete</w:t>
            </w:r>
          </w:p>
        </w:tc>
        <w:tc>
          <w:tcPr>
            <w:tcW w:w="2880" w:type="dxa"/>
            <w:shd w:val="clear" w:color="auto" w:fill="F1F5F9"/>
          </w:tcPr>
          <w:p w14:paraId="7EBAF7FA" w14:textId="77777777" w:rsidR="009506B6" w:rsidRDefault="00964B39">
            <w:r>
              <w:rPr>
                <w:rFonts w:eastAsia="Calibri"/>
                <w:sz w:val="16"/>
              </w:rPr>
              <w:t xml:space="preserve">Delayed retry ladder (not-before </w:t>
            </w:r>
            <w:r>
              <w:rPr>
                <w:rFonts w:eastAsia="Calibri"/>
                <w:sz w:val="16"/>
              </w:rPr>
              <w:lastRenderedPageBreak/>
              <w:t>header)</w:t>
            </w:r>
          </w:p>
        </w:tc>
      </w:tr>
      <w:tr w:rsidR="009506B6" w14:paraId="47BAE9E7" w14:textId="77777777">
        <w:trPr>
          <w:jc w:val="center"/>
        </w:trPr>
        <w:tc>
          <w:tcPr>
            <w:tcW w:w="2304" w:type="dxa"/>
          </w:tcPr>
          <w:p w14:paraId="4998FFEE" w14:textId="77777777" w:rsidR="009506B6" w:rsidRDefault="00964B39">
            <w:r>
              <w:rPr>
                <w:rFonts w:eastAsia="Calibri"/>
                <w:sz w:val="16"/>
              </w:rPr>
              <w:lastRenderedPageBreak/>
              <w:t>dxps.dlq</w:t>
            </w:r>
          </w:p>
        </w:tc>
        <w:tc>
          <w:tcPr>
            <w:tcW w:w="1152" w:type="dxa"/>
          </w:tcPr>
          <w:p w14:paraId="0D9F2AD3" w14:textId="77777777" w:rsidR="009506B6" w:rsidRDefault="00964B39">
            <w:r>
              <w:rPr>
                <w:rFonts w:eastAsia="Calibri"/>
                <w:sz w:val="16"/>
              </w:rPr>
              <w:t>12</w:t>
            </w:r>
          </w:p>
        </w:tc>
        <w:tc>
          <w:tcPr>
            <w:tcW w:w="1584" w:type="dxa"/>
          </w:tcPr>
          <w:p w14:paraId="2E3AA091" w14:textId="77777777" w:rsidR="009506B6" w:rsidRDefault="00964B39">
            <w:r>
              <w:rPr>
                <w:rFonts w:eastAsia="Calibri"/>
                <w:sz w:val="16"/>
              </w:rPr>
              <w:t>original key</w:t>
            </w:r>
          </w:p>
        </w:tc>
        <w:tc>
          <w:tcPr>
            <w:tcW w:w="1584" w:type="dxa"/>
          </w:tcPr>
          <w:p w14:paraId="1A2EB232" w14:textId="77777777" w:rsidR="009506B6" w:rsidRDefault="00964B39">
            <w:r>
              <w:rPr>
                <w:rFonts w:eastAsia="Calibri"/>
                <w:sz w:val="16"/>
              </w:rPr>
              <w:t>30d delete</w:t>
            </w:r>
          </w:p>
        </w:tc>
        <w:tc>
          <w:tcPr>
            <w:tcW w:w="2880" w:type="dxa"/>
          </w:tcPr>
          <w:p w14:paraId="0C76E1A3" w14:textId="77777777" w:rsidR="009506B6" w:rsidRDefault="00964B39">
            <w:r>
              <w:rPr>
                <w:rFonts w:eastAsia="Calibri"/>
                <w:sz w:val="16"/>
              </w:rPr>
              <w:t>Manual inspection and replay tooling (tenant-filtered)</w:t>
            </w:r>
          </w:p>
        </w:tc>
      </w:tr>
      <w:tr w:rsidR="009506B6" w14:paraId="185DD7B6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68AC2BE4" w14:textId="77777777" w:rsidR="009506B6" w:rsidRDefault="00964B39">
            <w:r>
              <w:rPr>
                <w:rFonts w:eastAsia="Calibri"/>
                <w:sz w:val="16"/>
              </w:rPr>
              <w:t>dxps.state.order</w:t>
            </w:r>
          </w:p>
        </w:tc>
        <w:tc>
          <w:tcPr>
            <w:tcW w:w="1152" w:type="dxa"/>
            <w:shd w:val="clear" w:color="auto" w:fill="F1F5F9"/>
          </w:tcPr>
          <w:p w14:paraId="301CB607" w14:textId="77777777" w:rsidR="009506B6" w:rsidRDefault="00964B39">
            <w:r>
              <w:rPr>
                <w:rFonts w:eastAsia="Calibri"/>
                <w:sz w:val="16"/>
              </w:rPr>
              <w:t>48</w:t>
            </w:r>
          </w:p>
        </w:tc>
        <w:tc>
          <w:tcPr>
            <w:tcW w:w="1584" w:type="dxa"/>
            <w:shd w:val="clear" w:color="auto" w:fill="F1F5F9"/>
          </w:tcPr>
          <w:p w14:paraId="587FE91B" w14:textId="77777777" w:rsidR="009506B6" w:rsidRDefault="00964B39">
            <w:r>
              <w:rPr>
                <w:rFonts w:eastAsia="Calibri"/>
                <w:sz w:val="16"/>
              </w:rPr>
              <w:t>tenant|order_id</w:t>
            </w:r>
          </w:p>
        </w:tc>
        <w:tc>
          <w:tcPr>
            <w:tcW w:w="1584" w:type="dxa"/>
            <w:shd w:val="clear" w:color="auto" w:fill="F1F5F9"/>
          </w:tcPr>
          <w:p w14:paraId="3E1EA459" w14:textId="77777777" w:rsidR="009506B6" w:rsidRDefault="00964B39">
            <w:r>
              <w:rPr>
                <w:rFonts w:eastAsia="Calibri"/>
                <w:sz w:val="16"/>
              </w:rPr>
              <w:t>compact</w:t>
            </w:r>
          </w:p>
        </w:tc>
        <w:tc>
          <w:tcPr>
            <w:tcW w:w="2880" w:type="dxa"/>
            <w:shd w:val="clear" w:color="auto" w:fill="F1F5F9"/>
          </w:tcPr>
          <w:p w14:paraId="3893C79E" w14:textId="77777777" w:rsidR="009506B6" w:rsidRDefault="00964B39">
            <w:r>
              <w:rPr>
                <w:rFonts w:eastAsia="Calibri"/>
                <w:sz w:val="16"/>
              </w:rPr>
              <w:t>Latest order snapshot for read models and DR</w:t>
            </w:r>
          </w:p>
        </w:tc>
      </w:tr>
      <w:tr w:rsidR="009506B6" w14:paraId="3669EB7B" w14:textId="77777777">
        <w:trPr>
          <w:jc w:val="center"/>
        </w:trPr>
        <w:tc>
          <w:tcPr>
            <w:tcW w:w="2304" w:type="dxa"/>
          </w:tcPr>
          <w:p w14:paraId="63291664" w14:textId="77777777" w:rsidR="009506B6" w:rsidRDefault="00964B39">
            <w:r>
              <w:rPr>
                <w:rFonts w:eastAsia="Calibri"/>
                <w:sz w:val="16"/>
              </w:rPr>
              <w:t>dxps.state.ne-health</w:t>
            </w:r>
          </w:p>
        </w:tc>
        <w:tc>
          <w:tcPr>
            <w:tcW w:w="1152" w:type="dxa"/>
          </w:tcPr>
          <w:p w14:paraId="3A4CD9CA" w14:textId="77777777" w:rsidR="009506B6" w:rsidRDefault="00964B39">
            <w:r>
              <w:rPr>
                <w:rFonts w:eastAsia="Calibri"/>
                <w:sz w:val="16"/>
              </w:rPr>
              <w:t>12</w:t>
            </w:r>
          </w:p>
        </w:tc>
        <w:tc>
          <w:tcPr>
            <w:tcW w:w="1584" w:type="dxa"/>
          </w:tcPr>
          <w:p w14:paraId="314BDD98" w14:textId="77777777" w:rsidR="009506B6" w:rsidRDefault="00964B39">
            <w:r>
              <w:rPr>
                <w:rFonts w:eastAsia="Calibri"/>
                <w:sz w:val="16"/>
              </w:rPr>
              <w:t>tenant|ne_id</w:t>
            </w:r>
          </w:p>
        </w:tc>
        <w:tc>
          <w:tcPr>
            <w:tcW w:w="1584" w:type="dxa"/>
          </w:tcPr>
          <w:p w14:paraId="4680E76F" w14:textId="77777777" w:rsidR="009506B6" w:rsidRDefault="00964B39">
            <w:r>
              <w:rPr>
                <w:rFonts w:eastAsia="Calibri"/>
                <w:sz w:val="16"/>
              </w:rPr>
              <w:t>compact</w:t>
            </w:r>
          </w:p>
        </w:tc>
        <w:tc>
          <w:tcPr>
            <w:tcW w:w="2880" w:type="dxa"/>
          </w:tcPr>
          <w:p w14:paraId="5A3B77A5" w14:textId="77777777" w:rsidR="009506B6" w:rsidRDefault="00964B39">
            <w:r>
              <w:rPr>
                <w:rFonts w:eastAsia="Calibri"/>
                <w:sz w:val="16"/>
              </w:rPr>
              <w:t>Circuit state, capacity and health shared across adapters</w:t>
            </w:r>
          </w:p>
        </w:tc>
      </w:tr>
      <w:tr w:rsidR="009506B6" w14:paraId="661E34EF" w14:textId="77777777">
        <w:trPr>
          <w:jc w:val="center"/>
        </w:trPr>
        <w:tc>
          <w:tcPr>
            <w:tcW w:w="2304" w:type="dxa"/>
            <w:shd w:val="clear" w:color="auto" w:fill="F1F5F9"/>
          </w:tcPr>
          <w:p w14:paraId="187B8ECD" w14:textId="77777777" w:rsidR="009506B6" w:rsidRDefault="00964B39">
            <w:r>
              <w:rPr>
                <w:rFonts w:eastAsia="Calibri"/>
                <w:sz w:val="16"/>
              </w:rPr>
              <w:t>dxps.state.tenant</w:t>
            </w:r>
          </w:p>
        </w:tc>
        <w:tc>
          <w:tcPr>
            <w:tcW w:w="1152" w:type="dxa"/>
            <w:shd w:val="clear" w:color="auto" w:fill="F1F5F9"/>
          </w:tcPr>
          <w:p w14:paraId="5721FC07" w14:textId="77777777" w:rsidR="009506B6" w:rsidRDefault="00964B39">
            <w:r>
              <w:rPr>
                <w:rFonts w:eastAsia="Calibri"/>
                <w:sz w:val="16"/>
              </w:rPr>
              <w:t>6</w:t>
            </w:r>
          </w:p>
        </w:tc>
        <w:tc>
          <w:tcPr>
            <w:tcW w:w="1584" w:type="dxa"/>
            <w:shd w:val="clear" w:color="auto" w:fill="F1F5F9"/>
          </w:tcPr>
          <w:p w14:paraId="4DCE832A" w14:textId="77777777" w:rsidR="009506B6" w:rsidRDefault="00964B39">
            <w:r>
              <w:rPr>
                <w:rFonts w:eastAsia="Calibri"/>
                <w:sz w:val="16"/>
              </w:rPr>
              <w:t>tenant</w:t>
            </w:r>
          </w:p>
        </w:tc>
        <w:tc>
          <w:tcPr>
            <w:tcW w:w="1584" w:type="dxa"/>
            <w:shd w:val="clear" w:color="auto" w:fill="F1F5F9"/>
          </w:tcPr>
          <w:p w14:paraId="068ACE4F" w14:textId="77777777" w:rsidR="009506B6" w:rsidRDefault="00964B39">
            <w:r>
              <w:rPr>
                <w:rFonts w:eastAsia="Calibri"/>
                <w:sz w:val="16"/>
              </w:rPr>
              <w:t>compact</w:t>
            </w:r>
          </w:p>
        </w:tc>
        <w:tc>
          <w:tcPr>
            <w:tcW w:w="2880" w:type="dxa"/>
            <w:shd w:val="clear" w:color="auto" w:fill="F1F5F9"/>
          </w:tcPr>
          <w:p w14:paraId="16195D55" w14:textId="77777777" w:rsidR="009506B6" w:rsidRDefault="00964B39">
            <w:r>
              <w:rPr>
                <w:rFonts w:eastAsia="Calibri"/>
                <w:sz w:val="16"/>
              </w:rPr>
              <w:t>Tenant config, quotas and entitlements broadcast to all pods</w:t>
            </w:r>
          </w:p>
        </w:tc>
      </w:tr>
      <w:tr w:rsidR="009506B6" w14:paraId="1425B2EA" w14:textId="77777777">
        <w:trPr>
          <w:jc w:val="center"/>
        </w:trPr>
        <w:tc>
          <w:tcPr>
            <w:tcW w:w="2304" w:type="dxa"/>
          </w:tcPr>
          <w:p w14:paraId="2FE1915D" w14:textId="77777777" w:rsidR="009506B6" w:rsidRDefault="00964B39">
            <w:r>
              <w:rPr>
                <w:rFonts w:eastAsia="Calibri"/>
                <w:sz w:val="16"/>
              </w:rPr>
              <w:t>dxps.event.tmf688</w:t>
            </w:r>
          </w:p>
        </w:tc>
        <w:tc>
          <w:tcPr>
            <w:tcW w:w="1152" w:type="dxa"/>
          </w:tcPr>
          <w:p w14:paraId="7B925CC5" w14:textId="77777777" w:rsidR="009506B6" w:rsidRDefault="00964B39">
            <w:r>
              <w:rPr>
                <w:rFonts w:eastAsia="Calibri"/>
                <w:sz w:val="16"/>
              </w:rPr>
              <w:t>48</w:t>
            </w:r>
          </w:p>
        </w:tc>
        <w:tc>
          <w:tcPr>
            <w:tcW w:w="1584" w:type="dxa"/>
          </w:tcPr>
          <w:p w14:paraId="38FDF66A" w14:textId="77777777" w:rsidR="009506B6" w:rsidRDefault="00964B39">
            <w:r>
              <w:rPr>
                <w:rFonts w:eastAsia="Calibri"/>
                <w:sz w:val="16"/>
              </w:rPr>
              <w:t>tenant|order_id</w:t>
            </w:r>
          </w:p>
        </w:tc>
        <w:tc>
          <w:tcPr>
            <w:tcW w:w="1584" w:type="dxa"/>
          </w:tcPr>
          <w:p w14:paraId="01E31C4D" w14:textId="77777777" w:rsidR="009506B6" w:rsidRDefault="00964B39">
            <w:r>
              <w:rPr>
                <w:rFonts w:eastAsia="Calibri"/>
                <w:sz w:val="16"/>
              </w:rPr>
              <w:t>7d delete</w:t>
            </w:r>
          </w:p>
        </w:tc>
        <w:tc>
          <w:tcPr>
            <w:tcW w:w="2880" w:type="dxa"/>
          </w:tcPr>
          <w:p w14:paraId="00C156A5" w14:textId="77777777" w:rsidR="009506B6" w:rsidRDefault="00964B39">
            <w:r>
              <w:rPr>
                <w:rFonts w:eastAsia="Calibri"/>
                <w:sz w:val="16"/>
              </w:rPr>
              <w:t>TMF688 events, delivered per tenant hub</w:t>
            </w:r>
          </w:p>
        </w:tc>
      </w:tr>
    </w:tbl>
    <w:p w14:paraId="054D839D" w14:textId="77777777" w:rsidR="009506B6" w:rsidRDefault="009506B6">
      <w:pPr>
        <w:spacing w:after="40"/>
      </w:pPr>
    </w:p>
    <w:p w14:paraId="09BEBEC4" w14:textId="77777777" w:rsidR="009506B6" w:rsidRDefault="00964B39">
      <w:pPr>
        <w:spacing w:after="80"/>
      </w:pPr>
      <w:r>
        <w:rPr>
          <w:rFonts w:eastAsia="Calibri"/>
          <w:sz w:val="19"/>
        </w:rPr>
        <w:t>Partition counts are sized for 3x headroom over NFR-03. They follow partitions &gt;= target msg/s / per-partition consumer rate, with a per-partition rate of about 1-2k BC/s for the orchestrator. Partitions can only be increased, and doing so remaps keys. Increase only during a drained maintenance window, or create the topic with the final count up front (recommended).</w:t>
      </w:r>
    </w:p>
    <w:p w14:paraId="75A9089F" w14:textId="77777777" w:rsidR="009506B6" w:rsidRDefault="00964B39">
      <w:pPr>
        <w:pStyle w:val="Heading2"/>
      </w:pPr>
      <w:bookmarkStart w:id="24" w:name="_Toc243095629"/>
      <w:r>
        <w:rPr>
          <w:color w:val="1E3A8A"/>
        </w:rPr>
        <w:t>5.5 Command ordering</w:t>
      </w:r>
      <w:bookmarkEnd w:id="24"/>
    </w:p>
    <w:p w14:paraId="70BCC097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Producer side. </w:t>
      </w:r>
      <w:r>
        <w:rPr>
          <w:rFonts w:eastAsia="Calibri"/>
        </w:rPr>
        <w:t>Every BC carries tenant, entity_key (canonical subscriber/service key such as SUPI/IMSI, MSISDN, service id or account id) and a monotonic entity_seq from the source system. The record key is tenant|entity_key, and the default Kafka partitioner (murmur2 on key) sends all of an entity's commands to one partition of a tier. The same MSISDN under two tenants (for example after porting between MVNOs) is two different sequences.</w:t>
      </w:r>
    </w:p>
    <w:p w14:paraId="14354470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Idempotent producer. </w:t>
      </w:r>
      <w:r>
        <w:rPr>
          <w:rFonts w:eastAsia="Calibri"/>
        </w:rPr>
        <w:t>enable.idempotence=true with max.in.flight.requests.per.connection &lt;= 5 keeps order within a partition under retries.</w:t>
      </w:r>
    </w:p>
    <w:p w14:paraId="5A8F3F99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Cross-tier ordering. </w:t>
      </w:r>
      <w:r>
        <w:rPr>
          <w:rFonts w:eastAsia="Calibri"/>
        </w:rPr>
        <w:t>The same entity can receive commands on different tiers, so Kafka order alone is not enough. The orchestrator's entity sequencer (PostgreSQL table entity_sequencer, unique on (tenant, entity_key)) admits BC n only after BC n-1 is terminal. Early arrivals are parked (state=pending) and released in sequence.</w:t>
      </w:r>
    </w:p>
    <w:p w14:paraId="4487B24A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Preemption. </w:t>
      </w:r>
      <w:r>
        <w:rPr>
          <w:rFonts w:eastAsia="Calibri"/>
        </w:rPr>
        <w:t>A command spec can declare preempt=true (for example BAR_ALL). It overtakes queued commands for that entity, and parked commands are re-validated against the new state (cancel/supersede rules).</w:t>
      </w:r>
    </w:p>
    <w:p w14:paraId="24CF9554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Multi-entity orders. </w:t>
      </w:r>
      <w:r>
        <w:rPr>
          <w:rFonts w:eastAsia="Calibri"/>
        </w:rPr>
        <w:t>Commands touching several entities (for example a family plan) take sequencer slots for every entity in canonical sort order, which avoids deadlock.</w:t>
      </w:r>
    </w:p>
    <w:p w14:paraId="4AA08631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Per-NE order. </w:t>
      </w:r>
      <w:r>
        <w:rPr>
          <w:rFonts w:eastAsia="Calibri"/>
        </w:rPr>
        <w:t>Task key tenant|ne_id|entity_key keeps tasks for one entity on one NE in order. DAG edges impose order across NEs.</w:t>
      </w:r>
    </w:p>
    <w:p w14:paraId="0B48D501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Rebalance safety. </w:t>
      </w:r>
      <w:r>
        <w:rPr>
          <w:rFonts w:eastAsia="Calibri"/>
        </w:rPr>
        <w:t>Cooperative incremental rebalancing (KIP-848 consumer protocol in Kafka 4.x) plus static membership. Offsets are committed only for contiguously completed records.</w:t>
      </w:r>
    </w:p>
    <w:p w14:paraId="04203A9E" w14:textId="77777777" w:rsidR="009506B6" w:rsidRDefault="00964B39">
      <w:pPr>
        <w:pStyle w:val="Heading2"/>
      </w:pPr>
      <w:bookmarkStart w:id="25" w:name="_Toc243095630"/>
      <w:r>
        <w:rPr>
          <w:color w:val="1E3A8A"/>
        </w:rPr>
        <w:t>5.6 Priorities</w:t>
      </w:r>
      <w:bookmarkEnd w:id="25"/>
    </w:p>
    <w:p w14:paraId="63757C2A" w14:textId="77777777" w:rsidR="009506B6" w:rsidRDefault="00964B39">
      <w:pPr>
        <w:spacing w:after="80"/>
      </w:pPr>
      <w:r>
        <w:rPr>
          <w:rFonts w:eastAsia="Calibri"/>
        </w:rPr>
        <w:t>Kafka has no message priority, so priority is implemented by tier topics plus a scheduler: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744"/>
        <w:gridCol w:w="1440"/>
        <w:gridCol w:w="1584"/>
        <w:gridCol w:w="1296"/>
      </w:tblGrid>
      <w:tr w:rsidR="009506B6" w14:paraId="1C0E5347" w14:textId="77777777">
        <w:trPr>
          <w:jc w:val="center"/>
        </w:trPr>
        <w:tc>
          <w:tcPr>
            <w:tcW w:w="1440" w:type="dxa"/>
            <w:shd w:val="clear" w:color="auto" w:fill="1E3A8A"/>
          </w:tcPr>
          <w:p w14:paraId="2D293D0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Tier</w:t>
            </w:r>
          </w:p>
        </w:tc>
        <w:tc>
          <w:tcPr>
            <w:tcW w:w="3744" w:type="dxa"/>
            <w:shd w:val="clear" w:color="auto" w:fill="1E3A8A"/>
          </w:tcPr>
          <w:p w14:paraId="22166931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Examples</w:t>
            </w:r>
          </w:p>
        </w:tc>
        <w:tc>
          <w:tcPr>
            <w:tcW w:w="1440" w:type="dxa"/>
            <w:shd w:val="clear" w:color="auto" w:fill="1E3A8A"/>
          </w:tcPr>
          <w:p w14:paraId="50CE531E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Weight</w:t>
            </w:r>
          </w:p>
        </w:tc>
        <w:tc>
          <w:tcPr>
            <w:tcW w:w="1584" w:type="dxa"/>
            <w:shd w:val="clear" w:color="auto" w:fill="1E3A8A"/>
          </w:tcPr>
          <w:p w14:paraId="1657895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Latency SLO (platform p99)</w:t>
            </w:r>
          </w:p>
        </w:tc>
        <w:tc>
          <w:tcPr>
            <w:tcW w:w="1296" w:type="dxa"/>
            <w:shd w:val="clear" w:color="auto" w:fill="1E3A8A"/>
          </w:tcPr>
          <w:p w14:paraId="373C36C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Producer linger</w:t>
            </w:r>
          </w:p>
        </w:tc>
      </w:tr>
      <w:tr w:rsidR="009506B6" w14:paraId="3A943281" w14:textId="77777777">
        <w:trPr>
          <w:jc w:val="center"/>
        </w:trPr>
        <w:tc>
          <w:tcPr>
            <w:tcW w:w="1440" w:type="dxa"/>
          </w:tcPr>
          <w:p w14:paraId="6C9D7C3E" w14:textId="77777777" w:rsidR="009506B6" w:rsidRDefault="00964B39">
            <w:r>
              <w:rPr>
                <w:rFonts w:eastAsia="Calibri"/>
                <w:sz w:val="16"/>
              </w:rPr>
              <w:t>P0 Critical</w:t>
            </w:r>
          </w:p>
        </w:tc>
        <w:tc>
          <w:tcPr>
            <w:tcW w:w="3744" w:type="dxa"/>
          </w:tcPr>
          <w:p w14:paraId="70B4523A" w14:textId="77777777" w:rsidR="009506B6" w:rsidRDefault="00964B39">
            <w:r>
              <w:rPr>
                <w:rFonts w:eastAsia="Calibri"/>
                <w:sz w:val="16"/>
              </w:rPr>
              <w:t>Barring/unbarring, fraud lock, LI, emergency service, SIM swap security lock</w:t>
            </w:r>
          </w:p>
        </w:tc>
        <w:tc>
          <w:tcPr>
            <w:tcW w:w="1440" w:type="dxa"/>
          </w:tcPr>
          <w:p w14:paraId="50C37713" w14:textId="77777777" w:rsidR="009506B6" w:rsidRDefault="00964B39">
            <w:r>
              <w:rPr>
                <w:rFonts w:eastAsia="Calibri"/>
                <w:sz w:val="16"/>
              </w:rPr>
              <w:t>8 (+ strict pre-emption)</w:t>
            </w:r>
          </w:p>
        </w:tc>
        <w:tc>
          <w:tcPr>
            <w:tcW w:w="1584" w:type="dxa"/>
          </w:tcPr>
          <w:p w14:paraId="75BC056A" w14:textId="77777777" w:rsidR="009506B6" w:rsidRDefault="00964B39">
            <w:r>
              <w:rPr>
                <w:rFonts w:eastAsia="Calibri"/>
                <w:sz w:val="16"/>
              </w:rPr>
              <w:t>10 ms</w:t>
            </w:r>
          </w:p>
        </w:tc>
        <w:tc>
          <w:tcPr>
            <w:tcW w:w="1296" w:type="dxa"/>
          </w:tcPr>
          <w:p w14:paraId="4928BAD4" w14:textId="77777777" w:rsidR="009506B6" w:rsidRDefault="00964B39">
            <w:r>
              <w:rPr>
                <w:rFonts w:eastAsia="Calibri"/>
                <w:sz w:val="16"/>
              </w:rPr>
              <w:t>0 ms</w:t>
            </w:r>
          </w:p>
        </w:tc>
      </w:tr>
      <w:tr w:rsidR="009506B6" w14:paraId="458D4108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62625062" w14:textId="77777777" w:rsidR="009506B6" w:rsidRDefault="00964B39">
            <w:r>
              <w:rPr>
                <w:rFonts w:eastAsia="Calibri"/>
                <w:sz w:val="16"/>
              </w:rPr>
              <w:t>P1 Interactive</w:t>
            </w:r>
          </w:p>
        </w:tc>
        <w:tc>
          <w:tcPr>
            <w:tcW w:w="3744" w:type="dxa"/>
            <w:shd w:val="clear" w:color="auto" w:fill="F1F5F9"/>
          </w:tcPr>
          <w:p w14:paraId="70B2B16A" w14:textId="77777777" w:rsidR="009506B6" w:rsidRDefault="00964B39">
            <w:r>
              <w:rPr>
                <w:rFonts w:eastAsia="Calibri"/>
                <w:sz w:val="16"/>
              </w:rPr>
              <w:t>Shop/app activation, eSIM download, plan change by customer</w:t>
            </w:r>
          </w:p>
        </w:tc>
        <w:tc>
          <w:tcPr>
            <w:tcW w:w="1440" w:type="dxa"/>
            <w:shd w:val="clear" w:color="auto" w:fill="F1F5F9"/>
          </w:tcPr>
          <w:p w14:paraId="124D2C57" w14:textId="77777777" w:rsidR="009506B6" w:rsidRDefault="00964B39"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1584" w:type="dxa"/>
            <w:shd w:val="clear" w:color="auto" w:fill="F1F5F9"/>
          </w:tcPr>
          <w:p w14:paraId="35AAD09C" w14:textId="77777777" w:rsidR="009506B6" w:rsidRDefault="00964B39">
            <w:r>
              <w:rPr>
                <w:rFonts w:eastAsia="Calibri"/>
                <w:sz w:val="16"/>
              </w:rPr>
              <w:t>25 ms</w:t>
            </w:r>
          </w:p>
        </w:tc>
        <w:tc>
          <w:tcPr>
            <w:tcW w:w="1296" w:type="dxa"/>
            <w:shd w:val="clear" w:color="auto" w:fill="F1F5F9"/>
          </w:tcPr>
          <w:p w14:paraId="7511C3B1" w14:textId="77777777" w:rsidR="009506B6" w:rsidRDefault="00964B39">
            <w:r>
              <w:rPr>
                <w:rFonts w:eastAsia="Calibri"/>
                <w:sz w:val="16"/>
              </w:rPr>
              <w:t>1 ms</w:t>
            </w:r>
          </w:p>
        </w:tc>
      </w:tr>
      <w:tr w:rsidR="009506B6" w14:paraId="48380221" w14:textId="77777777">
        <w:trPr>
          <w:jc w:val="center"/>
        </w:trPr>
        <w:tc>
          <w:tcPr>
            <w:tcW w:w="1440" w:type="dxa"/>
          </w:tcPr>
          <w:p w14:paraId="5704A0C1" w14:textId="77777777" w:rsidR="009506B6" w:rsidRDefault="00964B39">
            <w:r>
              <w:rPr>
                <w:rFonts w:eastAsia="Calibri"/>
                <w:sz w:val="16"/>
              </w:rPr>
              <w:t>P2 Standard</w:t>
            </w:r>
          </w:p>
        </w:tc>
        <w:tc>
          <w:tcPr>
            <w:tcW w:w="3744" w:type="dxa"/>
          </w:tcPr>
          <w:p w14:paraId="6797E593" w14:textId="77777777" w:rsidR="009506B6" w:rsidRDefault="00964B39">
            <w:r>
              <w:rPr>
                <w:rFonts w:eastAsia="Calibri"/>
                <w:sz w:val="16"/>
              </w:rPr>
              <w:t>CRM orders, B2B orders, scheduled changes</w:t>
            </w:r>
          </w:p>
        </w:tc>
        <w:tc>
          <w:tcPr>
            <w:tcW w:w="1440" w:type="dxa"/>
          </w:tcPr>
          <w:p w14:paraId="494F33F5" w14:textId="77777777" w:rsidR="009506B6" w:rsidRDefault="00964B39">
            <w:r>
              <w:rPr>
                <w:rFonts w:eastAsia="Calibri"/>
                <w:sz w:val="16"/>
              </w:rPr>
              <w:t>2</w:t>
            </w:r>
          </w:p>
        </w:tc>
        <w:tc>
          <w:tcPr>
            <w:tcW w:w="1584" w:type="dxa"/>
          </w:tcPr>
          <w:p w14:paraId="7E892BFF" w14:textId="77777777" w:rsidR="009506B6" w:rsidRDefault="00964B39">
            <w:r>
              <w:rPr>
                <w:rFonts w:eastAsia="Calibri"/>
                <w:sz w:val="16"/>
              </w:rPr>
              <w:t>100 ms</w:t>
            </w:r>
          </w:p>
        </w:tc>
        <w:tc>
          <w:tcPr>
            <w:tcW w:w="1296" w:type="dxa"/>
          </w:tcPr>
          <w:p w14:paraId="6F69C859" w14:textId="77777777" w:rsidR="009506B6" w:rsidRDefault="00964B39">
            <w:r>
              <w:rPr>
                <w:rFonts w:eastAsia="Calibri"/>
                <w:sz w:val="16"/>
              </w:rPr>
              <w:t>5 ms</w:t>
            </w:r>
          </w:p>
        </w:tc>
      </w:tr>
      <w:tr w:rsidR="009506B6" w14:paraId="7D917DF1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27B6994F" w14:textId="77777777" w:rsidR="009506B6" w:rsidRDefault="00964B39">
            <w:r>
              <w:rPr>
                <w:rFonts w:eastAsia="Calibri"/>
                <w:sz w:val="16"/>
              </w:rPr>
              <w:t>P3 Bulk</w:t>
            </w:r>
          </w:p>
        </w:tc>
        <w:tc>
          <w:tcPr>
            <w:tcW w:w="3744" w:type="dxa"/>
            <w:shd w:val="clear" w:color="auto" w:fill="F1F5F9"/>
          </w:tcPr>
          <w:p w14:paraId="23244611" w14:textId="77777777" w:rsidR="009506B6" w:rsidRDefault="00964B39">
            <w:r>
              <w:rPr>
                <w:rFonts w:eastAsia="Calibri"/>
                <w:sz w:val="16"/>
              </w:rPr>
              <w:t>Migration, mass re-provisioning, campaigns</w:t>
            </w:r>
          </w:p>
        </w:tc>
        <w:tc>
          <w:tcPr>
            <w:tcW w:w="1440" w:type="dxa"/>
            <w:shd w:val="clear" w:color="auto" w:fill="F1F5F9"/>
          </w:tcPr>
          <w:p w14:paraId="41A0AFE6" w14:textId="77777777" w:rsidR="009506B6" w:rsidRDefault="00964B39">
            <w:r>
              <w:rPr>
                <w:rFonts w:eastAsia="Calibri"/>
                <w:sz w:val="16"/>
              </w:rPr>
              <w:t>1 (throttled)</w:t>
            </w:r>
          </w:p>
        </w:tc>
        <w:tc>
          <w:tcPr>
            <w:tcW w:w="1584" w:type="dxa"/>
            <w:shd w:val="clear" w:color="auto" w:fill="F1F5F9"/>
          </w:tcPr>
          <w:p w14:paraId="4C88ED76" w14:textId="77777777" w:rsidR="009506B6" w:rsidRDefault="00964B39">
            <w:r>
              <w:rPr>
                <w:rFonts w:eastAsia="Calibri"/>
                <w:sz w:val="16"/>
              </w:rPr>
              <w:t>best effort</w:t>
            </w:r>
          </w:p>
        </w:tc>
        <w:tc>
          <w:tcPr>
            <w:tcW w:w="1296" w:type="dxa"/>
            <w:shd w:val="clear" w:color="auto" w:fill="F1F5F9"/>
          </w:tcPr>
          <w:p w14:paraId="3C0A98B7" w14:textId="77777777" w:rsidR="009506B6" w:rsidRDefault="00964B39">
            <w:r>
              <w:rPr>
                <w:rFonts w:eastAsia="Calibri"/>
                <w:sz w:val="16"/>
              </w:rPr>
              <w:t>20 ms</w:t>
            </w:r>
          </w:p>
        </w:tc>
      </w:tr>
    </w:tbl>
    <w:p w14:paraId="5199821B" w14:textId="77777777" w:rsidR="009506B6" w:rsidRDefault="009506B6">
      <w:pPr>
        <w:spacing w:after="40"/>
      </w:pPr>
    </w:p>
    <w:p w14:paraId="092133E2" w14:textId="77777777" w:rsidR="009506B6" w:rsidRDefault="00964B39">
      <w:pPr>
        <w:pStyle w:val="ListBullet"/>
        <w:spacing w:after="20"/>
      </w:pPr>
      <w:r>
        <w:rPr>
          <w:rFonts w:eastAsia="Calibri"/>
        </w:rPr>
        <w:t>Each tier has its own consumer group, so lag and autoscaling are independent. Records flow into one in-process weighted-fair scheduler with per-tier bounded queues.</w:t>
      </w:r>
    </w:p>
    <w:p w14:paraId="59D0120F" w14:textId="77777777" w:rsidR="009506B6" w:rsidRDefault="00964B39">
      <w:pPr>
        <w:pStyle w:val="ListBullet"/>
        <w:spacing w:after="20"/>
      </w:pPr>
      <w:r>
        <w:rPr>
          <w:rFonts w:eastAsia="Calibri"/>
        </w:rPr>
        <w:lastRenderedPageBreak/>
        <w:t>Aging: a P3 item waiting longer than its max_wait (default 60 s) is promoted one tier for scheduling. This prevents starvation.</w:t>
      </w:r>
    </w:p>
    <w:p w14:paraId="1E51A2B1" w14:textId="77777777" w:rsidR="009506B6" w:rsidRDefault="00964B39">
      <w:pPr>
        <w:pStyle w:val="ListBullet"/>
        <w:spacing w:after="20"/>
      </w:pPr>
      <w:r>
        <w:rPr>
          <w:rFonts w:eastAsia="Calibri"/>
        </w:rPr>
        <w:t>Backpressure: when a tier queue is full, the consumer calls PauseFetchTopics and resumes below a low-water mark. No unbounded memory.</w:t>
      </w:r>
    </w:p>
    <w:p w14:paraId="3CDB2097" w14:textId="77777777" w:rsidR="009506B6" w:rsidRDefault="00964B39">
      <w:pPr>
        <w:pStyle w:val="ListBullet"/>
        <w:spacing w:after="20"/>
      </w:pPr>
      <w:r>
        <w:rPr>
          <w:rFonts w:eastAsia="Calibri"/>
        </w:rPr>
        <w:t>Within a tier, tenants are served by weighted deficit round robin (weight from the tenant SLA tier), so tier priority and tenant fairness are both enforced.</w:t>
      </w:r>
    </w:p>
    <w:p w14:paraId="3D7E14DA" w14:textId="77777777" w:rsidR="009506B6" w:rsidRDefault="00964B39">
      <w:pPr>
        <w:pStyle w:val="ListBullet"/>
        <w:spacing w:after="20"/>
      </w:pPr>
      <w:r>
        <w:rPr>
          <w:rFonts w:eastAsia="Calibri"/>
        </w:rPr>
        <w:t>Adapters apply the same tiering on task topics. A per-NE token bucket reserves capacity (for example 20%) for P0/P1, and per-tenant buckets on shared NEs stop one tenant from saturating an NE.</w:t>
      </w:r>
    </w:p>
    <w:p w14:paraId="28F2BA6D" w14:textId="77777777" w:rsidR="009506B6" w:rsidRDefault="00964B39">
      <w:pPr>
        <w:pStyle w:val="ListBullet"/>
        <w:spacing w:after="20"/>
      </w:pPr>
      <w:r>
        <w:rPr>
          <w:rFonts w:eastAsia="Calibri"/>
        </w:rPr>
        <w:t>Priority never breaks per-entity order, except where preempt=true (section 5.5).</w:t>
      </w:r>
    </w:p>
    <w:p w14:paraId="02E6A92A" w14:textId="77777777" w:rsidR="009506B6" w:rsidRDefault="00964B39">
      <w:pPr>
        <w:pStyle w:val="Heading2"/>
      </w:pPr>
      <w:bookmarkStart w:id="26" w:name="_Toc243095631"/>
      <w:r>
        <w:rPr>
          <w:color w:val="1E3A8A"/>
        </w:rPr>
        <w:t>5.7 Transaction management</w:t>
      </w:r>
      <w:bookmarkEnd w:id="26"/>
    </w:p>
    <w:p w14:paraId="65F46142" w14:textId="77777777" w:rsidR="009506B6" w:rsidRDefault="00964B39">
      <w:pPr>
        <w:spacing w:after="80"/>
      </w:pPr>
      <w:r>
        <w:rPr>
          <w:rFonts w:eastAsia="Calibri"/>
        </w:rPr>
        <w:t>There are three layers of consistency: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896"/>
        <w:gridCol w:w="2592"/>
      </w:tblGrid>
      <w:tr w:rsidR="009506B6" w14:paraId="0A327850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6B44193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Layer</w:t>
            </w:r>
          </w:p>
        </w:tc>
        <w:tc>
          <w:tcPr>
            <w:tcW w:w="4896" w:type="dxa"/>
            <w:shd w:val="clear" w:color="auto" w:fill="1E3A8A"/>
          </w:tcPr>
          <w:p w14:paraId="2E89181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Mechanism</w:t>
            </w:r>
          </w:p>
        </w:tc>
        <w:tc>
          <w:tcPr>
            <w:tcW w:w="2592" w:type="dxa"/>
            <w:shd w:val="clear" w:color="auto" w:fill="1E3A8A"/>
          </w:tcPr>
          <w:p w14:paraId="5C6E2FF4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Guarantee</w:t>
            </w:r>
          </w:p>
        </w:tc>
      </w:tr>
      <w:tr w:rsidR="009506B6" w14:paraId="6F8F30BA" w14:textId="77777777">
        <w:trPr>
          <w:jc w:val="center"/>
        </w:trPr>
        <w:tc>
          <w:tcPr>
            <w:tcW w:w="2016" w:type="dxa"/>
          </w:tcPr>
          <w:p w14:paraId="4D3E5247" w14:textId="77777777" w:rsidR="009506B6" w:rsidRDefault="00964B39">
            <w:r>
              <w:rPr>
                <w:rFonts w:eastAsia="Calibri"/>
                <w:sz w:val="16"/>
              </w:rPr>
              <w:t>Local (PostgreSQL)</w:t>
            </w:r>
          </w:p>
        </w:tc>
        <w:tc>
          <w:tcPr>
            <w:tcW w:w="4896" w:type="dxa"/>
          </w:tcPr>
          <w:p w14:paraId="6AE756FD" w14:textId="77777777" w:rsidR="009506B6" w:rsidRDefault="00964B39">
            <w:r>
              <w:rPr>
                <w:rFonts w:eastAsia="Calibri"/>
                <w:sz w:val="16"/>
              </w:rPr>
              <w:t>One ACID transaction per orchestration step: inbox insert + state change + task rows + outbox rows</w:t>
            </w:r>
          </w:p>
        </w:tc>
        <w:tc>
          <w:tcPr>
            <w:tcW w:w="2592" w:type="dxa"/>
          </w:tcPr>
          <w:p w14:paraId="48012903" w14:textId="77777777" w:rsidR="009506B6" w:rsidRDefault="00964B39">
            <w:r>
              <w:rPr>
                <w:rFonts w:eastAsia="Calibri"/>
                <w:sz w:val="16"/>
              </w:rPr>
              <w:t>Atomic state + intent to publish</w:t>
            </w:r>
          </w:p>
        </w:tc>
      </w:tr>
      <w:tr w:rsidR="009506B6" w14:paraId="6C055E19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634D4B33" w14:textId="77777777" w:rsidR="009506B6" w:rsidRDefault="00964B39">
            <w:r>
              <w:rPr>
                <w:rFonts w:eastAsia="Calibri"/>
                <w:sz w:val="16"/>
              </w:rPr>
              <w:t>Kafka &lt;-&gt; PostgreSQL</w:t>
            </w:r>
          </w:p>
        </w:tc>
        <w:tc>
          <w:tcPr>
            <w:tcW w:w="4896" w:type="dxa"/>
            <w:shd w:val="clear" w:color="auto" w:fill="F1F5F9"/>
          </w:tcPr>
          <w:p w14:paraId="274AD87E" w14:textId="77777777" w:rsidR="009506B6" w:rsidRDefault="00964B39">
            <w:r>
              <w:rPr>
                <w:rFonts w:eastAsia="Calibri"/>
                <w:sz w:val="16"/>
              </w:rPr>
              <w:t>Inbox dedupe (per-service inbox, PK (tenant, id = message_id)) and transactional outbox with fast-publish + relay</w:t>
            </w:r>
          </w:p>
        </w:tc>
        <w:tc>
          <w:tcPr>
            <w:tcW w:w="2592" w:type="dxa"/>
            <w:shd w:val="clear" w:color="auto" w:fill="F1F5F9"/>
          </w:tcPr>
          <w:p w14:paraId="7D602200" w14:textId="77777777" w:rsidR="009506B6" w:rsidRDefault="00964B39">
            <w:r>
              <w:rPr>
                <w:rFonts w:eastAsia="Calibri"/>
                <w:sz w:val="16"/>
              </w:rPr>
              <w:t>Effectively-once processing; no lost or duplicated events</w:t>
            </w:r>
          </w:p>
        </w:tc>
      </w:tr>
      <w:tr w:rsidR="009506B6" w14:paraId="02BC5870" w14:textId="77777777">
        <w:trPr>
          <w:jc w:val="center"/>
        </w:trPr>
        <w:tc>
          <w:tcPr>
            <w:tcW w:w="2016" w:type="dxa"/>
          </w:tcPr>
          <w:p w14:paraId="24F7C7EA" w14:textId="77777777" w:rsidR="009506B6" w:rsidRDefault="00964B39">
            <w:r>
              <w:rPr>
                <w:rFonts w:eastAsia="Calibri"/>
                <w:sz w:val="16"/>
              </w:rPr>
              <w:t>Kafka -&gt; Kafka (adapters)</w:t>
            </w:r>
          </w:p>
        </w:tc>
        <w:tc>
          <w:tcPr>
            <w:tcW w:w="4896" w:type="dxa"/>
          </w:tcPr>
          <w:p w14:paraId="50BD25F6" w14:textId="77777777" w:rsidR="009506B6" w:rsidRDefault="00964B39">
            <w:r>
              <w:rPr>
                <w:rFonts w:eastAsia="Calibri"/>
                <w:sz w:val="16"/>
              </w:rPr>
              <w:t>Kafka transactions: consume task, produce result, commit offset atomically (transactional.id per partition owner, isolation.level=read_committed)</w:t>
            </w:r>
          </w:p>
        </w:tc>
        <w:tc>
          <w:tcPr>
            <w:tcW w:w="2592" w:type="dxa"/>
          </w:tcPr>
          <w:p w14:paraId="036632ED" w14:textId="77777777" w:rsidR="009506B6" w:rsidRDefault="00964B39">
            <w:r>
              <w:rPr>
                <w:rFonts w:eastAsia="Calibri"/>
                <w:sz w:val="16"/>
              </w:rPr>
              <w:t>Exactly-once result emission</w:t>
            </w:r>
          </w:p>
        </w:tc>
      </w:tr>
      <w:tr w:rsidR="009506B6" w14:paraId="460DF1FD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E9965DB" w14:textId="77777777" w:rsidR="009506B6" w:rsidRDefault="00964B39">
            <w:r>
              <w:rPr>
                <w:rFonts w:eastAsia="Calibri"/>
                <w:sz w:val="16"/>
              </w:rPr>
              <w:t>Cross-NE (business)</w:t>
            </w:r>
          </w:p>
        </w:tc>
        <w:tc>
          <w:tcPr>
            <w:tcW w:w="4896" w:type="dxa"/>
            <w:shd w:val="clear" w:color="auto" w:fill="F1F5F9"/>
          </w:tcPr>
          <w:p w14:paraId="2DE539A2" w14:textId="77777777" w:rsidR="009506B6" w:rsidRDefault="00964B39">
            <w:r>
              <w:rPr>
                <w:rFonts w:eastAsia="Calibri"/>
                <w:sz w:val="16"/>
              </w:rPr>
              <w:t>Orchestrated saga over the task DAG; per-task compensation spec; pivot task concept</w:t>
            </w:r>
          </w:p>
        </w:tc>
        <w:tc>
          <w:tcPr>
            <w:tcW w:w="2592" w:type="dxa"/>
            <w:shd w:val="clear" w:color="auto" w:fill="F1F5F9"/>
          </w:tcPr>
          <w:p w14:paraId="4DE0D9BC" w14:textId="77777777" w:rsidR="009506B6" w:rsidRDefault="00964B39">
            <w:r>
              <w:rPr>
                <w:rFonts w:eastAsia="Calibri"/>
                <w:sz w:val="16"/>
              </w:rPr>
              <w:t>All-or-nothing, partial, or best-effort per command spec</w:t>
            </w:r>
          </w:p>
        </w:tc>
      </w:tr>
      <w:tr w:rsidR="009506B6" w14:paraId="084FE2D2" w14:textId="77777777">
        <w:trPr>
          <w:jc w:val="center"/>
        </w:trPr>
        <w:tc>
          <w:tcPr>
            <w:tcW w:w="2016" w:type="dxa"/>
          </w:tcPr>
          <w:p w14:paraId="200957F2" w14:textId="77777777" w:rsidR="009506B6" w:rsidRDefault="00964B39">
            <w:r>
              <w:rPr>
                <w:rFonts w:eastAsia="Calibri"/>
                <w:sz w:val="16"/>
              </w:rPr>
              <w:t>NE effect</w:t>
            </w:r>
          </w:p>
        </w:tc>
        <w:tc>
          <w:tcPr>
            <w:tcW w:w="4896" w:type="dxa"/>
          </w:tcPr>
          <w:p w14:paraId="217F9B02" w14:textId="77777777" w:rsidR="009506B6" w:rsidRDefault="00964B39">
            <w:r>
              <w:rPr>
                <w:rFonts w:eastAsia="Calibri"/>
                <w:sz w:val="16"/>
              </w:rPr>
              <w:t>Idempotency key per task (HTTP header / NETCONF confirmed-commit / PUT semantics); read-before-write when the NE lacks idempotency</w:t>
            </w:r>
          </w:p>
        </w:tc>
        <w:tc>
          <w:tcPr>
            <w:tcW w:w="2592" w:type="dxa"/>
          </w:tcPr>
          <w:p w14:paraId="376A6921" w14:textId="77777777" w:rsidR="009506B6" w:rsidRDefault="00964B39">
            <w:r>
              <w:rPr>
                <w:rFonts w:eastAsia="Calibri"/>
                <w:sz w:val="16"/>
              </w:rPr>
              <w:t>Exactly-once effect where supported; safe retry elsewhere</w:t>
            </w:r>
          </w:p>
        </w:tc>
      </w:tr>
    </w:tbl>
    <w:p w14:paraId="7BBD3EDE" w14:textId="77777777" w:rsidR="009506B6" w:rsidRDefault="009506B6">
      <w:pPr>
        <w:spacing w:after="40"/>
      </w:pPr>
    </w:p>
    <w:p w14:paraId="2621CDC6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Transaction modes (per command spec): </w:t>
      </w:r>
      <w:r>
        <w:rPr>
          <w:rFonts w:eastAsia="Calibri"/>
        </w:rPr>
        <w:t>ATOMIC (full compensation on any failure), PARTIAL_ALLOWED (TMF641 state partial, no compensation of succeeded items), BEST_EFFORT (retry only).</w:t>
      </w:r>
    </w:p>
    <w:p w14:paraId="79DFF9D2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Pivot task: </w:t>
      </w:r>
      <w:r>
        <w:rPr>
          <w:rFonts w:eastAsia="Calibri"/>
        </w:rPr>
        <w:t>Tasks after the pivot (for example SM-DP+ ConfirmOrder or customer notification) are not compensated. Failures after the pivot are retried forward.</w:t>
      </w:r>
    </w:p>
    <w:p w14:paraId="207FE5C7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Compensation order: </w:t>
      </w:r>
      <w:r>
        <w:rPr>
          <w:rFonts w:eastAsia="Calibri"/>
        </w:rPr>
        <w:t>Reverse topological order of succeeded tasks. Compensation tasks use P0/P1 tiers to shorten the inconsistency window.</w:t>
      </w:r>
    </w:p>
    <w:p w14:paraId="659EB9C4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NETCONF: </w:t>
      </w:r>
      <w:r>
        <w:rPr>
          <w:rFonts w:eastAsia="Calibri"/>
        </w:rPr>
        <w:t>Candidate datastore + confirmed-commit with confirm-timeout gives native per-NE atomicity; the saga coordinates across NEs.</w:t>
      </w:r>
    </w:p>
    <w:p w14:paraId="15497011" w14:textId="77777777" w:rsidR="009506B6" w:rsidRDefault="00964B39">
      <w:pPr>
        <w:pStyle w:val="Heading2"/>
      </w:pPr>
      <w:bookmarkStart w:id="27" w:name="_Toc243095632"/>
      <w:r>
        <w:rPr>
          <w:color w:val="1E3A8A"/>
        </w:rPr>
        <w:lastRenderedPageBreak/>
        <w:t>5.8 Many-to-many relations</w:t>
      </w:r>
      <w:bookmarkEnd w:id="27"/>
    </w:p>
    <w:p w14:paraId="3D5D0A2D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3570BCFF" wp14:editId="410F5AFA">
            <wp:extent cx="6126480" cy="3291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g_m2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3D8F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4 - Many-to-many decomposition into a task DAG</w:t>
      </w:r>
    </w:p>
    <w:p w14:paraId="2EB26F4B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Tenant &lt;-&gt; everything: </w:t>
      </w:r>
      <w:r>
        <w:rPr>
          <w:rFonts w:eastAsia="Calibri"/>
        </w:rPr>
        <w:t>1:N. Every row belongs to exactly one tenant, and all relations are composite (tenant, id), so relations never cross tenants.</w:t>
      </w:r>
    </w:p>
    <w:p w14:paraId="0E6449A5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Tenant &lt;-&gt; NE: </w:t>
      </w:r>
      <w:r>
        <w:rPr>
          <w:rFonts w:eastAsia="Calibri"/>
        </w:rPr>
        <w:t>N:M via tenant_ne_access. A shared host NE serves many tenants, each under its own quota and allowed operations; a full MVNO also owns its own NEs.</w:t>
      </w:r>
    </w:p>
    <w:p w14:paraId="3869F7AA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Order &lt;-&gt; BC: </w:t>
      </w:r>
      <w:r>
        <w:rPr>
          <w:rFonts w:eastAsia="Calibri"/>
        </w:rPr>
        <w:t>1:N. One order holds many BCs; a BC belongs to one order.</w:t>
      </w:r>
    </w:p>
    <w:p w14:paraId="544EFB7D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BC &lt;-&gt; Task: </w:t>
      </w:r>
      <w:r>
        <w:rPr>
          <w:rFonts w:eastAsia="Calibri"/>
        </w:rPr>
        <w:t>N:M via bc_task_link. One BC produces many tasks, and one task can satisfy many BCs (coalescing: several BCs that change the same UDR resource merge into one PATCH).</w:t>
      </w:r>
    </w:p>
    <w:p w14:paraId="7512D63B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Task &lt;-&gt; Task: </w:t>
      </w:r>
      <w:r>
        <w:rPr>
          <w:rFonts w:eastAsia="Calibri"/>
        </w:rPr>
        <w:t>DAG via task_dependency (hard = must succeed, soft = must finish).</w:t>
      </w:r>
    </w:p>
    <w:p w14:paraId="6EB17DE2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Entity &lt;-&gt; BC: </w:t>
      </w:r>
      <w:r>
        <w:rPr>
          <w:rFonts w:eastAsia="Calibri"/>
        </w:rPr>
        <w:t>1:N with ordering through entity_sequencer. Multi-entity BCs link through bc_entity.</w:t>
      </w:r>
    </w:p>
    <w:p w14:paraId="2A3728E2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NE &lt;-&gt; Endpoint &lt;-&gt; Adapter: </w:t>
      </w:r>
      <w:r>
        <w:rPr>
          <w:rFonts w:eastAsia="Calibri"/>
        </w:rPr>
        <w:t>N:M. One NE exposes several interfaces (for example UDM SBA + vendor PG); one adapter type serves many NEs; endpoints carry weight and health for load balancing and geo-redundancy.</w:t>
      </w:r>
    </w:p>
    <w:p w14:paraId="21284197" w14:textId="77777777" w:rsidR="009506B6" w:rsidRDefault="00964B39">
      <w:pPr>
        <w:pStyle w:val="ListBullet"/>
        <w:spacing w:after="20"/>
      </w:pPr>
      <w:r>
        <w:rPr>
          <w:rFonts w:eastAsia="Calibri"/>
          <w:b/>
        </w:rPr>
        <w:t xml:space="preserve">Service &lt;-&gt; Resource: </w:t>
      </w:r>
      <w:r>
        <w:rPr>
          <w:rFonts w:eastAsia="Calibri"/>
        </w:rPr>
        <w:t>N:M in inventory (TMF638/639 relationships), used for amend/cease delta calculation.</w:t>
      </w:r>
    </w:p>
    <w:p w14:paraId="20690F61" w14:textId="77777777" w:rsidR="009506B6" w:rsidRDefault="00964B39">
      <w:pPr>
        <w:pStyle w:val="Heading2"/>
      </w:pPr>
      <w:bookmarkStart w:id="28" w:name="_Toc243095633"/>
      <w:r>
        <w:rPr>
          <w:color w:val="1E3A8A"/>
        </w:rPr>
        <w:t>5.9 Low-latency strategy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184"/>
      </w:tblGrid>
      <w:tr w:rsidR="009506B6" w14:paraId="7E2BE30E" w14:textId="77777777">
        <w:trPr>
          <w:jc w:val="center"/>
        </w:trPr>
        <w:tc>
          <w:tcPr>
            <w:tcW w:w="2880" w:type="dxa"/>
            <w:shd w:val="clear" w:color="auto" w:fill="1E3A8A"/>
          </w:tcPr>
          <w:p w14:paraId="797FC7B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w="1440" w:type="dxa"/>
            <w:shd w:val="clear" w:color="auto" w:fill="1E3A8A"/>
          </w:tcPr>
          <w:p w14:paraId="361CA7C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Budget p99</w:t>
            </w:r>
          </w:p>
        </w:tc>
        <w:tc>
          <w:tcPr>
            <w:tcW w:w="5184" w:type="dxa"/>
            <w:shd w:val="clear" w:color="auto" w:fill="1E3A8A"/>
          </w:tcPr>
          <w:p w14:paraId="045CFB9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Technique</w:t>
            </w:r>
          </w:p>
        </w:tc>
      </w:tr>
      <w:tr w:rsidR="009506B6" w14:paraId="25048194" w14:textId="77777777">
        <w:trPr>
          <w:jc w:val="center"/>
        </w:trPr>
        <w:tc>
          <w:tcPr>
            <w:tcW w:w="2880" w:type="dxa"/>
          </w:tcPr>
          <w:p w14:paraId="74B29A2D" w14:textId="77777777" w:rsidR="009506B6" w:rsidRDefault="00964B39">
            <w:r>
              <w:rPr>
                <w:rFonts w:eastAsia="Calibri"/>
                <w:sz w:val="16"/>
              </w:rPr>
              <w:t>Gateway -&gt; Kafka append</w:t>
            </w:r>
          </w:p>
        </w:tc>
        <w:tc>
          <w:tcPr>
            <w:tcW w:w="1440" w:type="dxa"/>
          </w:tcPr>
          <w:p w14:paraId="02D1A790" w14:textId="77777777" w:rsidR="009506B6" w:rsidRDefault="00964B39">
            <w:r>
              <w:rPr>
                <w:rFonts w:eastAsia="Calibri"/>
                <w:sz w:val="16"/>
              </w:rPr>
              <w:t>3 ms</w:t>
            </w:r>
          </w:p>
        </w:tc>
        <w:tc>
          <w:tcPr>
            <w:tcW w:w="5184" w:type="dxa"/>
          </w:tcPr>
          <w:p w14:paraId="4015F27D" w14:textId="77777777" w:rsidR="009506B6" w:rsidRDefault="00964B39">
            <w:r>
              <w:rPr>
                <w:rFonts w:eastAsia="Calibri"/>
                <w:sz w:val="16"/>
              </w:rPr>
              <w:t>acks=all with in-AZ ISR, linger 0-1 ms for P0/P1, lz4, keep-alive connections</w:t>
            </w:r>
          </w:p>
        </w:tc>
      </w:tr>
      <w:tr w:rsidR="009506B6" w14:paraId="723134A2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38EBBEEB" w14:textId="77777777" w:rsidR="009506B6" w:rsidRDefault="00964B39">
            <w:r>
              <w:rPr>
                <w:rFonts w:eastAsia="Calibri"/>
                <w:sz w:val="16"/>
              </w:rPr>
              <w:t>Kafka -&gt; orchestrator fetch</w:t>
            </w:r>
          </w:p>
        </w:tc>
        <w:tc>
          <w:tcPr>
            <w:tcW w:w="1440" w:type="dxa"/>
            <w:shd w:val="clear" w:color="auto" w:fill="F1F5F9"/>
          </w:tcPr>
          <w:p w14:paraId="47080108" w14:textId="77777777" w:rsidR="009506B6" w:rsidRDefault="00964B39">
            <w:r>
              <w:rPr>
                <w:rFonts w:eastAsia="Calibri"/>
                <w:sz w:val="16"/>
              </w:rPr>
              <w:t>3 ms</w:t>
            </w:r>
          </w:p>
        </w:tc>
        <w:tc>
          <w:tcPr>
            <w:tcW w:w="5184" w:type="dxa"/>
            <w:shd w:val="clear" w:color="auto" w:fill="F1F5F9"/>
          </w:tcPr>
          <w:p w14:paraId="191C6A92" w14:textId="77777777" w:rsidR="009506B6" w:rsidRDefault="00964B39">
            <w:r>
              <w:rPr>
                <w:rFonts w:eastAsia="Calibri"/>
                <w:sz w:val="16"/>
              </w:rPr>
              <w:t>fetch.min.bytes=1, fetch.max.wait.ms=5 (P0/P1), long-poll, rack-aware fetch-from-follower disabled for P0</w:t>
            </w:r>
          </w:p>
        </w:tc>
      </w:tr>
      <w:tr w:rsidR="009506B6" w14:paraId="7588FECC" w14:textId="77777777">
        <w:trPr>
          <w:jc w:val="center"/>
        </w:trPr>
        <w:tc>
          <w:tcPr>
            <w:tcW w:w="2880" w:type="dxa"/>
          </w:tcPr>
          <w:p w14:paraId="64BD23A2" w14:textId="77777777" w:rsidR="009506B6" w:rsidRDefault="00964B39">
            <w:r>
              <w:rPr>
                <w:rFonts w:eastAsia="Calibri"/>
                <w:sz w:val="16"/>
              </w:rPr>
              <w:t>Plan + DB commit</w:t>
            </w:r>
          </w:p>
        </w:tc>
        <w:tc>
          <w:tcPr>
            <w:tcW w:w="1440" w:type="dxa"/>
          </w:tcPr>
          <w:p w14:paraId="470CF690" w14:textId="77777777" w:rsidR="009506B6" w:rsidRDefault="00964B39">
            <w:r>
              <w:rPr>
                <w:rFonts w:eastAsia="Calibri"/>
                <w:sz w:val="16"/>
              </w:rPr>
              <w:t>8 ms</w:t>
            </w:r>
          </w:p>
        </w:tc>
        <w:tc>
          <w:tcPr>
            <w:tcW w:w="5184" w:type="dxa"/>
          </w:tcPr>
          <w:p w14:paraId="575BBDB0" w14:textId="77777777" w:rsidR="009506B6" w:rsidRDefault="00964B39">
            <w:r>
              <w:rPr>
                <w:rFonts w:eastAsia="Calibri"/>
                <w:sz w:val="16"/>
              </w:rPr>
              <w:t>In-memory per-tenant catalog and tenant cache, SET LOCAL app.tenant in the same batch, pgx batch pipeline (one round trip), prepared statements, NVMe, synchronous_commit=on with group commit</w:t>
            </w:r>
          </w:p>
        </w:tc>
      </w:tr>
      <w:tr w:rsidR="009506B6" w14:paraId="3BAE282B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23A3CD99" w14:textId="77777777" w:rsidR="009506B6" w:rsidRDefault="00964B39">
            <w:r>
              <w:rPr>
                <w:rFonts w:eastAsia="Calibri"/>
                <w:sz w:val="16"/>
              </w:rPr>
              <w:t>Fast-publish task</w:t>
            </w:r>
          </w:p>
        </w:tc>
        <w:tc>
          <w:tcPr>
            <w:tcW w:w="1440" w:type="dxa"/>
            <w:shd w:val="clear" w:color="auto" w:fill="F1F5F9"/>
          </w:tcPr>
          <w:p w14:paraId="5E13393A" w14:textId="77777777" w:rsidR="009506B6" w:rsidRDefault="00964B39">
            <w:r>
              <w:rPr>
                <w:rFonts w:eastAsia="Calibri"/>
                <w:sz w:val="16"/>
              </w:rPr>
              <w:t>3 ms</w:t>
            </w:r>
          </w:p>
        </w:tc>
        <w:tc>
          <w:tcPr>
            <w:tcW w:w="5184" w:type="dxa"/>
            <w:shd w:val="clear" w:color="auto" w:fill="F1F5F9"/>
          </w:tcPr>
          <w:p w14:paraId="22874D53" w14:textId="77777777" w:rsidR="009506B6" w:rsidRDefault="00964B39">
            <w:r>
              <w:rPr>
                <w:rFonts w:eastAsia="Calibri"/>
                <w:sz w:val="16"/>
              </w:rPr>
              <w:t>Publish right after COMMIT from the same goroutine; relay only as fallback</w:t>
            </w:r>
          </w:p>
        </w:tc>
      </w:tr>
      <w:tr w:rsidR="009506B6" w14:paraId="606003F7" w14:textId="77777777">
        <w:trPr>
          <w:jc w:val="center"/>
        </w:trPr>
        <w:tc>
          <w:tcPr>
            <w:tcW w:w="2880" w:type="dxa"/>
          </w:tcPr>
          <w:p w14:paraId="2347CA3F" w14:textId="77777777" w:rsidR="009506B6" w:rsidRDefault="00964B39">
            <w:r>
              <w:rPr>
                <w:rFonts w:eastAsia="Calibri"/>
                <w:sz w:val="16"/>
              </w:rPr>
              <w:t>Adapter fetch + dispatch</w:t>
            </w:r>
          </w:p>
        </w:tc>
        <w:tc>
          <w:tcPr>
            <w:tcW w:w="1440" w:type="dxa"/>
          </w:tcPr>
          <w:p w14:paraId="14269773" w14:textId="77777777" w:rsidR="009506B6" w:rsidRDefault="00964B39">
            <w:r>
              <w:rPr>
                <w:rFonts w:eastAsia="Calibri"/>
                <w:sz w:val="16"/>
              </w:rPr>
              <w:t>4 ms</w:t>
            </w:r>
          </w:p>
        </w:tc>
        <w:tc>
          <w:tcPr>
            <w:tcW w:w="5184" w:type="dxa"/>
          </w:tcPr>
          <w:p w14:paraId="278CD1F9" w14:textId="77777777" w:rsidR="009506B6" w:rsidRDefault="00964B39">
            <w:r>
              <w:rPr>
                <w:rFonts w:eastAsia="Calibri"/>
                <w:sz w:val="16"/>
              </w:rPr>
              <w:t>Key-lane workers, warm HTTP/2 pools to NFs, OAuth2 token cache, pre-resolved NRF discovery</w:t>
            </w:r>
          </w:p>
        </w:tc>
      </w:tr>
      <w:tr w:rsidR="009506B6" w14:paraId="798DDA8A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5E84F1A5" w14:textId="77777777" w:rsidR="009506B6" w:rsidRDefault="00964B39">
            <w:r>
              <w:rPr>
                <w:rFonts w:eastAsia="Calibri"/>
                <w:sz w:val="16"/>
              </w:rPr>
              <w:t>Total platform overhead</w:t>
            </w:r>
          </w:p>
        </w:tc>
        <w:tc>
          <w:tcPr>
            <w:tcW w:w="1440" w:type="dxa"/>
            <w:shd w:val="clear" w:color="auto" w:fill="F1F5F9"/>
          </w:tcPr>
          <w:p w14:paraId="2D373BC2" w14:textId="77777777" w:rsidR="009506B6" w:rsidRDefault="00964B39">
            <w:r>
              <w:rPr>
                <w:rFonts w:eastAsia="Calibri"/>
                <w:sz w:val="16"/>
              </w:rPr>
              <w:t>&lt;= 25 ms</w:t>
            </w:r>
          </w:p>
        </w:tc>
        <w:tc>
          <w:tcPr>
            <w:tcW w:w="5184" w:type="dxa"/>
            <w:shd w:val="clear" w:color="auto" w:fill="F1F5F9"/>
          </w:tcPr>
          <w:p w14:paraId="3AFC3BC5" w14:textId="77777777" w:rsidR="009506B6" w:rsidRDefault="00964B39">
            <w:r>
              <w:rPr>
                <w:rFonts w:eastAsia="Calibri"/>
                <w:sz w:val="16"/>
              </w:rPr>
              <w:t>Excludes NE processing time</w:t>
            </w:r>
          </w:p>
        </w:tc>
      </w:tr>
    </w:tbl>
    <w:p w14:paraId="5205E880" w14:textId="77777777" w:rsidR="009506B6" w:rsidRDefault="009506B6">
      <w:pPr>
        <w:spacing w:after="40"/>
      </w:pPr>
    </w:p>
    <w:p w14:paraId="47B566D1" w14:textId="77777777" w:rsidR="009506B6" w:rsidRDefault="00964B39">
      <w:pPr>
        <w:pStyle w:val="Heading2"/>
      </w:pPr>
      <w:bookmarkStart w:id="29" w:name="_Toc243095634"/>
      <w:r>
        <w:rPr>
          <w:color w:val="1E3A8A"/>
        </w:rPr>
        <w:lastRenderedPageBreak/>
        <w:t>5.10 External network coverage (modern protocols only)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92"/>
        <w:gridCol w:w="3024"/>
        <w:gridCol w:w="2016"/>
      </w:tblGrid>
      <w:tr w:rsidR="009506B6" w14:paraId="712FA17A" w14:textId="77777777">
        <w:trPr>
          <w:jc w:val="center"/>
        </w:trPr>
        <w:tc>
          <w:tcPr>
            <w:tcW w:w="1872" w:type="dxa"/>
            <w:shd w:val="clear" w:color="auto" w:fill="1E3A8A"/>
          </w:tcPr>
          <w:p w14:paraId="1536447C" w14:textId="77777777" w:rsidR="009506B6" w:rsidRDefault="00964B39">
            <w:r>
              <w:rPr>
                <w:rFonts w:eastAsia="Calibri"/>
                <w:b/>
                <w:color w:val="FFFFFF"/>
                <w:sz w:val="15"/>
              </w:rPr>
              <w:t>Domain</w:t>
            </w:r>
          </w:p>
        </w:tc>
        <w:tc>
          <w:tcPr>
            <w:tcW w:w="2592" w:type="dxa"/>
            <w:shd w:val="clear" w:color="auto" w:fill="1E3A8A"/>
          </w:tcPr>
          <w:p w14:paraId="5DEDF361" w14:textId="77777777" w:rsidR="009506B6" w:rsidRDefault="00964B39">
            <w:r>
              <w:rPr>
                <w:rFonts w:eastAsia="Calibri"/>
                <w:b/>
                <w:color w:val="FFFFFF"/>
                <w:sz w:val="15"/>
              </w:rPr>
              <w:t>Network function / system</w:t>
            </w:r>
          </w:p>
        </w:tc>
        <w:tc>
          <w:tcPr>
            <w:tcW w:w="3024" w:type="dxa"/>
            <w:shd w:val="clear" w:color="auto" w:fill="1E3A8A"/>
          </w:tcPr>
          <w:p w14:paraId="0C9EC222" w14:textId="77777777" w:rsidR="009506B6" w:rsidRDefault="00964B39">
            <w:r>
              <w:rPr>
                <w:rFonts w:eastAsia="Calibri"/>
                <w:b/>
                <w:color w:val="FFFFFF"/>
                <w:sz w:val="15"/>
              </w:rPr>
              <w:t>Standard / interface</w:t>
            </w:r>
          </w:p>
        </w:tc>
        <w:tc>
          <w:tcPr>
            <w:tcW w:w="2016" w:type="dxa"/>
            <w:shd w:val="clear" w:color="auto" w:fill="1E3A8A"/>
          </w:tcPr>
          <w:p w14:paraId="418A496D" w14:textId="77777777" w:rsidR="009506B6" w:rsidRDefault="00964B39">
            <w:r>
              <w:rPr>
                <w:rFonts w:eastAsia="Calibri"/>
                <w:b/>
                <w:color w:val="FFFFFF"/>
                <w:sz w:val="15"/>
              </w:rPr>
              <w:t>Protocol</w:t>
            </w:r>
          </w:p>
        </w:tc>
      </w:tr>
      <w:tr w:rsidR="009506B6" w14:paraId="39647191" w14:textId="77777777">
        <w:trPr>
          <w:jc w:val="center"/>
        </w:trPr>
        <w:tc>
          <w:tcPr>
            <w:tcW w:w="1872" w:type="dxa"/>
          </w:tcPr>
          <w:p w14:paraId="4B52BF14" w14:textId="77777777" w:rsidR="009506B6" w:rsidRDefault="00964B39">
            <w:r>
              <w:rPr>
                <w:rFonts w:eastAsia="Calibri"/>
                <w:sz w:val="15"/>
              </w:rPr>
              <w:t>5G Core (SA, 5G-Advanced)</w:t>
            </w:r>
          </w:p>
        </w:tc>
        <w:tc>
          <w:tcPr>
            <w:tcW w:w="2592" w:type="dxa"/>
          </w:tcPr>
          <w:p w14:paraId="4079428C" w14:textId="77777777" w:rsidR="009506B6" w:rsidRDefault="00964B39">
            <w:r>
              <w:rPr>
                <w:rFonts w:eastAsia="Calibri"/>
                <w:sz w:val="15"/>
              </w:rPr>
              <w:t>UDM / UDR subscription data (auth, AM, SMF selection, SM, SMS, LCS, slice)</w:t>
            </w:r>
          </w:p>
        </w:tc>
        <w:tc>
          <w:tcPr>
            <w:tcW w:w="3024" w:type="dxa"/>
          </w:tcPr>
          <w:p w14:paraId="06FADE5D" w14:textId="77777777" w:rsidR="009506B6" w:rsidRDefault="00964B39">
            <w:r>
              <w:rPr>
                <w:rFonts w:eastAsia="Calibri"/>
                <w:sz w:val="15"/>
              </w:rPr>
              <w:t>3GPP TS 29.505 (UDR data model), TS 29.504 Nudr_DR, TS 29.503 Nudm</w:t>
            </w:r>
          </w:p>
        </w:tc>
        <w:tc>
          <w:tcPr>
            <w:tcW w:w="2016" w:type="dxa"/>
          </w:tcPr>
          <w:p w14:paraId="61313FAB" w14:textId="77777777" w:rsidR="009506B6" w:rsidRDefault="00964B39">
            <w:r>
              <w:rPr>
                <w:rFonts w:eastAsia="Calibri"/>
                <w:sz w:val="15"/>
              </w:rPr>
              <w:t>HTTP/2 + JSON (SBA), OAuth2 via NRF (TS 29.510), SCP indirect comms</w:t>
            </w:r>
          </w:p>
        </w:tc>
      </w:tr>
      <w:tr w:rsidR="009506B6" w14:paraId="1E988C05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5D659779" w14:textId="77777777" w:rsidR="009506B6" w:rsidRDefault="00964B39">
            <w:r>
              <w:rPr>
                <w:rFonts w:eastAsia="Calibri"/>
                <w:sz w:val="15"/>
              </w:rPr>
              <w:t>5G Core</w:t>
            </w:r>
          </w:p>
        </w:tc>
        <w:tc>
          <w:tcPr>
            <w:tcW w:w="2592" w:type="dxa"/>
            <w:shd w:val="clear" w:color="auto" w:fill="F1F5F9"/>
          </w:tcPr>
          <w:p w14:paraId="1D70E7F5" w14:textId="77777777" w:rsidR="009506B6" w:rsidRDefault="00964B39">
            <w:r>
              <w:rPr>
                <w:rFonts w:eastAsia="Calibri"/>
                <w:sz w:val="15"/>
              </w:rPr>
              <w:t>PCF policy data</w:t>
            </w:r>
          </w:p>
        </w:tc>
        <w:tc>
          <w:tcPr>
            <w:tcW w:w="3024" w:type="dxa"/>
            <w:shd w:val="clear" w:color="auto" w:fill="F1F5F9"/>
          </w:tcPr>
          <w:p w14:paraId="0F7F642B" w14:textId="77777777" w:rsidR="009506B6" w:rsidRDefault="00964B39">
            <w:r>
              <w:rPr>
                <w:rFonts w:eastAsia="Calibri"/>
                <w:sz w:val="15"/>
              </w:rPr>
              <w:t>TS 29.519 (policy data in UDR), TS 29.507/29.512</w:t>
            </w:r>
          </w:p>
        </w:tc>
        <w:tc>
          <w:tcPr>
            <w:tcW w:w="2016" w:type="dxa"/>
            <w:shd w:val="clear" w:color="auto" w:fill="F1F5F9"/>
          </w:tcPr>
          <w:p w14:paraId="25328802" w14:textId="77777777" w:rsidR="009506B6" w:rsidRDefault="00964B39">
            <w:r>
              <w:rPr>
                <w:rFonts w:eastAsia="Calibri"/>
                <w:sz w:val="15"/>
              </w:rPr>
              <w:t>HTTP/2 SBA</w:t>
            </w:r>
          </w:p>
        </w:tc>
      </w:tr>
      <w:tr w:rsidR="009506B6" w14:paraId="53438A7F" w14:textId="77777777">
        <w:trPr>
          <w:jc w:val="center"/>
        </w:trPr>
        <w:tc>
          <w:tcPr>
            <w:tcW w:w="1872" w:type="dxa"/>
          </w:tcPr>
          <w:p w14:paraId="5D4066BE" w14:textId="77777777" w:rsidR="009506B6" w:rsidRDefault="00964B39">
            <w:r>
              <w:rPr>
                <w:rFonts w:eastAsia="Calibri"/>
                <w:sz w:val="15"/>
              </w:rPr>
              <w:t>5G Core</w:t>
            </w:r>
          </w:p>
        </w:tc>
        <w:tc>
          <w:tcPr>
            <w:tcW w:w="2592" w:type="dxa"/>
          </w:tcPr>
          <w:p w14:paraId="0AB27971" w14:textId="77777777" w:rsidR="009506B6" w:rsidRDefault="00964B39">
            <w:r>
              <w:rPr>
                <w:rFonts w:eastAsia="Calibri"/>
                <w:sz w:val="15"/>
              </w:rPr>
              <w:t>Network slicing (NSSF, NSSAI entitlements), NSACF quotas</w:t>
            </w:r>
          </w:p>
        </w:tc>
        <w:tc>
          <w:tcPr>
            <w:tcW w:w="3024" w:type="dxa"/>
          </w:tcPr>
          <w:p w14:paraId="7BE9A589" w14:textId="77777777" w:rsidR="009506B6" w:rsidRDefault="00964B39">
            <w:r>
              <w:rPr>
                <w:rFonts w:eastAsia="Calibri"/>
                <w:sz w:val="15"/>
              </w:rPr>
              <w:t>TS 29.531, TS 29.536, TS 28.541 NRM</w:t>
            </w:r>
          </w:p>
        </w:tc>
        <w:tc>
          <w:tcPr>
            <w:tcW w:w="2016" w:type="dxa"/>
          </w:tcPr>
          <w:p w14:paraId="4D806F88" w14:textId="77777777" w:rsidR="009506B6" w:rsidRDefault="00964B39">
            <w:r>
              <w:rPr>
                <w:rFonts w:eastAsia="Calibri"/>
                <w:sz w:val="15"/>
              </w:rPr>
              <w:t>HTTP/2 SBA; 28.532 MnS REST</w:t>
            </w:r>
          </w:p>
        </w:tc>
      </w:tr>
      <w:tr w:rsidR="009506B6" w14:paraId="1935D802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61251F06" w14:textId="77777777" w:rsidR="009506B6" w:rsidRDefault="00964B39">
            <w:r>
              <w:rPr>
                <w:rFonts w:eastAsia="Calibri"/>
                <w:sz w:val="15"/>
              </w:rPr>
              <w:t>5G Core</w:t>
            </w:r>
          </w:p>
        </w:tc>
        <w:tc>
          <w:tcPr>
            <w:tcW w:w="2592" w:type="dxa"/>
            <w:shd w:val="clear" w:color="auto" w:fill="F1F5F9"/>
          </w:tcPr>
          <w:p w14:paraId="682410CE" w14:textId="77777777" w:rsidR="009506B6" w:rsidRDefault="00964B39">
            <w:r>
              <w:rPr>
                <w:rFonts w:eastAsia="Calibri"/>
                <w:sz w:val="15"/>
              </w:rPr>
              <w:t>SMS over NAS</w:t>
            </w:r>
          </w:p>
        </w:tc>
        <w:tc>
          <w:tcPr>
            <w:tcW w:w="3024" w:type="dxa"/>
            <w:shd w:val="clear" w:color="auto" w:fill="F1F5F9"/>
          </w:tcPr>
          <w:p w14:paraId="4AA590B1" w14:textId="77777777" w:rsidR="009506B6" w:rsidRDefault="00964B39">
            <w:r>
              <w:rPr>
                <w:rFonts w:eastAsia="Calibri"/>
                <w:sz w:val="15"/>
              </w:rPr>
              <w:t>TS 29.540 Nsmsf; SMS subscription in UDR</w:t>
            </w:r>
          </w:p>
        </w:tc>
        <w:tc>
          <w:tcPr>
            <w:tcW w:w="2016" w:type="dxa"/>
            <w:shd w:val="clear" w:color="auto" w:fill="F1F5F9"/>
          </w:tcPr>
          <w:p w14:paraId="4CACB8AE" w14:textId="77777777" w:rsidR="009506B6" w:rsidRDefault="00964B39">
            <w:r>
              <w:rPr>
                <w:rFonts w:eastAsia="Calibri"/>
                <w:sz w:val="15"/>
              </w:rPr>
              <w:t>HTTP/2 SBA</w:t>
            </w:r>
          </w:p>
        </w:tc>
      </w:tr>
      <w:tr w:rsidR="009506B6" w14:paraId="79BF0D5E" w14:textId="77777777">
        <w:trPr>
          <w:jc w:val="center"/>
        </w:trPr>
        <w:tc>
          <w:tcPr>
            <w:tcW w:w="1872" w:type="dxa"/>
          </w:tcPr>
          <w:p w14:paraId="41AC94AD" w14:textId="77777777" w:rsidR="009506B6" w:rsidRDefault="00964B39">
            <w:r>
              <w:rPr>
                <w:rFonts w:eastAsia="Calibri"/>
                <w:sz w:val="15"/>
              </w:rPr>
              <w:t>5G Core / exposure</w:t>
            </w:r>
          </w:p>
        </w:tc>
        <w:tc>
          <w:tcPr>
            <w:tcW w:w="2592" w:type="dxa"/>
          </w:tcPr>
          <w:p w14:paraId="14D0836C" w14:textId="77777777" w:rsidR="009506B6" w:rsidRDefault="00964B39">
            <w:r>
              <w:rPr>
                <w:rFonts w:eastAsia="Calibri"/>
                <w:sz w:val="15"/>
              </w:rPr>
              <w:t>NEF (IoT, QoS, device triggering), AF influence</w:t>
            </w:r>
          </w:p>
        </w:tc>
        <w:tc>
          <w:tcPr>
            <w:tcW w:w="3024" w:type="dxa"/>
          </w:tcPr>
          <w:p w14:paraId="1E4E8028" w14:textId="77777777" w:rsidR="009506B6" w:rsidRDefault="00964B39">
            <w:r>
              <w:rPr>
                <w:rFonts w:eastAsia="Calibri"/>
                <w:sz w:val="15"/>
              </w:rPr>
              <w:t>TS 29.522 Nnef, TS 29.122 T8</w:t>
            </w:r>
          </w:p>
        </w:tc>
        <w:tc>
          <w:tcPr>
            <w:tcW w:w="2016" w:type="dxa"/>
          </w:tcPr>
          <w:p w14:paraId="449741AB" w14:textId="77777777" w:rsidR="009506B6" w:rsidRDefault="00964B39">
            <w:r>
              <w:rPr>
                <w:rFonts w:eastAsia="Calibri"/>
                <w:sz w:val="15"/>
              </w:rPr>
              <w:t>HTTP/2 / HTTPS REST</w:t>
            </w:r>
          </w:p>
        </w:tc>
      </w:tr>
      <w:tr w:rsidR="009506B6" w14:paraId="46336AB9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3170BD98" w14:textId="77777777" w:rsidR="009506B6" w:rsidRDefault="00964B39">
            <w:r>
              <w:rPr>
                <w:rFonts w:eastAsia="Calibri"/>
                <w:sz w:val="15"/>
              </w:rPr>
              <w:t>4G EPC (NSA)</w:t>
            </w:r>
          </w:p>
        </w:tc>
        <w:tc>
          <w:tcPr>
            <w:tcW w:w="2592" w:type="dxa"/>
            <w:shd w:val="clear" w:color="auto" w:fill="F1F5F9"/>
          </w:tcPr>
          <w:p w14:paraId="4D264004" w14:textId="77777777" w:rsidR="009506B6" w:rsidRDefault="00964B39">
            <w:r>
              <w:rPr>
                <w:rFonts w:eastAsia="Calibri"/>
                <w:sz w:val="15"/>
              </w:rPr>
              <w:t>HSS/UDM converged via vendor Provisioning Gateway</w:t>
            </w:r>
          </w:p>
        </w:tc>
        <w:tc>
          <w:tcPr>
            <w:tcW w:w="3024" w:type="dxa"/>
            <w:shd w:val="clear" w:color="auto" w:fill="F1F5F9"/>
          </w:tcPr>
          <w:p w14:paraId="4F72C473" w14:textId="77777777" w:rsidR="009506B6" w:rsidRDefault="00964B39">
            <w:r>
              <w:rPr>
                <w:rFonts w:eastAsia="Calibri"/>
                <w:sz w:val="15"/>
              </w:rPr>
              <w:t>Vendor REST (OpenAPI), 3GPP UDR shared data</w:t>
            </w:r>
          </w:p>
        </w:tc>
        <w:tc>
          <w:tcPr>
            <w:tcW w:w="2016" w:type="dxa"/>
            <w:shd w:val="clear" w:color="auto" w:fill="F1F5F9"/>
          </w:tcPr>
          <w:p w14:paraId="00E7584E" w14:textId="77777777" w:rsidR="009506B6" w:rsidRDefault="00964B39">
            <w:r>
              <w:rPr>
                <w:rFonts w:eastAsia="Calibri"/>
                <w:sz w:val="15"/>
              </w:rPr>
              <w:t>HTTPS REST/JSON (no MML)</w:t>
            </w:r>
          </w:p>
        </w:tc>
      </w:tr>
      <w:tr w:rsidR="009506B6" w14:paraId="09CEA5FA" w14:textId="77777777">
        <w:trPr>
          <w:jc w:val="center"/>
        </w:trPr>
        <w:tc>
          <w:tcPr>
            <w:tcW w:w="1872" w:type="dxa"/>
          </w:tcPr>
          <w:p w14:paraId="3D921280" w14:textId="77777777" w:rsidR="009506B6" w:rsidRDefault="00964B39">
            <w:r>
              <w:rPr>
                <w:rFonts w:eastAsia="Calibri"/>
                <w:sz w:val="15"/>
              </w:rPr>
              <w:t>IMS / VoLTE / VoNR / Wi-Fi Calling</w:t>
            </w:r>
          </w:p>
        </w:tc>
        <w:tc>
          <w:tcPr>
            <w:tcW w:w="2592" w:type="dxa"/>
          </w:tcPr>
          <w:p w14:paraId="27DC8EE5" w14:textId="77777777" w:rsidR="009506B6" w:rsidRDefault="00964B39">
            <w:r>
              <w:rPr>
                <w:rFonts w:eastAsia="Calibri"/>
                <w:sz w:val="15"/>
              </w:rPr>
              <w:t>IMS HSS, TAS/MMTel, SBC config, ENUM</w:t>
            </w:r>
          </w:p>
        </w:tc>
        <w:tc>
          <w:tcPr>
            <w:tcW w:w="3024" w:type="dxa"/>
          </w:tcPr>
          <w:p w14:paraId="5362AB3A" w14:textId="77777777" w:rsidR="009506B6" w:rsidRDefault="00964B39">
            <w:r>
              <w:rPr>
                <w:rFonts w:eastAsia="Calibri"/>
                <w:sz w:val="15"/>
              </w:rPr>
              <w:t>Vendor PG REST, TS 29.562 (Nhss_ims), ENUM via REST/DNS-API</w:t>
            </w:r>
          </w:p>
        </w:tc>
        <w:tc>
          <w:tcPr>
            <w:tcW w:w="2016" w:type="dxa"/>
          </w:tcPr>
          <w:p w14:paraId="0B4FA737" w14:textId="77777777" w:rsidR="009506B6" w:rsidRDefault="00964B39">
            <w:r>
              <w:rPr>
                <w:rFonts w:eastAsia="Calibri"/>
                <w:sz w:val="15"/>
              </w:rPr>
              <w:t>HTTP/2 SBA / HTTPS REST</w:t>
            </w:r>
          </w:p>
        </w:tc>
      </w:tr>
      <w:tr w:rsidR="009506B6" w14:paraId="23C9EA71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57C215C0" w14:textId="77777777" w:rsidR="009506B6" w:rsidRDefault="00964B39">
            <w:r>
              <w:rPr>
                <w:rFonts w:eastAsia="Calibri"/>
                <w:sz w:val="15"/>
              </w:rPr>
              <w:t>Charging</w:t>
            </w:r>
          </w:p>
        </w:tc>
        <w:tc>
          <w:tcPr>
            <w:tcW w:w="2592" w:type="dxa"/>
            <w:shd w:val="clear" w:color="auto" w:fill="F1F5F9"/>
          </w:tcPr>
          <w:p w14:paraId="4BC94DDA" w14:textId="77777777" w:rsidR="009506B6" w:rsidRDefault="00964B39">
            <w:r>
              <w:rPr>
                <w:rFonts w:eastAsia="Calibri"/>
                <w:sz w:val="15"/>
              </w:rPr>
              <w:t>CHF / OCS account, balance, bundles</w:t>
            </w:r>
          </w:p>
        </w:tc>
        <w:tc>
          <w:tcPr>
            <w:tcW w:w="3024" w:type="dxa"/>
            <w:shd w:val="clear" w:color="auto" w:fill="F1F5F9"/>
          </w:tcPr>
          <w:p w14:paraId="04BC7BA4" w14:textId="77777777" w:rsidR="009506B6" w:rsidRDefault="00964B39">
            <w:r>
              <w:rPr>
                <w:rFonts w:eastAsia="Calibri"/>
                <w:sz w:val="15"/>
              </w:rPr>
              <w:t>TMF654, TMF666, TS 32.291 (Nchf) for policy counters</w:t>
            </w:r>
          </w:p>
        </w:tc>
        <w:tc>
          <w:tcPr>
            <w:tcW w:w="2016" w:type="dxa"/>
            <w:shd w:val="clear" w:color="auto" w:fill="F1F5F9"/>
          </w:tcPr>
          <w:p w14:paraId="4DDFF514" w14:textId="77777777" w:rsidR="009506B6" w:rsidRDefault="00964B39">
            <w:r>
              <w:rPr>
                <w:rFonts w:eastAsia="Calibri"/>
                <w:sz w:val="15"/>
              </w:rPr>
              <w:t>HTTPS REST</w:t>
            </w:r>
          </w:p>
        </w:tc>
      </w:tr>
      <w:tr w:rsidR="009506B6" w14:paraId="7BD5AD9A" w14:textId="77777777">
        <w:trPr>
          <w:jc w:val="center"/>
        </w:trPr>
        <w:tc>
          <w:tcPr>
            <w:tcW w:w="1872" w:type="dxa"/>
          </w:tcPr>
          <w:p w14:paraId="1433B34A" w14:textId="77777777" w:rsidR="009506B6" w:rsidRDefault="00964B39">
            <w:r>
              <w:rPr>
                <w:rFonts w:eastAsia="Calibri"/>
                <w:sz w:val="15"/>
              </w:rPr>
              <w:t>Number portability</w:t>
            </w:r>
          </w:p>
        </w:tc>
        <w:tc>
          <w:tcPr>
            <w:tcW w:w="2592" w:type="dxa"/>
          </w:tcPr>
          <w:p w14:paraId="1E71E73D" w14:textId="77777777" w:rsidR="009506B6" w:rsidRDefault="00964B39">
            <w:r>
              <w:rPr>
                <w:rFonts w:eastAsia="Calibri"/>
                <w:sz w:val="15"/>
              </w:rPr>
              <w:t>National NPDB / clearing house</w:t>
            </w:r>
          </w:p>
        </w:tc>
        <w:tc>
          <w:tcPr>
            <w:tcW w:w="3024" w:type="dxa"/>
          </w:tcPr>
          <w:p w14:paraId="12C0E255" w14:textId="77777777" w:rsidR="009506B6" w:rsidRDefault="00964B39">
            <w:r>
              <w:rPr>
                <w:rFonts w:eastAsia="Calibri"/>
                <w:sz w:val="15"/>
              </w:rPr>
              <w:t>Regulator REST API</w:t>
            </w:r>
          </w:p>
        </w:tc>
        <w:tc>
          <w:tcPr>
            <w:tcW w:w="2016" w:type="dxa"/>
          </w:tcPr>
          <w:p w14:paraId="0CB7A22F" w14:textId="77777777" w:rsidR="009506B6" w:rsidRDefault="00964B39">
            <w:r>
              <w:rPr>
                <w:rFonts w:eastAsia="Calibri"/>
                <w:sz w:val="15"/>
              </w:rPr>
              <w:t>HTTPS REST</w:t>
            </w:r>
          </w:p>
        </w:tc>
      </w:tr>
      <w:tr w:rsidR="009506B6" w14:paraId="56837C74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4F71E68E" w14:textId="77777777" w:rsidR="009506B6" w:rsidRDefault="00964B39">
            <w:r>
              <w:rPr>
                <w:rFonts w:eastAsia="Calibri"/>
                <w:sz w:val="15"/>
              </w:rPr>
              <w:t>eSIM (consumer + IoT)</w:t>
            </w:r>
          </w:p>
        </w:tc>
        <w:tc>
          <w:tcPr>
            <w:tcW w:w="2592" w:type="dxa"/>
            <w:shd w:val="clear" w:color="auto" w:fill="F1F5F9"/>
          </w:tcPr>
          <w:p w14:paraId="5FA6A7EE" w14:textId="77777777" w:rsidR="009506B6" w:rsidRDefault="00964B39">
            <w:r>
              <w:rPr>
                <w:rFonts w:eastAsia="Calibri"/>
                <w:sz w:val="15"/>
              </w:rPr>
              <w:t>SM-DP+ / eIM</w:t>
            </w:r>
          </w:p>
        </w:tc>
        <w:tc>
          <w:tcPr>
            <w:tcW w:w="3024" w:type="dxa"/>
            <w:shd w:val="clear" w:color="auto" w:fill="F1F5F9"/>
          </w:tcPr>
          <w:p w14:paraId="17854734" w14:textId="77777777" w:rsidR="009506B6" w:rsidRDefault="00964B39">
            <w:r>
              <w:rPr>
                <w:rFonts w:eastAsia="Calibri"/>
                <w:sz w:val="15"/>
              </w:rPr>
              <w:t>GSMA SGP.22 v3 ES2+ (DownloadOrder, ConfirmOrder, CancelOrder, ReleaseProfile), SGP.32 (IoT eSIM, ES2+/eIM)</w:t>
            </w:r>
          </w:p>
        </w:tc>
        <w:tc>
          <w:tcPr>
            <w:tcW w:w="2016" w:type="dxa"/>
            <w:shd w:val="clear" w:color="auto" w:fill="F1F5F9"/>
          </w:tcPr>
          <w:p w14:paraId="6F096563" w14:textId="77777777" w:rsidR="009506B6" w:rsidRDefault="00964B39">
            <w:r>
              <w:rPr>
                <w:rFonts w:eastAsia="Calibri"/>
                <w:sz w:val="15"/>
              </w:rPr>
              <w:t>HTTPS REST/JSON, mTLS</w:t>
            </w:r>
          </w:p>
        </w:tc>
      </w:tr>
      <w:tr w:rsidR="009506B6" w14:paraId="65812C10" w14:textId="77777777">
        <w:trPr>
          <w:jc w:val="center"/>
        </w:trPr>
        <w:tc>
          <w:tcPr>
            <w:tcW w:w="1872" w:type="dxa"/>
          </w:tcPr>
          <w:p w14:paraId="0D4A40CA" w14:textId="77777777" w:rsidR="009506B6" w:rsidRDefault="00964B39">
            <w:r>
              <w:rPr>
                <w:rFonts w:eastAsia="Calibri"/>
                <w:sz w:val="15"/>
              </w:rPr>
              <w:t>Transport / IP / Core routers</w:t>
            </w:r>
          </w:p>
        </w:tc>
        <w:tc>
          <w:tcPr>
            <w:tcW w:w="2592" w:type="dxa"/>
          </w:tcPr>
          <w:p w14:paraId="74A44645" w14:textId="77777777" w:rsidR="009506B6" w:rsidRDefault="00964B39">
            <w:r>
              <w:rPr>
                <w:rFonts w:eastAsia="Calibri"/>
                <w:sz w:val="15"/>
              </w:rPr>
              <w:t>Routers, SDN controllers</w:t>
            </w:r>
          </w:p>
        </w:tc>
        <w:tc>
          <w:tcPr>
            <w:tcW w:w="3024" w:type="dxa"/>
          </w:tcPr>
          <w:p w14:paraId="5D28AA71" w14:textId="77777777" w:rsidR="009506B6" w:rsidRDefault="00964B39">
            <w:r>
              <w:rPr>
                <w:rFonts w:eastAsia="Calibri"/>
                <w:sz w:val="15"/>
              </w:rPr>
              <w:t>IETF NETCONF RFC 6241, RESTCONF RFC 8040, YANG 1.1 RFC 7950, L3SM RFC 8299, L2SM RFC 8466, OpenConfig gNMI</w:t>
            </w:r>
          </w:p>
        </w:tc>
        <w:tc>
          <w:tcPr>
            <w:tcW w:w="2016" w:type="dxa"/>
          </w:tcPr>
          <w:p w14:paraId="7C1FA81C" w14:textId="77777777" w:rsidR="009506B6" w:rsidRDefault="00964B39">
            <w:r>
              <w:rPr>
                <w:rFonts w:eastAsia="Calibri"/>
                <w:sz w:val="15"/>
              </w:rPr>
              <w:t>NETCONF over SSH/TLS, RESTCONF HTTPS, gNMI gRPC</w:t>
            </w:r>
          </w:p>
        </w:tc>
      </w:tr>
      <w:tr w:rsidR="009506B6" w14:paraId="45D194C0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27843F40" w14:textId="77777777" w:rsidR="009506B6" w:rsidRDefault="00964B39">
            <w:r>
              <w:rPr>
                <w:rFonts w:eastAsia="Calibri"/>
                <w:sz w:val="15"/>
              </w:rPr>
              <w:t>RAN</w:t>
            </w:r>
          </w:p>
        </w:tc>
        <w:tc>
          <w:tcPr>
            <w:tcW w:w="2592" w:type="dxa"/>
            <w:shd w:val="clear" w:color="auto" w:fill="F1F5F9"/>
          </w:tcPr>
          <w:p w14:paraId="177B4123" w14:textId="77777777" w:rsidR="009506B6" w:rsidRDefault="00964B39">
            <w:r>
              <w:rPr>
                <w:rFonts w:eastAsia="Calibri"/>
                <w:sz w:val="15"/>
              </w:rPr>
              <w:t>gNB / O-RAN O-DU/O-CU, SMO</w:t>
            </w:r>
          </w:p>
        </w:tc>
        <w:tc>
          <w:tcPr>
            <w:tcW w:w="3024" w:type="dxa"/>
            <w:shd w:val="clear" w:color="auto" w:fill="F1F5F9"/>
          </w:tcPr>
          <w:p w14:paraId="6E7E88BF" w14:textId="77777777" w:rsidR="009506B6" w:rsidRDefault="00964B39">
            <w:r>
              <w:rPr>
                <w:rFonts w:eastAsia="Calibri"/>
                <w:sz w:val="15"/>
              </w:rPr>
              <w:t>O-RAN O1 (NETCONF/YANG), 3GPP TS 28.532 provMnS</w:t>
            </w:r>
          </w:p>
        </w:tc>
        <w:tc>
          <w:tcPr>
            <w:tcW w:w="2016" w:type="dxa"/>
            <w:shd w:val="clear" w:color="auto" w:fill="F1F5F9"/>
          </w:tcPr>
          <w:p w14:paraId="0750E799" w14:textId="77777777" w:rsidR="009506B6" w:rsidRDefault="00964B39">
            <w:r>
              <w:rPr>
                <w:rFonts w:eastAsia="Calibri"/>
                <w:sz w:val="15"/>
              </w:rPr>
              <w:t>NETCONF, HTTPS REST</w:t>
            </w:r>
          </w:p>
        </w:tc>
      </w:tr>
      <w:tr w:rsidR="009506B6" w14:paraId="32BDF40A" w14:textId="77777777">
        <w:trPr>
          <w:jc w:val="center"/>
        </w:trPr>
        <w:tc>
          <w:tcPr>
            <w:tcW w:w="1872" w:type="dxa"/>
          </w:tcPr>
          <w:p w14:paraId="14445E1F" w14:textId="77777777" w:rsidR="009506B6" w:rsidRDefault="00964B39">
            <w:r>
              <w:rPr>
                <w:rFonts w:eastAsia="Calibri"/>
                <w:sz w:val="15"/>
              </w:rPr>
              <w:t>Fixed broadband / FTTH</w:t>
            </w:r>
          </w:p>
        </w:tc>
        <w:tc>
          <w:tcPr>
            <w:tcW w:w="2592" w:type="dxa"/>
          </w:tcPr>
          <w:p w14:paraId="1DDB92F8" w14:textId="77777777" w:rsidR="009506B6" w:rsidRDefault="00964B39">
            <w:r>
              <w:rPr>
                <w:rFonts w:eastAsia="Calibri"/>
                <w:sz w:val="15"/>
              </w:rPr>
              <w:t>OLT/ONU, BNG, CPE</w:t>
            </w:r>
          </w:p>
        </w:tc>
        <w:tc>
          <w:tcPr>
            <w:tcW w:w="3024" w:type="dxa"/>
          </w:tcPr>
          <w:p w14:paraId="0BA2076B" w14:textId="77777777" w:rsidR="009506B6" w:rsidRDefault="00964B39">
            <w:r>
              <w:rPr>
                <w:rFonts w:eastAsia="Calibri"/>
                <w:sz w:val="15"/>
              </w:rPr>
              <w:t>BBF TR-385/TR-383 (YANG), TR-459 (disaggregated BNG), TR-369 USP (CPE)</w:t>
            </w:r>
          </w:p>
        </w:tc>
        <w:tc>
          <w:tcPr>
            <w:tcW w:w="2016" w:type="dxa"/>
          </w:tcPr>
          <w:p w14:paraId="620346BF" w14:textId="77777777" w:rsidR="009506B6" w:rsidRDefault="00964B39">
            <w:r>
              <w:rPr>
                <w:rFonts w:eastAsia="Calibri"/>
                <w:sz w:val="15"/>
              </w:rPr>
              <w:t>NETCONF, USP over MQTT/WebSocket/STOMP</w:t>
            </w:r>
          </w:p>
        </w:tc>
      </w:tr>
      <w:tr w:rsidR="009506B6" w14:paraId="0CB44EB4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3C47F7A1" w14:textId="77777777" w:rsidR="009506B6" w:rsidRDefault="00964B39">
            <w:r>
              <w:rPr>
                <w:rFonts w:eastAsia="Calibri"/>
                <w:sz w:val="15"/>
              </w:rPr>
              <w:t>Network APIs (Open Gateway)</w:t>
            </w:r>
          </w:p>
        </w:tc>
        <w:tc>
          <w:tcPr>
            <w:tcW w:w="2592" w:type="dxa"/>
            <w:shd w:val="clear" w:color="auto" w:fill="F1F5F9"/>
          </w:tcPr>
          <w:p w14:paraId="2FF3A6B8" w14:textId="77777777" w:rsidR="009506B6" w:rsidRDefault="00964B39">
            <w:r>
              <w:rPr>
                <w:rFonts w:eastAsia="Calibri"/>
                <w:sz w:val="15"/>
              </w:rPr>
              <w:t>CAMARA APIs (QoD, SIM Swap, Number Verification, Device Status)</w:t>
            </w:r>
          </w:p>
        </w:tc>
        <w:tc>
          <w:tcPr>
            <w:tcW w:w="3024" w:type="dxa"/>
            <w:shd w:val="clear" w:color="auto" w:fill="F1F5F9"/>
          </w:tcPr>
          <w:p w14:paraId="314FA268" w14:textId="77777777" w:rsidR="009506B6" w:rsidRDefault="00964B39">
            <w:r>
              <w:rPr>
                <w:rFonts w:eastAsia="Calibri"/>
                <w:sz w:val="15"/>
              </w:rPr>
              <w:t>GSMA Open Gateway / CAMARA</w:t>
            </w:r>
          </w:p>
        </w:tc>
        <w:tc>
          <w:tcPr>
            <w:tcW w:w="2016" w:type="dxa"/>
            <w:shd w:val="clear" w:color="auto" w:fill="F1F5F9"/>
          </w:tcPr>
          <w:p w14:paraId="57164726" w14:textId="77777777" w:rsidR="009506B6" w:rsidRDefault="00964B39">
            <w:r>
              <w:rPr>
                <w:rFonts w:eastAsia="Calibri"/>
                <w:sz w:val="15"/>
              </w:rPr>
              <w:t>HTTPS REST, OIDC/CIBA</w:t>
            </w:r>
          </w:p>
        </w:tc>
      </w:tr>
      <w:tr w:rsidR="009506B6" w14:paraId="4D060D91" w14:textId="77777777">
        <w:trPr>
          <w:jc w:val="center"/>
        </w:trPr>
        <w:tc>
          <w:tcPr>
            <w:tcW w:w="1872" w:type="dxa"/>
          </w:tcPr>
          <w:p w14:paraId="7C3C1752" w14:textId="77777777" w:rsidR="009506B6" w:rsidRDefault="00964B39">
            <w:r>
              <w:rPr>
                <w:rFonts w:eastAsia="Calibri"/>
                <w:sz w:val="15"/>
              </w:rPr>
              <w:t>OSS / BSS</w:t>
            </w:r>
          </w:p>
        </w:tc>
        <w:tc>
          <w:tcPr>
            <w:tcW w:w="2592" w:type="dxa"/>
          </w:tcPr>
          <w:p w14:paraId="28578D04" w14:textId="77777777" w:rsidR="009506B6" w:rsidRDefault="00964B39">
            <w:r>
              <w:rPr>
                <w:rFonts w:eastAsia="Calibri"/>
                <w:sz w:val="15"/>
              </w:rPr>
              <w:t>Inventory, alarms, CRM</w:t>
            </w:r>
          </w:p>
        </w:tc>
        <w:tc>
          <w:tcPr>
            <w:tcW w:w="3024" w:type="dxa"/>
          </w:tcPr>
          <w:p w14:paraId="41C99F68" w14:textId="77777777" w:rsidR="009506B6" w:rsidRDefault="00964B39">
            <w:r>
              <w:rPr>
                <w:rFonts w:eastAsia="Calibri"/>
                <w:sz w:val="15"/>
              </w:rPr>
              <w:t>TMF638/639/642/688</w:t>
            </w:r>
          </w:p>
        </w:tc>
        <w:tc>
          <w:tcPr>
            <w:tcW w:w="2016" w:type="dxa"/>
          </w:tcPr>
          <w:p w14:paraId="6EF52129" w14:textId="77777777" w:rsidR="009506B6" w:rsidRDefault="00964B39">
            <w:r>
              <w:rPr>
                <w:rFonts w:eastAsia="Calibri"/>
                <w:sz w:val="15"/>
              </w:rPr>
              <w:t>HTTPS REST / Kafka</w:t>
            </w:r>
          </w:p>
        </w:tc>
      </w:tr>
    </w:tbl>
    <w:p w14:paraId="7C434E43" w14:textId="77777777" w:rsidR="009506B6" w:rsidRDefault="009506B6">
      <w:pPr>
        <w:spacing w:after="40"/>
      </w:pPr>
    </w:p>
    <w:p w14:paraId="3D1E5155" w14:textId="77777777" w:rsidR="009506B6" w:rsidRDefault="00964B39">
      <w:pPr>
        <w:spacing w:after="80"/>
      </w:pPr>
      <w:r>
        <w:rPr>
          <w:rFonts w:eastAsia="Calibri"/>
          <w:i/>
          <w:sz w:val="19"/>
        </w:rPr>
        <w:t>Excluded by design: MML over Telnet, X.25/X.29, async serial, FIFO/rcp, CORBA IIOP, SOAP RPC/encoded, SNMPv1/v2c for configuration, TR-069 (CWMP, replaced by TR-369 USP) and SMPP for provisioning. Any NE that only speaks these must be upgraded or replaced, or reached through its vendor's modern northbound API, before cut-over (see the migration section).</w:t>
      </w:r>
    </w:p>
    <w:p w14:paraId="4F23006C" w14:textId="77777777" w:rsidR="009506B6" w:rsidRDefault="00964B39">
      <w:pPr>
        <w:pStyle w:val="Heading2"/>
      </w:pPr>
      <w:bookmarkStart w:id="30" w:name="_Toc243095635"/>
      <w:r>
        <w:rPr>
          <w:color w:val="1E3A8A"/>
        </w:rPr>
        <w:t>5.11 Deployment architecture</w:t>
      </w:r>
      <w:bookmarkEnd w:id="30"/>
    </w:p>
    <w:p w14:paraId="0CD40136" w14:textId="77777777" w:rsidR="009506B6" w:rsidRDefault="00964B39">
      <w:pPr>
        <w:pStyle w:val="ListBullet"/>
        <w:spacing w:after="20"/>
      </w:pPr>
      <w:r>
        <w:rPr>
          <w:rFonts w:eastAsia="Calibri"/>
        </w:rPr>
        <w:t>Kubernetes (3 AZs). Go services as Deployments with PodDisruptionBudgets and topology spread constraints.</w:t>
      </w:r>
    </w:p>
    <w:p w14:paraId="3C3F1D27" w14:textId="77777777" w:rsidR="009506B6" w:rsidRDefault="00964B39">
      <w:pPr>
        <w:pStyle w:val="ListBullet"/>
        <w:spacing w:after="20"/>
      </w:pPr>
      <w:r>
        <w:rPr>
          <w:rFonts w:eastAsia="Calibri"/>
        </w:rPr>
        <w:t>Kafka 4.x in KRaft mode (no ZooKeeper) via the Strimzi operator: 6-9 brokers on NVMe, 3 controllers, rack awareness, RF=3, min.insync.replicas=2, tiered storage (KIP-405) for long retention.</w:t>
      </w:r>
    </w:p>
    <w:p w14:paraId="5C4E4545" w14:textId="77777777" w:rsidR="009506B6" w:rsidRDefault="00964B39">
      <w:pPr>
        <w:pStyle w:val="ListBullet"/>
        <w:spacing w:after="20"/>
      </w:pPr>
      <w:r>
        <w:rPr>
          <w:rFonts w:eastAsia="Calibri"/>
        </w:rPr>
        <w:t>PostgreSQL 18+ via CloudNativePG or Patroni: primary + 1 synchronous standby (other AZ) + async replicas, PgBouncer in transaction mode, tenant LIST partitions. When one primary is not enough, Citus distributes by tenant (the multi-tenant model Citus is built for).</w:t>
      </w:r>
    </w:p>
    <w:p w14:paraId="41C45BAE" w14:textId="77777777" w:rsidR="009506B6" w:rsidRDefault="00964B39">
      <w:pPr>
        <w:pStyle w:val="ListBullet"/>
        <w:spacing w:after="20"/>
      </w:pPr>
      <w:r>
        <w:rPr>
          <w:rFonts w:eastAsia="Calibri"/>
        </w:rPr>
        <w:t>Tenant placement: tenants share the pool by default. A premium MVNO can get dedicated Kafka topics, dedicated PostgreSQL partitions, or a dedicated DxPS cell (separate namespace + database) with the same code and schema.</w:t>
      </w:r>
    </w:p>
    <w:p w14:paraId="24FE0678" w14:textId="77777777" w:rsidR="009506B6" w:rsidRDefault="00964B39">
      <w:pPr>
        <w:pStyle w:val="ListBullet"/>
        <w:spacing w:after="20"/>
      </w:pPr>
      <w:r>
        <w:rPr>
          <w:rFonts w:eastAsia="Calibri"/>
        </w:rPr>
        <w:t>Schema Registry (Apicurio or Confluent) with protobuf, BACKWARD_TRANSITIVE compatibility.</w:t>
      </w:r>
    </w:p>
    <w:p w14:paraId="404ADE6B" w14:textId="77777777" w:rsidR="009506B6" w:rsidRDefault="00964B39">
      <w:pPr>
        <w:pStyle w:val="ListBullet"/>
        <w:spacing w:after="20"/>
      </w:pPr>
      <w:r>
        <w:rPr>
          <w:rFonts w:eastAsia="Calibri"/>
        </w:rPr>
        <w:t>DR: active/passive region. MirrorMaker 2 (or cluster linking) for topics including consumer offsets; PostgreSQL streaming replication; RPO &lt;= 5 s; RTO &lt;= 15 min.</w:t>
      </w:r>
    </w:p>
    <w:p w14:paraId="13438AE3" w14:textId="77777777" w:rsidR="009506B6" w:rsidRDefault="00964B39">
      <w:pPr>
        <w:pStyle w:val="ListBullet"/>
        <w:spacing w:after="20"/>
      </w:pPr>
      <w:r>
        <w:rPr>
          <w:rFonts w:eastAsia="Calibri"/>
        </w:rPr>
        <w:t>Autoscaling: KEDA Kafka scaler on consumer lag per tier/domain; HPA on CPU for the gateway.</w:t>
      </w:r>
    </w:p>
    <w:p w14:paraId="2133DC0A" w14:textId="77777777" w:rsidR="009506B6" w:rsidRDefault="00964B39">
      <w:pPr>
        <w:pStyle w:val="Heading2"/>
      </w:pPr>
      <w:bookmarkStart w:id="31" w:name="_Toc243095636"/>
      <w:r>
        <w:rPr>
          <w:color w:val="1E3A8A"/>
        </w:rPr>
        <w:t>5.12 Security</w:t>
      </w:r>
      <w:bookmarkEnd w:id="31"/>
    </w:p>
    <w:p w14:paraId="5D8D409A" w14:textId="77777777" w:rsidR="009506B6" w:rsidRDefault="00964B39">
      <w:pPr>
        <w:pStyle w:val="ListBullet"/>
        <w:spacing w:after="20"/>
      </w:pPr>
      <w:r>
        <w:rPr>
          <w:rFonts w:eastAsia="Calibri"/>
        </w:rPr>
        <w:t>mTLS between all services (service mesh or SPIFFE/SPIRE identities); TLS 1.3 to external NEs.</w:t>
      </w:r>
    </w:p>
    <w:p w14:paraId="0EF42D0A" w14:textId="77777777" w:rsidR="009506B6" w:rsidRDefault="00964B39">
      <w:pPr>
        <w:pStyle w:val="ListBullet"/>
        <w:spacing w:after="20"/>
      </w:pPr>
      <w:r>
        <w:rPr>
          <w:rFonts w:eastAsia="Calibri"/>
        </w:rPr>
        <w:t>Northbound: OAuth2 / OIDC (client credentials). Each tenant has its own OAuth2 clients; tenant comes from the token claim, scopes are per TMF API and per command spec, and rate limits are per tenant and client.</w:t>
      </w:r>
    </w:p>
    <w:p w14:paraId="48708AFC" w14:textId="77777777" w:rsidR="009506B6" w:rsidRDefault="00964B39">
      <w:pPr>
        <w:pStyle w:val="ListBullet"/>
        <w:spacing w:after="20"/>
      </w:pPr>
      <w:r>
        <w:rPr>
          <w:rFonts w:eastAsia="Calibri"/>
        </w:rPr>
        <w:lastRenderedPageBreak/>
        <w:t>Tenant isolation in PostgreSQL: row-level security on every table (policy tenant = current_setting('app.tenant')), FORCE ROW LEVEL SECURITY, and an application role without BYPASSRLS. Only the audited ops role can work across tenants.</w:t>
      </w:r>
    </w:p>
    <w:p w14:paraId="2090C1C9" w14:textId="77777777" w:rsidR="009506B6" w:rsidRDefault="00964B39">
      <w:pPr>
        <w:pStyle w:val="ListBullet"/>
        <w:spacing w:after="20"/>
      </w:pPr>
      <w:r>
        <w:rPr>
          <w:rFonts w:eastAsia="Calibri"/>
        </w:rPr>
        <w:t>Tenant isolation tests run in CI: every API and query is executed as tenant A against tenant B data, and any row returned fails the build.</w:t>
      </w:r>
    </w:p>
    <w:p w14:paraId="6C67067F" w14:textId="77777777" w:rsidR="009506B6" w:rsidRDefault="00964B39">
      <w:pPr>
        <w:pStyle w:val="ListBullet"/>
        <w:spacing w:after="20"/>
      </w:pPr>
      <w:r>
        <w:rPr>
          <w:rFonts w:eastAsia="Calibri"/>
        </w:rPr>
        <w:t>Per-tenant NE credentials: when an MVNO owns NEs, its credentials sit under a tenant-scoped Vault path (dxps/&lt;tenant&gt;/...).</w:t>
      </w:r>
    </w:p>
    <w:p w14:paraId="4771251B" w14:textId="77777777" w:rsidR="009506B6" w:rsidRDefault="00964B39">
      <w:pPr>
        <w:pStyle w:val="ListBullet"/>
        <w:spacing w:after="20"/>
      </w:pPr>
      <w:r>
        <w:rPr>
          <w:rFonts w:eastAsia="Calibri"/>
        </w:rPr>
        <w:t>5G SBA: OAuth2 access tokens from NRF (TS 33.501 / TS 29.510), token caching, SEPP for roaming exposure.</w:t>
      </w:r>
    </w:p>
    <w:p w14:paraId="5AA95719" w14:textId="77777777" w:rsidR="009506B6" w:rsidRDefault="00964B39">
      <w:pPr>
        <w:pStyle w:val="ListBullet"/>
        <w:spacing w:after="20"/>
      </w:pPr>
      <w:r>
        <w:rPr>
          <w:rFonts w:eastAsia="Calibri"/>
        </w:rPr>
        <w:t>Kafka: SASL/OAUTHBEARER or mTLS, ACLs per topic and consumer group, encryption at rest.</w:t>
      </w:r>
    </w:p>
    <w:p w14:paraId="2D7F2F34" w14:textId="77777777" w:rsidR="009506B6" w:rsidRDefault="00964B39">
      <w:pPr>
        <w:pStyle w:val="ListBullet"/>
        <w:spacing w:after="20"/>
      </w:pPr>
      <w:r>
        <w:rPr>
          <w:rFonts w:eastAsia="Calibri"/>
        </w:rPr>
        <w:t>Secrets in HashiCorp Vault / cloud KMS. No credentials in configs (the legacy engine keeps encrypted passwords in flat files).</w:t>
      </w:r>
    </w:p>
    <w:p w14:paraId="03429E8F" w14:textId="77777777" w:rsidR="009506B6" w:rsidRDefault="00964B39">
      <w:pPr>
        <w:pStyle w:val="ListBullet"/>
        <w:spacing w:after="20"/>
      </w:pPr>
      <w:r>
        <w:rPr>
          <w:rFonts w:eastAsia="Calibri"/>
        </w:rPr>
        <w:t>PII minimisation: encrypt sensitive params (Ki/OPc are never stored; reference HSM/key-store handles only), mask in logs, audit trail table + immutable log sink.</w:t>
      </w:r>
    </w:p>
    <w:p w14:paraId="2DC97E0F" w14:textId="77777777" w:rsidR="009506B6" w:rsidRDefault="00964B39">
      <w:pPr>
        <w:pStyle w:val="Heading2"/>
      </w:pPr>
      <w:bookmarkStart w:id="32" w:name="_Toc243095637"/>
      <w:r>
        <w:rPr>
          <w:color w:val="1E3A8A"/>
        </w:rPr>
        <w:t>5.13 Observability and operations</w:t>
      </w:r>
      <w:bookmarkEnd w:id="32"/>
    </w:p>
    <w:p w14:paraId="25F5E271" w14:textId="77777777" w:rsidR="009506B6" w:rsidRDefault="00964B39">
      <w:pPr>
        <w:pStyle w:val="ListBullet"/>
        <w:spacing w:after="20"/>
      </w:pPr>
      <w:r>
        <w:rPr>
          <w:rFonts w:eastAsia="Calibri"/>
        </w:rPr>
        <w:t>OpenTelemetry traces: W3C traceparent in Kafka record headers, propagated to NE HTTP calls. One trace per order across all services.</w:t>
      </w:r>
    </w:p>
    <w:p w14:paraId="64FCBD20" w14:textId="77777777" w:rsidR="009506B6" w:rsidRDefault="00964B39">
      <w:pPr>
        <w:pStyle w:val="ListBullet"/>
        <w:spacing w:after="20"/>
      </w:pPr>
      <w:r>
        <w:rPr>
          <w:rFonts w:eastAsia="Calibri"/>
        </w:rPr>
        <w:t>Metrics (Prometheus): per-tier and per-tenant lag, end-to-end latency histograms, NE latency/error by NE, operation and tenant, circuit state, compensation rate, DLQ depth, quota rejections per tenant.</w:t>
      </w:r>
    </w:p>
    <w:p w14:paraId="4EF057AE" w14:textId="77777777" w:rsidR="009506B6" w:rsidRDefault="00964B39">
      <w:pPr>
        <w:pStyle w:val="ListBullet"/>
        <w:spacing w:after="20"/>
      </w:pPr>
      <w:r>
        <w:rPr>
          <w:rFonts w:eastAsia="Calibri"/>
        </w:rPr>
        <w:t>Logs: structured JSON (slog), correlation ids tenant, order_id, bc_id, task_id, entity_key.</w:t>
      </w:r>
    </w:p>
    <w:p w14:paraId="75608CFE" w14:textId="77777777" w:rsidR="009506B6" w:rsidRDefault="00964B39">
      <w:pPr>
        <w:pStyle w:val="ListBullet"/>
        <w:spacing w:after="20"/>
      </w:pPr>
      <w:r>
        <w:rPr>
          <w:rFonts w:eastAsia="Calibri"/>
        </w:rPr>
        <w:t>Per-tenant SLA reports (latency, success rate, volume) for MVNO billing and contracts.</w:t>
      </w:r>
    </w:p>
    <w:p w14:paraId="140DE3DD" w14:textId="77777777" w:rsidR="009506B6" w:rsidRDefault="00964B39">
      <w:pPr>
        <w:pStyle w:val="ListBullet"/>
        <w:spacing w:after="20"/>
      </w:pPr>
      <w:r>
        <w:rPr>
          <w:rFonts w:eastAsia="Calibri"/>
        </w:rPr>
        <w:t>SLO dashboards and alerting (TMF642 alarms for business-impacting failures).</w:t>
      </w:r>
    </w:p>
    <w:p w14:paraId="73EB44DD" w14:textId="77777777" w:rsidR="009506B6" w:rsidRDefault="00964B39">
      <w:pPr>
        <w:pStyle w:val="ListBullet"/>
        <w:spacing w:after="20"/>
      </w:pPr>
      <w:r>
        <w:rPr>
          <w:rFonts w:eastAsia="Calibri"/>
        </w:rPr>
        <w:t>Ops tooling: DLQ replay, order re-drive, task skip/force-complete with dual approval and audit.</w:t>
      </w:r>
    </w:p>
    <w:p w14:paraId="23BDB93D" w14:textId="77777777" w:rsidR="009506B6" w:rsidRDefault="00964B39">
      <w:pPr>
        <w:pStyle w:val="Heading2"/>
      </w:pPr>
      <w:bookmarkStart w:id="33" w:name="_Toc243095638"/>
      <w:r>
        <w:rPr>
          <w:color w:val="1E3A8A"/>
        </w:rPr>
        <w:t>5.14 Operations and configuration console</w:t>
      </w:r>
      <w:bookmarkEnd w:id="33"/>
    </w:p>
    <w:p w14:paraId="407822AA" w14:textId="77777777" w:rsidR="009506B6" w:rsidRDefault="00964B39">
      <w:pPr>
        <w:spacing w:after="80"/>
      </w:pPr>
      <w:r>
        <w:rPr>
          <w:rFonts w:eastAsia="Calibri"/>
        </w:rPr>
        <w:t>The DxPS console is the human interface for running and configuring the platform. The Mosaic dashboard stays as a read-only live view; the console adds sign-in, roles and changes. It sees all tenants, and every change it makes is written to the DxPS audit trail with actor console:&lt;user&gt;.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9506B6" w14:paraId="3A61EE66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5BD6B4D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Area</w:t>
            </w:r>
          </w:p>
        </w:tc>
        <w:tc>
          <w:tcPr>
            <w:tcW w:w="7488" w:type="dxa"/>
            <w:shd w:val="clear" w:color="auto" w:fill="1E3A8A"/>
          </w:tcPr>
          <w:p w14:paraId="56E56BB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Capabilities</w:t>
            </w:r>
          </w:p>
        </w:tc>
      </w:tr>
      <w:tr w:rsidR="009506B6" w14:paraId="50546193" w14:textId="77777777">
        <w:trPr>
          <w:jc w:val="center"/>
        </w:trPr>
        <w:tc>
          <w:tcPr>
            <w:tcW w:w="2016" w:type="dxa"/>
          </w:tcPr>
          <w:p w14:paraId="5A038B41" w14:textId="77777777" w:rsidR="009506B6" w:rsidRDefault="00964B39">
            <w:r>
              <w:rPr>
                <w:rFonts w:eastAsia="Calibri"/>
                <w:sz w:val="16"/>
              </w:rPr>
              <w:t>Operations</w:t>
            </w:r>
          </w:p>
        </w:tc>
        <w:tc>
          <w:tcPr>
            <w:tcW w:w="7488" w:type="dxa"/>
          </w:tcPr>
          <w:p w14:paraId="55023266" w14:textId="77777777" w:rsidR="009506B6" w:rsidRDefault="00964B39">
            <w:r>
              <w:rPr>
                <w:rFonts w:eastAsia="Calibri"/>
                <w:sz w:val="16"/>
              </w:rPr>
              <w:t>Dashboard of health, rates and lanes; service orders with the task graph and the NE request and response of every attempt; cancel; NE tasks; dead letters with redrive; simulator fault injection; Kafka topics and consumer lag</w:t>
            </w:r>
          </w:p>
        </w:tc>
      </w:tr>
      <w:tr w:rsidR="009506B6" w14:paraId="6EEB1C09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50301B2B" w14:textId="77777777" w:rsidR="009506B6" w:rsidRDefault="00964B39">
            <w:r>
              <w:rPr>
                <w:rFonts w:eastAsia="Calibri"/>
                <w:sz w:val="16"/>
              </w:rPr>
              <w:t>Configuration</w:t>
            </w:r>
          </w:p>
        </w:tc>
        <w:tc>
          <w:tcPr>
            <w:tcW w:w="7488" w:type="dxa"/>
            <w:shd w:val="clear" w:color="auto" w:fill="F1F5F9"/>
          </w:tcPr>
          <w:p w14:paraId="608F277F" w14:textId="77777777" w:rsidR="009506B6" w:rsidRDefault="00964B39">
            <w:r>
              <w:rPr>
                <w:rFonts w:eastAsia="Calibri"/>
                <w:sz w:val="16"/>
              </w:rPr>
              <w:t>Service catalog browser; catalog studio (drafts, validate, export); Template Lab (dry run of a spec through the real planner and renderers, no NE called); order composer; tenants (SLA tier, weight, quota, status); NE inventory (limits and entitlements)</w:t>
            </w:r>
          </w:p>
        </w:tc>
      </w:tr>
      <w:tr w:rsidR="009506B6" w14:paraId="23E3A51D" w14:textId="77777777">
        <w:trPr>
          <w:jc w:val="center"/>
        </w:trPr>
        <w:tc>
          <w:tcPr>
            <w:tcW w:w="2016" w:type="dxa"/>
          </w:tcPr>
          <w:p w14:paraId="4C9F6A7F" w14:textId="77777777" w:rsidR="009506B6" w:rsidRDefault="00964B39">
            <w:r>
              <w:rPr>
                <w:rFonts w:eastAsia="Calibri"/>
                <w:sz w:val="16"/>
              </w:rPr>
              <w:t>Insight</w:t>
            </w:r>
          </w:p>
        </w:tc>
        <w:tc>
          <w:tcPr>
            <w:tcW w:w="7488" w:type="dxa"/>
          </w:tcPr>
          <w:p w14:paraId="1AC57344" w14:textId="77777777" w:rsidR="009506B6" w:rsidRDefault="00964B39">
            <w:r>
              <w:rPr>
                <w:rFonts w:eastAsia="Calibri"/>
                <w:sz w:val="16"/>
              </w:rPr>
              <w:t>Reports (volume, success, latency by tenant, spec and NE); load runs and security probes; test results; webhooks; audit trail</w:t>
            </w:r>
          </w:p>
        </w:tc>
      </w:tr>
      <w:tr w:rsidR="009506B6" w14:paraId="1B202314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6F41FFDB" w14:textId="77777777" w:rsidR="009506B6" w:rsidRDefault="00964B39">
            <w:r>
              <w:rPr>
                <w:rFonts w:eastAsia="Calibri"/>
                <w:sz w:val="16"/>
              </w:rPr>
              <w:t>Administration</w:t>
            </w:r>
          </w:p>
        </w:tc>
        <w:tc>
          <w:tcPr>
            <w:tcW w:w="7488" w:type="dxa"/>
            <w:shd w:val="clear" w:color="auto" w:fill="F1F5F9"/>
          </w:tcPr>
          <w:p w14:paraId="520168D9" w14:textId="77777777" w:rsidR="009506B6" w:rsidRDefault="00964B39">
            <w:r>
              <w:rPr>
                <w:rFonts w:eastAsia="Calibri"/>
                <w:sz w:val="16"/>
              </w:rPr>
              <w:t>Console users and roles, settings, own password</w:t>
            </w:r>
          </w:p>
        </w:tc>
      </w:tr>
    </w:tbl>
    <w:p w14:paraId="3AEE6C5D" w14:textId="77777777" w:rsidR="009506B6" w:rsidRDefault="009506B6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9506B6" w14:paraId="427AB368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67C00B2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Role</w:t>
            </w:r>
          </w:p>
        </w:tc>
        <w:tc>
          <w:tcPr>
            <w:tcW w:w="7488" w:type="dxa"/>
            <w:shd w:val="clear" w:color="auto" w:fill="1E3A8A"/>
          </w:tcPr>
          <w:p w14:paraId="4D79533A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Adds</w:t>
            </w:r>
          </w:p>
        </w:tc>
      </w:tr>
      <w:tr w:rsidR="009506B6" w14:paraId="4E920148" w14:textId="77777777">
        <w:trPr>
          <w:jc w:val="center"/>
        </w:trPr>
        <w:tc>
          <w:tcPr>
            <w:tcW w:w="2016" w:type="dxa"/>
          </w:tcPr>
          <w:p w14:paraId="784186BA" w14:textId="77777777" w:rsidR="009506B6" w:rsidRDefault="00964B39">
            <w:r>
              <w:rPr>
                <w:rFonts w:eastAsia="Calibri"/>
                <w:sz w:val="16"/>
              </w:rPr>
              <w:t>viewer</w:t>
            </w:r>
          </w:p>
        </w:tc>
        <w:tc>
          <w:tcPr>
            <w:tcW w:w="7488" w:type="dxa"/>
          </w:tcPr>
          <w:p w14:paraId="04DA87A2" w14:textId="77777777" w:rsidR="009506B6" w:rsidRDefault="00964B39">
            <w:r>
              <w:rPr>
                <w:rFonts w:eastAsia="Calibri"/>
                <w:sz w:val="16"/>
              </w:rPr>
              <w:t>Read access to every page</w:t>
            </w:r>
          </w:p>
        </w:tc>
      </w:tr>
      <w:tr w:rsidR="009506B6" w14:paraId="15540B4B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5248002C" w14:textId="77777777" w:rsidR="009506B6" w:rsidRDefault="00964B39">
            <w:r>
              <w:rPr>
                <w:rFonts w:eastAsia="Calibri"/>
                <w:sz w:val="16"/>
              </w:rPr>
              <w:t>operator</w:t>
            </w:r>
          </w:p>
        </w:tc>
        <w:tc>
          <w:tcPr>
            <w:tcW w:w="7488" w:type="dxa"/>
            <w:shd w:val="clear" w:color="auto" w:fill="F1F5F9"/>
          </w:tcPr>
          <w:p w14:paraId="2F3B69BC" w14:textId="77777777" w:rsidR="009506B6" w:rsidRDefault="00964B39">
            <w:r>
              <w:rPr>
                <w:rFonts w:eastAsia="Calibri"/>
                <w:sz w:val="16"/>
              </w:rPr>
              <w:t>Submit and cancel orders, NE faults, DLQ redrive, load runs and probes</w:t>
            </w:r>
          </w:p>
        </w:tc>
      </w:tr>
      <w:tr w:rsidR="009506B6" w14:paraId="3AAD451C" w14:textId="77777777">
        <w:trPr>
          <w:jc w:val="center"/>
        </w:trPr>
        <w:tc>
          <w:tcPr>
            <w:tcW w:w="2016" w:type="dxa"/>
          </w:tcPr>
          <w:p w14:paraId="54420659" w14:textId="77777777" w:rsidR="009506B6" w:rsidRDefault="00964B39">
            <w:r>
              <w:rPr>
                <w:rFonts w:eastAsia="Calibri"/>
                <w:sz w:val="16"/>
              </w:rPr>
              <w:t>configurator</w:t>
            </w:r>
          </w:p>
        </w:tc>
        <w:tc>
          <w:tcPr>
            <w:tcW w:w="7488" w:type="dxa"/>
          </w:tcPr>
          <w:p w14:paraId="03FA76D4" w14:textId="77777777" w:rsidR="009506B6" w:rsidRDefault="00964B39">
            <w:r>
              <w:rPr>
                <w:rFonts w:eastAsia="Calibri"/>
                <w:sz w:val="16"/>
              </w:rPr>
              <w:t>Tenant and NE inventory edits, catalog drafts, Template Lab</w:t>
            </w:r>
          </w:p>
        </w:tc>
      </w:tr>
      <w:tr w:rsidR="009506B6" w14:paraId="1BD3AD06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24410F73" w14:textId="77777777" w:rsidR="009506B6" w:rsidRDefault="00964B39">
            <w:r>
              <w:rPr>
                <w:rFonts w:eastAsia="Calibri"/>
                <w:sz w:val="16"/>
              </w:rPr>
              <w:t>admin</w:t>
            </w:r>
          </w:p>
        </w:tc>
        <w:tc>
          <w:tcPr>
            <w:tcW w:w="7488" w:type="dxa"/>
            <w:shd w:val="clear" w:color="auto" w:fill="F1F5F9"/>
          </w:tcPr>
          <w:p w14:paraId="6EFA852B" w14:textId="77777777" w:rsidR="009506B6" w:rsidRDefault="00964B39">
            <w:r>
              <w:rPr>
                <w:rFonts w:eastAsia="Calibri"/>
                <w:sz w:val="16"/>
              </w:rPr>
              <w:t>Console user management</w:t>
            </w:r>
          </w:p>
        </w:tc>
      </w:tr>
    </w:tbl>
    <w:p w14:paraId="22A16FF6" w14:textId="77777777" w:rsidR="009506B6" w:rsidRDefault="009506B6">
      <w:pPr>
        <w:spacing w:after="40"/>
      </w:pPr>
    </w:p>
    <w:p w14:paraId="2650ED5C" w14:textId="77777777" w:rsidR="009506B6" w:rsidRDefault="00964B39">
      <w:pPr>
        <w:pStyle w:val="ListBullet"/>
        <w:spacing w:after="20"/>
      </w:pPr>
      <w:r>
        <w:rPr>
          <w:rFonts w:eastAsia="Calibri"/>
        </w:rPr>
        <w:t>Catalog changes are never applied to running services directly: a draft is validated (the full catalog is loaded with the change and every spec example is dry-run), tried in the Lab, exported, reviewed and released with the next build, so the catalog stays under version control.</w:t>
      </w:r>
    </w:p>
    <w:p w14:paraId="09AEB6B8" w14:textId="77777777" w:rsidR="009506B6" w:rsidRDefault="00964B39">
      <w:pPr>
        <w:pStyle w:val="ListBullet"/>
        <w:spacing w:after="20"/>
      </w:pPr>
      <w:r>
        <w:rPr>
          <w:rFonts w:eastAsia="Calibri"/>
        </w:rPr>
        <w:t>Tenant, NE and entitlement changes apply live: the services reload the registry within about 10 seconds.</w:t>
      </w:r>
    </w:p>
    <w:p w14:paraId="0EA47196" w14:textId="77777777" w:rsidR="009506B6" w:rsidRDefault="00964B39">
      <w:pPr>
        <w:pStyle w:val="ListBullet"/>
        <w:spacing w:after="20"/>
      </w:pPr>
      <w:r>
        <w:rPr>
          <w:rFonts w:eastAsia="Calibri"/>
        </w:rPr>
        <w:lastRenderedPageBreak/>
        <w:t>Orders entered in the console use the same northbound path as any client: the gateway with a short-lived tenant token, so quotas, validation and idempotency apply unchanged.</w:t>
      </w:r>
    </w:p>
    <w:p w14:paraId="55A63892" w14:textId="77777777" w:rsidR="009506B6" w:rsidRDefault="00964B39">
      <w:r>
        <w:br w:type="page"/>
      </w:r>
    </w:p>
    <w:p w14:paraId="64D511E7" w14:textId="77777777" w:rsidR="009506B6" w:rsidRDefault="00964B39">
      <w:pPr>
        <w:pStyle w:val="Heading1"/>
      </w:pPr>
      <w:bookmarkStart w:id="34" w:name="_Toc243095639"/>
      <w:r>
        <w:rPr>
          <w:color w:val="1E3A8A"/>
        </w:rPr>
        <w:lastRenderedPageBreak/>
        <w:t>6. Low Level Design</w:t>
      </w:r>
      <w:bookmarkEnd w:id="34"/>
    </w:p>
    <w:p w14:paraId="5D1CB517" w14:textId="77777777" w:rsidR="009506B6" w:rsidRDefault="00964B39">
      <w:pPr>
        <w:pStyle w:val="Heading2"/>
      </w:pPr>
      <w:bookmarkStart w:id="35" w:name="_Toc243095640"/>
      <w:r>
        <w:rPr>
          <w:color w:val="1E3A8A"/>
        </w:rPr>
        <w:t>6.1 Go code base layout</w:t>
      </w:r>
      <w:bookmarkEnd w:id="35"/>
    </w:p>
    <w:p w14:paraId="315C1BF5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dxps/</w:t>
      </w:r>
      <w:r>
        <w:rPr>
          <w:rFonts w:ascii="Consolas" w:eastAsia="Consolas" w:hAnsi="Consolas"/>
          <w:sz w:val="15"/>
        </w:rPr>
        <w:br/>
        <w:t xml:space="preserve">  cmd/</w:t>
      </w:r>
      <w:r>
        <w:rPr>
          <w:rFonts w:ascii="Consolas" w:eastAsia="Consolas" w:hAnsi="Consolas"/>
          <w:sz w:val="15"/>
        </w:rPr>
        <w:br/>
        <w:t xml:space="preserve">    gateway/           # TMF641/652/640 REST + gRPC -&gt; Kafka</w:t>
      </w:r>
      <w:r>
        <w:rPr>
          <w:rFonts w:ascii="Consolas" w:eastAsia="Consolas" w:hAnsi="Consolas"/>
          <w:sz w:val="15"/>
        </w:rPr>
        <w:br/>
        <w:t xml:space="preserve">    orchestrator/      # BC + result consumers, sequencer, planner, saga</w:t>
      </w:r>
      <w:r>
        <w:rPr>
          <w:rFonts w:ascii="Consolas" w:eastAsia="Consolas" w:hAnsi="Consolas"/>
          <w:sz w:val="15"/>
        </w:rPr>
        <w:br/>
        <w:t xml:space="preserve">    adapter/           # one binary, domain selected by config (sba|ims|netconf|esim|bss|access|exposure)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eventhub/          # TMF688 hub + webhook delivery</w:t>
      </w:r>
      <w:r>
        <w:rPr>
          <w:rFonts w:ascii="Consolas" w:eastAsia="Consolas" w:hAnsi="Consolas"/>
          <w:sz w:val="15"/>
        </w:rPr>
        <w:br/>
        <w:t xml:space="preserve">    outbox-relay/      # fallback publisher</w:t>
      </w:r>
      <w:r>
        <w:rPr>
          <w:rFonts w:ascii="Consolas" w:eastAsia="Consolas" w:hAnsi="Consolas"/>
          <w:sz w:val="15"/>
        </w:rPr>
        <w:br/>
        <w:t xml:space="preserve">    catalogsvc/        # TMF633/634 catalog API (tenant overrides + GLOBAL defaults)</w:t>
      </w:r>
      <w:r>
        <w:rPr>
          <w:rFonts w:ascii="Consolas" w:eastAsia="Consolas" w:hAnsi="Consolas"/>
          <w:sz w:val="15"/>
        </w:rPr>
        <w:br/>
        <w:t xml:space="preserve">    tenantsvc/         # tenant registry, onboarding, quotas, NE entitlements</w:t>
      </w:r>
      <w:r>
        <w:rPr>
          <w:rFonts w:ascii="Consolas" w:eastAsia="Consolas" w:hAnsi="Consolas"/>
          <w:sz w:val="15"/>
        </w:rPr>
        <w:br/>
        <w:t xml:space="preserve">  internal/</w:t>
      </w:r>
      <w:r>
        <w:rPr>
          <w:rFonts w:ascii="Consolas" w:eastAsia="Consolas" w:hAnsi="Consolas"/>
          <w:sz w:val="15"/>
        </w:rPr>
        <w:br/>
        <w:t xml:space="preserve">    tenant/            # tenant context (ctx key), token claim extraction, quota buckets, DRR fairness</w:t>
      </w:r>
      <w:r>
        <w:rPr>
          <w:rFonts w:ascii="Consolas" w:eastAsia="Consolas" w:hAnsi="Consolas"/>
          <w:sz w:val="15"/>
        </w:rPr>
        <w:br/>
        <w:t xml:space="preserve">    kafka/             # franz-go wrappers: producer, tiered consumer, key-lane executor, EOS helpers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store/             # pgx v5 + sqlc generated queries, migrations (goose / atlas)</w:t>
      </w:r>
      <w:r>
        <w:rPr>
          <w:rFonts w:ascii="Consolas" w:eastAsia="Consolas" w:hAnsi="Consolas"/>
          <w:sz w:val="15"/>
        </w:rPr>
        <w:br/>
        <w:t xml:space="preserve">    sequencer/         # entity admission control</w:t>
      </w:r>
      <w:r>
        <w:rPr>
          <w:rFonts w:ascii="Consolas" w:eastAsia="Consolas" w:hAnsi="Consolas"/>
          <w:sz w:val="15"/>
        </w:rPr>
        <w:br/>
        <w:t xml:space="preserve">    planner/           # catalog -&gt; DAG, coalescing, CEL evaluation</w:t>
      </w:r>
      <w:r>
        <w:rPr>
          <w:rFonts w:ascii="Consolas" w:eastAsia="Consolas" w:hAnsi="Consolas"/>
          <w:sz w:val="15"/>
        </w:rPr>
        <w:br/>
        <w:t xml:space="preserve">    saga/              # state machines, compensation</w:t>
      </w:r>
      <w:r>
        <w:rPr>
          <w:rFonts w:ascii="Consolas" w:eastAsia="Consolas" w:hAnsi="Consolas"/>
          <w:sz w:val="15"/>
        </w:rPr>
        <w:br/>
        <w:t xml:space="preserve">    scheduler/         # weighted-fair priority scheduler with aging</w:t>
      </w:r>
      <w:r>
        <w:rPr>
          <w:rFonts w:ascii="Consolas" w:eastAsia="Consolas" w:hAnsi="Consolas"/>
          <w:sz w:val="15"/>
        </w:rPr>
        <w:br/>
        <w:t xml:space="preserve">    adapters/spi/      # Adapter interface, NE registry, rate limiting, circuit breaker</w:t>
      </w:r>
      <w:r>
        <w:rPr>
          <w:rFonts w:ascii="Consolas" w:eastAsia="Consolas" w:hAnsi="Consolas"/>
          <w:sz w:val="15"/>
        </w:rPr>
        <w:br/>
        <w:t xml:space="preserve">    adapters/sba/      # 3GPP Nudr / Nudm / Npcf clients (oapi-codegen from 3GPP OpenAPI YAML)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adapters/netconf/  # NETCONF (nemith/netconf) + RESTCONF + gNMI (openconfig/gnmi)</w:t>
      </w:r>
      <w:r>
        <w:rPr>
          <w:rFonts w:ascii="Consolas" w:eastAsia="Consolas" w:hAnsi="Consolas"/>
          <w:sz w:val="15"/>
        </w:rPr>
        <w:br/>
        <w:t xml:space="preserve">    adapters/esim/     # GSMA ES2+ client</w:t>
      </w:r>
      <w:r>
        <w:rPr>
          <w:rFonts w:ascii="Consolas" w:eastAsia="Consolas" w:hAnsi="Consolas"/>
          <w:sz w:val="15"/>
        </w:rPr>
        <w:br/>
        <w:t xml:space="preserve">    adapters/...       # ims, bss, access (USP), exposure (CAMARA/NEF)</w:t>
      </w:r>
      <w:r>
        <w:rPr>
          <w:rFonts w:ascii="Consolas" w:eastAsia="Consolas" w:hAnsi="Consolas"/>
          <w:sz w:val="15"/>
        </w:rPr>
        <w:br/>
        <w:t xml:space="preserve">    tmf/               # TMF641/652/688 models (generated from TMF OpenAPI)</w:t>
      </w:r>
      <w:r>
        <w:rPr>
          <w:rFonts w:ascii="Consolas" w:eastAsia="Consolas" w:hAnsi="Consolas"/>
          <w:sz w:val="15"/>
        </w:rPr>
        <w:br/>
        <w:t xml:space="preserve">    observability/     # OTel, slog, Prometheus</w:t>
      </w:r>
      <w:r>
        <w:rPr>
          <w:rFonts w:ascii="Consolas" w:eastAsia="Consolas" w:hAnsi="Consolas"/>
          <w:sz w:val="15"/>
        </w:rPr>
        <w:br/>
        <w:t xml:space="preserve">  api/proto/           # protobuf contracts (BusinessCommand, NeTask, TaskResult, OrderEvent)</w:t>
      </w:r>
      <w:r>
        <w:rPr>
          <w:rFonts w:ascii="Consolas" w:eastAsia="Consolas" w:hAnsi="Consolas"/>
          <w:sz w:val="15"/>
        </w:rPr>
        <w:br/>
        <w:t xml:space="preserve">  api/openapi/         # TMF + 3GPP OpenAPI specs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deploy/helm/  deploy/kafka/  deploy/postgres/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744"/>
        <w:gridCol w:w="3888"/>
      </w:tblGrid>
      <w:tr w:rsidR="009506B6" w14:paraId="7ECFEE35" w14:textId="77777777">
        <w:trPr>
          <w:jc w:val="center"/>
        </w:trPr>
        <w:tc>
          <w:tcPr>
            <w:tcW w:w="1872" w:type="dxa"/>
            <w:shd w:val="clear" w:color="auto" w:fill="1E3A8A"/>
          </w:tcPr>
          <w:p w14:paraId="35A94F5C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Concern</w:t>
            </w:r>
          </w:p>
        </w:tc>
        <w:tc>
          <w:tcPr>
            <w:tcW w:w="3744" w:type="dxa"/>
            <w:shd w:val="clear" w:color="auto" w:fill="1E3A8A"/>
          </w:tcPr>
          <w:p w14:paraId="3B564F9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Library / choice</w:t>
            </w:r>
          </w:p>
        </w:tc>
        <w:tc>
          <w:tcPr>
            <w:tcW w:w="3888" w:type="dxa"/>
            <w:shd w:val="clear" w:color="auto" w:fill="1E3A8A"/>
          </w:tcPr>
          <w:p w14:paraId="7938458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Reason</w:t>
            </w:r>
          </w:p>
        </w:tc>
      </w:tr>
      <w:tr w:rsidR="009506B6" w14:paraId="763680EE" w14:textId="77777777">
        <w:trPr>
          <w:jc w:val="center"/>
        </w:trPr>
        <w:tc>
          <w:tcPr>
            <w:tcW w:w="1872" w:type="dxa"/>
          </w:tcPr>
          <w:p w14:paraId="09F260DE" w14:textId="77777777" w:rsidR="009506B6" w:rsidRDefault="00964B39">
            <w:r>
              <w:rPr>
                <w:rFonts w:eastAsia="Calibri"/>
                <w:sz w:val="16"/>
              </w:rPr>
              <w:t>Kafka client</w:t>
            </w:r>
          </w:p>
        </w:tc>
        <w:tc>
          <w:tcPr>
            <w:tcW w:w="3744" w:type="dxa"/>
          </w:tcPr>
          <w:p w14:paraId="327AD0A2" w14:textId="77777777" w:rsidR="009506B6" w:rsidRDefault="00964B39">
            <w:r>
              <w:rPr>
                <w:rFonts w:eastAsia="Calibri"/>
                <w:sz w:val="16"/>
              </w:rPr>
              <w:t>github.com/twmb/franz-go (kgo, kadm)</w:t>
            </w:r>
          </w:p>
        </w:tc>
        <w:tc>
          <w:tcPr>
            <w:tcW w:w="3888" w:type="dxa"/>
          </w:tcPr>
          <w:p w14:paraId="2CA2A23B" w14:textId="77777777" w:rsidR="009506B6" w:rsidRDefault="00964B39">
            <w:r>
              <w:rPr>
                <w:rFonts w:eastAsia="Calibri"/>
                <w:sz w:val="16"/>
              </w:rPr>
              <w:t>Pure Go, high throughput, full EOS/transactions, KIP-848, pause/resume, low allocation</w:t>
            </w:r>
          </w:p>
        </w:tc>
      </w:tr>
      <w:tr w:rsidR="009506B6" w14:paraId="1DF113ED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23FD1FF3" w14:textId="77777777" w:rsidR="009506B6" w:rsidRDefault="00964B39">
            <w:r>
              <w:rPr>
                <w:rFonts w:eastAsia="Calibri"/>
                <w:sz w:val="16"/>
              </w:rPr>
              <w:t>PostgreSQL</w:t>
            </w:r>
          </w:p>
        </w:tc>
        <w:tc>
          <w:tcPr>
            <w:tcW w:w="3744" w:type="dxa"/>
            <w:shd w:val="clear" w:color="auto" w:fill="F1F5F9"/>
          </w:tcPr>
          <w:p w14:paraId="40BF7FEC" w14:textId="77777777" w:rsidR="009506B6" w:rsidRDefault="00964B39">
            <w:r>
              <w:rPr>
                <w:rFonts w:eastAsia="Calibri"/>
                <w:sz w:val="16"/>
              </w:rPr>
              <w:t>github.com/jackc/pgx/v5 + sqlc</w:t>
            </w:r>
          </w:p>
        </w:tc>
        <w:tc>
          <w:tcPr>
            <w:tcW w:w="3888" w:type="dxa"/>
            <w:shd w:val="clear" w:color="auto" w:fill="F1F5F9"/>
          </w:tcPr>
          <w:p w14:paraId="0D9B67FD" w14:textId="77777777" w:rsidR="009506B6" w:rsidRDefault="00964B39">
            <w:r>
              <w:rPr>
                <w:rFonts w:eastAsia="Calibri"/>
                <w:sz w:val="16"/>
              </w:rPr>
              <w:t>Binary protocol, batch/pipeline, COPY, type-safe generated queries</w:t>
            </w:r>
          </w:p>
        </w:tc>
      </w:tr>
      <w:tr w:rsidR="009506B6" w14:paraId="0F1D8B5A" w14:textId="77777777">
        <w:trPr>
          <w:jc w:val="center"/>
        </w:trPr>
        <w:tc>
          <w:tcPr>
            <w:tcW w:w="1872" w:type="dxa"/>
          </w:tcPr>
          <w:p w14:paraId="44963BB8" w14:textId="77777777" w:rsidR="009506B6" w:rsidRDefault="00964B39">
            <w:r>
              <w:rPr>
                <w:rFonts w:eastAsia="Calibri"/>
                <w:sz w:val="16"/>
              </w:rPr>
              <w:t>HTTP/2 clients</w:t>
            </w:r>
          </w:p>
        </w:tc>
        <w:tc>
          <w:tcPr>
            <w:tcW w:w="3744" w:type="dxa"/>
          </w:tcPr>
          <w:p w14:paraId="527DECC4" w14:textId="77777777" w:rsidR="009506B6" w:rsidRDefault="00964B39">
            <w:r>
              <w:rPr>
                <w:rFonts w:eastAsia="Calibri"/>
                <w:sz w:val="16"/>
              </w:rPr>
              <w:t>net/http + golang.org/x/net/http2 (h2 and h2c)</w:t>
            </w:r>
          </w:p>
        </w:tc>
        <w:tc>
          <w:tcPr>
            <w:tcW w:w="3888" w:type="dxa"/>
          </w:tcPr>
          <w:p w14:paraId="43F0FCC3" w14:textId="77777777" w:rsidR="009506B6" w:rsidRDefault="00964B39">
            <w:r>
              <w:rPr>
                <w:rFonts w:eastAsia="Calibri"/>
                <w:sz w:val="16"/>
              </w:rPr>
              <w:t>3GPP SBA requires HTTP/2; connection multiplexing</w:t>
            </w:r>
          </w:p>
        </w:tc>
      </w:tr>
      <w:tr w:rsidR="009506B6" w14:paraId="3104AF6C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7B77AC3F" w14:textId="77777777" w:rsidR="009506B6" w:rsidRDefault="00964B39">
            <w:r>
              <w:rPr>
                <w:rFonts w:eastAsia="Calibri"/>
                <w:sz w:val="16"/>
              </w:rPr>
              <w:t>gRPC</w:t>
            </w:r>
          </w:p>
        </w:tc>
        <w:tc>
          <w:tcPr>
            <w:tcW w:w="3744" w:type="dxa"/>
            <w:shd w:val="clear" w:color="auto" w:fill="F1F5F9"/>
          </w:tcPr>
          <w:p w14:paraId="3917E1B3" w14:textId="77777777" w:rsidR="009506B6" w:rsidRDefault="00964B39">
            <w:r>
              <w:rPr>
                <w:rFonts w:eastAsia="Calibri"/>
                <w:sz w:val="16"/>
              </w:rPr>
              <w:t>google.golang.org/grpc / connectrpc</w:t>
            </w:r>
          </w:p>
        </w:tc>
        <w:tc>
          <w:tcPr>
            <w:tcW w:w="3888" w:type="dxa"/>
            <w:shd w:val="clear" w:color="auto" w:fill="F1F5F9"/>
          </w:tcPr>
          <w:p w14:paraId="643A70C2" w14:textId="77777777" w:rsidR="009506B6" w:rsidRDefault="00964B39">
            <w:r>
              <w:rPr>
                <w:rFonts w:eastAsia="Calibri"/>
                <w:sz w:val="16"/>
              </w:rPr>
              <w:t>Internal APIs, gNMI</w:t>
            </w:r>
          </w:p>
        </w:tc>
      </w:tr>
      <w:tr w:rsidR="009506B6" w14:paraId="64D30AEB" w14:textId="77777777">
        <w:trPr>
          <w:jc w:val="center"/>
        </w:trPr>
        <w:tc>
          <w:tcPr>
            <w:tcW w:w="1872" w:type="dxa"/>
          </w:tcPr>
          <w:p w14:paraId="1BCAA01F" w14:textId="77777777" w:rsidR="009506B6" w:rsidRDefault="00964B39">
            <w:r>
              <w:rPr>
                <w:rFonts w:eastAsia="Calibri"/>
                <w:sz w:val="16"/>
              </w:rPr>
              <w:t>Rules</w:t>
            </w:r>
          </w:p>
        </w:tc>
        <w:tc>
          <w:tcPr>
            <w:tcW w:w="3744" w:type="dxa"/>
          </w:tcPr>
          <w:p w14:paraId="476D8F97" w14:textId="77777777" w:rsidR="009506B6" w:rsidRDefault="00964B39">
            <w:r>
              <w:rPr>
                <w:rFonts w:eastAsia="Calibri"/>
                <w:sz w:val="16"/>
              </w:rPr>
              <w:t>github.com/google/cel-go</w:t>
            </w:r>
          </w:p>
        </w:tc>
        <w:tc>
          <w:tcPr>
            <w:tcW w:w="3888" w:type="dxa"/>
          </w:tcPr>
          <w:p w14:paraId="512A74E3" w14:textId="77777777" w:rsidR="009506B6" w:rsidRDefault="00964B39">
            <w:r>
              <w:rPr>
                <w:rFonts w:eastAsia="Calibri"/>
                <w:sz w:val="16"/>
              </w:rPr>
              <w:t>Safe, fast, sandboxed decomposition and validation expressions</w:t>
            </w:r>
          </w:p>
        </w:tc>
      </w:tr>
      <w:tr w:rsidR="009506B6" w14:paraId="118751D1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0F56CD23" w14:textId="77777777" w:rsidR="009506B6" w:rsidRDefault="00964B39">
            <w:r>
              <w:rPr>
                <w:rFonts w:eastAsia="Calibri"/>
                <w:sz w:val="16"/>
              </w:rPr>
              <w:t>Resilience</w:t>
            </w:r>
          </w:p>
        </w:tc>
        <w:tc>
          <w:tcPr>
            <w:tcW w:w="3744" w:type="dxa"/>
            <w:shd w:val="clear" w:color="auto" w:fill="F1F5F9"/>
          </w:tcPr>
          <w:p w14:paraId="1008838C" w14:textId="77777777" w:rsidR="009506B6" w:rsidRDefault="00964B39">
            <w:r>
              <w:rPr>
                <w:rFonts w:eastAsia="Calibri"/>
                <w:sz w:val="16"/>
              </w:rPr>
              <w:t>golang.org/x/time/rate, sony/gobreaker</w:t>
            </w:r>
          </w:p>
        </w:tc>
        <w:tc>
          <w:tcPr>
            <w:tcW w:w="3888" w:type="dxa"/>
            <w:shd w:val="clear" w:color="auto" w:fill="F1F5F9"/>
          </w:tcPr>
          <w:p w14:paraId="31AB3E71" w14:textId="77777777" w:rsidR="009506B6" w:rsidRDefault="00964B39">
            <w:r>
              <w:rPr>
                <w:rFonts w:eastAsia="Calibri"/>
                <w:sz w:val="16"/>
              </w:rPr>
              <w:t>Per-NE token bucket and circuit breaker</w:t>
            </w:r>
          </w:p>
        </w:tc>
      </w:tr>
      <w:tr w:rsidR="009506B6" w14:paraId="118A423C" w14:textId="77777777">
        <w:trPr>
          <w:jc w:val="center"/>
        </w:trPr>
        <w:tc>
          <w:tcPr>
            <w:tcW w:w="1872" w:type="dxa"/>
          </w:tcPr>
          <w:p w14:paraId="0F5A6D76" w14:textId="77777777" w:rsidR="009506B6" w:rsidRDefault="00964B39">
            <w:r>
              <w:rPr>
                <w:rFonts w:eastAsia="Calibri"/>
                <w:sz w:val="16"/>
              </w:rPr>
              <w:t>Codegen</w:t>
            </w:r>
          </w:p>
        </w:tc>
        <w:tc>
          <w:tcPr>
            <w:tcW w:w="3744" w:type="dxa"/>
          </w:tcPr>
          <w:p w14:paraId="1B25F3A1" w14:textId="77777777" w:rsidR="009506B6" w:rsidRDefault="00964B39">
            <w:r>
              <w:rPr>
                <w:rFonts w:eastAsia="Calibri"/>
                <w:sz w:val="16"/>
              </w:rPr>
              <w:t>oapi-codegen (3GPP/TMF OpenAPI), buf (protobuf)</w:t>
            </w:r>
          </w:p>
        </w:tc>
        <w:tc>
          <w:tcPr>
            <w:tcW w:w="3888" w:type="dxa"/>
          </w:tcPr>
          <w:p w14:paraId="1A001DF7" w14:textId="77777777" w:rsidR="009506B6" w:rsidRDefault="00964B39">
            <w:r>
              <w:rPr>
                <w:rFonts w:eastAsia="Calibri"/>
                <w:sz w:val="16"/>
              </w:rPr>
              <w:t>Contract-first</w:t>
            </w:r>
          </w:p>
        </w:tc>
      </w:tr>
      <w:tr w:rsidR="009506B6" w14:paraId="5E1ED251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001B9F70" w14:textId="77777777" w:rsidR="009506B6" w:rsidRDefault="00964B39">
            <w:r>
              <w:rPr>
                <w:rFonts w:eastAsia="Calibri"/>
                <w:sz w:val="16"/>
              </w:rPr>
              <w:t>Observability</w:t>
            </w:r>
          </w:p>
        </w:tc>
        <w:tc>
          <w:tcPr>
            <w:tcW w:w="3744" w:type="dxa"/>
            <w:shd w:val="clear" w:color="auto" w:fill="F1F5F9"/>
          </w:tcPr>
          <w:p w14:paraId="3EC04289" w14:textId="77777777" w:rsidR="009506B6" w:rsidRDefault="00964B39">
            <w:r>
              <w:rPr>
                <w:rFonts w:eastAsia="Calibri"/>
                <w:sz w:val="16"/>
              </w:rPr>
              <w:t>go.opentelemetry.io/otel, log/slog, prometheus/client_golang</w:t>
            </w:r>
          </w:p>
        </w:tc>
        <w:tc>
          <w:tcPr>
            <w:tcW w:w="3888" w:type="dxa"/>
            <w:shd w:val="clear" w:color="auto" w:fill="F1F5F9"/>
          </w:tcPr>
          <w:p w14:paraId="70C55A1C" w14:textId="77777777" w:rsidR="009506B6" w:rsidRDefault="00964B39">
            <w:r>
              <w:rPr>
                <w:rFonts w:eastAsia="Calibri"/>
                <w:sz w:val="16"/>
              </w:rPr>
              <w:t>Standard telemetry</w:t>
            </w:r>
          </w:p>
        </w:tc>
      </w:tr>
      <w:tr w:rsidR="009506B6" w14:paraId="6404A138" w14:textId="77777777">
        <w:trPr>
          <w:jc w:val="center"/>
        </w:trPr>
        <w:tc>
          <w:tcPr>
            <w:tcW w:w="1872" w:type="dxa"/>
          </w:tcPr>
          <w:p w14:paraId="5F7747B6" w14:textId="77777777" w:rsidR="009506B6" w:rsidRDefault="00964B39">
            <w:r>
              <w:rPr>
                <w:rFonts w:eastAsia="Calibri"/>
                <w:sz w:val="16"/>
              </w:rPr>
              <w:t>Runtime tuning</w:t>
            </w:r>
          </w:p>
        </w:tc>
        <w:tc>
          <w:tcPr>
            <w:tcW w:w="3744" w:type="dxa"/>
          </w:tcPr>
          <w:p w14:paraId="7E070C98" w14:textId="77777777" w:rsidR="009506B6" w:rsidRDefault="00964B39">
            <w:r>
              <w:rPr>
                <w:rFonts w:eastAsia="Calibri"/>
                <w:sz w:val="16"/>
              </w:rPr>
              <w:t>Container-aware GOMAXPROCS (Go 1.25+), GOMEMLIMIT, PGO builds</w:t>
            </w:r>
          </w:p>
        </w:tc>
        <w:tc>
          <w:tcPr>
            <w:tcW w:w="3888" w:type="dxa"/>
          </w:tcPr>
          <w:p w14:paraId="6F7B309B" w14:textId="77777777" w:rsidR="009506B6" w:rsidRDefault="00964B39">
            <w:r>
              <w:rPr>
                <w:rFonts w:eastAsia="Calibri"/>
                <w:sz w:val="16"/>
              </w:rPr>
              <w:t>Lower GC pauses and better tail latency</w:t>
            </w:r>
          </w:p>
        </w:tc>
      </w:tr>
    </w:tbl>
    <w:p w14:paraId="20A9C560" w14:textId="77777777" w:rsidR="009506B6" w:rsidRDefault="009506B6">
      <w:pPr>
        <w:spacing w:after="40"/>
      </w:pPr>
    </w:p>
    <w:p w14:paraId="2C05BA29" w14:textId="77777777" w:rsidR="009506B6" w:rsidRDefault="00964B39">
      <w:pPr>
        <w:pStyle w:val="Heading2"/>
      </w:pPr>
      <w:bookmarkStart w:id="36" w:name="_Toc243095641"/>
      <w:r>
        <w:rPr>
          <w:color w:val="1E3A8A"/>
        </w:rPr>
        <w:t>6.2 Message contracts (protobuf)</w:t>
      </w:r>
      <w:bookmarkEnd w:id="36"/>
    </w:p>
    <w:p w14:paraId="72C378E7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syntax = "proto3";</w:t>
      </w:r>
      <w:r>
        <w:rPr>
          <w:rFonts w:ascii="Consolas" w:eastAsia="Consolas" w:hAnsi="Consolas"/>
          <w:sz w:val="15"/>
        </w:rPr>
        <w:br/>
        <w:t>package dxps.v1;</w:t>
      </w:r>
      <w:r>
        <w:rPr>
          <w:rFonts w:ascii="Consolas" w:eastAsia="Consolas" w:hAnsi="Consolas"/>
          <w:sz w:val="15"/>
        </w:rPr>
        <w:br/>
        <w:t>import "google/protobuf/timestamp.proto";</w:t>
      </w:r>
      <w:r>
        <w:rPr>
          <w:rFonts w:ascii="Consolas" w:eastAsia="Consolas" w:hAnsi="Consolas"/>
          <w:sz w:val="15"/>
        </w:rPr>
        <w:br/>
        <w:t>import "google/protobuf/struct.proto";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enum Priority { P_UNSPECIFIED = 0; P0 = 1; P1 = 2; P2 = 3; P3 = 4; }</w:t>
      </w:r>
      <w:r>
        <w:rPr>
          <w:rFonts w:ascii="Consolas" w:eastAsia="Consolas" w:hAnsi="Consolas"/>
          <w:sz w:val="15"/>
        </w:rPr>
        <w:br/>
        <w:t>enum TxMode   { ATOMIC = 0; PARTIAL_ALLOWED = 1; BEST_EFFORT = 2;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message BusinessCommand {                  // topic dxps.bc.p{0..3}, key = tenant|entity_key</w:t>
      </w:r>
      <w:r>
        <w:rPr>
          <w:rFonts w:ascii="Consolas" w:eastAsia="Consolas" w:hAnsi="Consolas"/>
          <w:sz w:val="15"/>
        </w:rPr>
        <w:br/>
        <w:t xml:space="preserve">  string tenant       = 1;              // max 40 chars; set by gateway from the OAuth2 token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string message_id      = 2;              // UUIDv7, producer-generated (dedupe)</w:t>
      </w:r>
      <w:r>
        <w:rPr>
          <w:rFonts w:ascii="Consolas" w:eastAsia="Consolas" w:hAnsi="Consolas"/>
          <w:sz w:val="15"/>
        </w:rPr>
        <w:br/>
        <w:t xml:space="preserve">  string order_id        = 3;              // TMF641 ServiceOrder.id (uuid)</w:t>
      </w:r>
      <w:r>
        <w:rPr>
          <w:rFonts w:ascii="Consolas" w:eastAsia="Consolas" w:hAnsi="Consolas"/>
          <w:sz w:val="15"/>
        </w:rPr>
        <w:br/>
        <w:t xml:space="preserve">  string order_item_id   = 4;              // ServiceOrderItem.id</w:t>
      </w:r>
      <w:r>
        <w:rPr>
          <w:rFonts w:ascii="Consolas" w:eastAsia="Consolas" w:hAnsi="Consolas"/>
          <w:sz w:val="15"/>
        </w:rPr>
        <w:br/>
        <w:t xml:space="preserve">  string bc_id           = 5;              // uuid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string entity_key      = 6;              // e.g. "supi:imsi-4150..." or "msisdn:9627..."</w:t>
      </w:r>
      <w:r>
        <w:rPr>
          <w:rFonts w:ascii="Consolas" w:eastAsia="Consolas" w:hAnsi="Consolas"/>
          <w:sz w:val="15"/>
        </w:rPr>
        <w:br/>
        <w:t xml:space="preserve">  int64  entity_seq      = 7;              // monotonic per (tenant, entity_key) at source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repeated string extra_entity_keys = 8;   // multi-entity commands (same tenant)</w:t>
      </w:r>
      <w:r>
        <w:rPr>
          <w:rFonts w:ascii="Consolas" w:eastAsia="Consolas" w:hAnsi="Consolas"/>
          <w:sz w:val="15"/>
        </w:rPr>
        <w:br/>
        <w:t xml:space="preserve">  string command_spec    = 9;              // catalog id, e.g. "CreateSubscriber5G"</w:t>
      </w:r>
      <w:r>
        <w:rPr>
          <w:rFonts w:ascii="Consolas" w:eastAsia="Consolas" w:hAnsi="Consolas"/>
          <w:sz w:val="15"/>
        </w:rPr>
        <w:br/>
        <w:t xml:space="preserve">  string spec_version    = 10;</w:t>
      </w:r>
      <w:r>
        <w:rPr>
          <w:rFonts w:ascii="Consolas" w:eastAsia="Consolas" w:hAnsi="Consolas"/>
          <w:sz w:val="15"/>
        </w:rPr>
        <w:br/>
        <w:t xml:space="preserve">  string action          = 11;             // add | modify | delete | noChange (TMF641 itemAction)</w:t>
      </w:r>
      <w:r>
        <w:rPr>
          <w:rFonts w:ascii="Consolas" w:eastAsia="Consolas" w:hAnsi="Consolas"/>
          <w:sz w:val="15"/>
        </w:rPr>
        <w:br/>
        <w:t xml:space="preserve">  Priority priority      = 12;</w:t>
      </w:r>
      <w:r>
        <w:rPr>
          <w:rFonts w:ascii="Consolas" w:eastAsia="Consolas" w:hAnsi="Consolas"/>
          <w:sz w:val="15"/>
        </w:rPr>
        <w:br/>
        <w:t xml:space="preserve">  TxMode tx_mode         = 13;</w:t>
      </w:r>
      <w:r>
        <w:rPr>
          <w:rFonts w:ascii="Consolas" w:eastAsia="Consolas" w:hAnsi="Consolas"/>
          <w:sz w:val="15"/>
        </w:rPr>
        <w:br/>
        <w:t xml:space="preserve">  google.protobuf.Struct params = 14;      // validated against the tenant's catalog JSON Schema</w:t>
      </w:r>
      <w:r>
        <w:rPr>
          <w:rFonts w:ascii="Consolas" w:eastAsia="Consolas" w:hAnsi="Consolas"/>
          <w:sz w:val="15"/>
        </w:rPr>
        <w:br/>
        <w:t xml:space="preserve">  google.protobuf.Timestamp requested_start = 15;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google.protobuf.Timestamp deadline = 16;</w:t>
      </w:r>
      <w:r>
        <w:rPr>
          <w:rFonts w:ascii="Consolas" w:eastAsia="Consolas" w:hAnsi="Consolas"/>
          <w:sz w:val="15"/>
        </w:rPr>
        <w:br/>
        <w:t xml:space="preserve">  string channel         = 17;             // CRM, APP, RETAIL, B2B, MVNO_BSS, MIGRATION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message NeTask {                           // topic dxps.task.&lt;domain&gt;.p{0..3}, key = tenant|ne_id|entity_key</w:t>
      </w:r>
      <w:r>
        <w:rPr>
          <w:rFonts w:ascii="Consolas" w:eastAsia="Consolas" w:hAnsi="Consolas"/>
          <w:sz w:val="15"/>
        </w:rPr>
        <w:br/>
        <w:t xml:space="preserve">  string tenant = 1; string task_id = 2; string order_id = 3; string ne_id = 4; string entity_key = 5;</w:t>
      </w:r>
      <w:r>
        <w:rPr>
          <w:rFonts w:ascii="Consolas" w:eastAsia="Consolas" w:hAnsi="Consolas"/>
          <w:sz w:val="15"/>
        </w:rPr>
        <w:br/>
        <w:t xml:space="preserve">  string operation = 6;                    // e.g. "udr.authSubscription.put"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bytes  request = 7;                      // rendered payload (JSON / XML-YANG / protobuf)</w:t>
      </w:r>
      <w:r>
        <w:rPr>
          <w:rFonts w:ascii="Consolas" w:eastAsia="Consolas" w:hAnsi="Consolas"/>
          <w:sz w:val="15"/>
        </w:rPr>
        <w:br/>
        <w:t xml:space="preserve">  string idempotency_key = 8;              // = tenant + ":" + task_id + ":" + attempt_generation</w:t>
      </w:r>
      <w:r>
        <w:rPr>
          <w:rFonts w:ascii="Consolas" w:eastAsia="Consolas" w:hAnsi="Consolas"/>
          <w:sz w:val="15"/>
        </w:rPr>
        <w:br/>
        <w:t xml:space="preserve">  int32  attempt = 9; Priority priority = 10;</w:t>
      </w:r>
      <w:r>
        <w:rPr>
          <w:rFonts w:ascii="Consolas" w:eastAsia="Consolas" w:hAnsi="Consolas"/>
          <w:sz w:val="15"/>
        </w:rPr>
        <w:br/>
        <w:t xml:space="preserve">  google.protobuf.Timestamp not_before = 11; google.protobuf.Timestamp deadline = 12;</w:t>
      </w:r>
      <w:r>
        <w:rPr>
          <w:rFonts w:ascii="Consolas" w:eastAsia="Consolas" w:hAnsi="Consolas"/>
          <w:sz w:val="15"/>
        </w:rPr>
        <w:br/>
        <w:t xml:space="preserve">  bool   compensation = 13;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message TaskResult {                       // topic dxps.task.result, key = tenant|order_id</w:t>
      </w:r>
      <w:r>
        <w:rPr>
          <w:rFonts w:ascii="Consolas" w:eastAsia="Consolas" w:hAnsi="Consolas"/>
          <w:sz w:val="15"/>
        </w:rPr>
        <w:br/>
        <w:t xml:space="preserve">  string tenant = 1; string task_id = 2; string order_id = 3;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enum Outcome { SUCCEEDED = 0; RETRYABLE = 1; FAILED = 2; }</w:t>
      </w:r>
      <w:r>
        <w:rPr>
          <w:rFonts w:ascii="Consolas" w:eastAsia="Consolas" w:hAnsi="Consolas"/>
          <w:sz w:val="15"/>
        </w:rPr>
        <w:br/>
        <w:t xml:space="preserve">  Outcome outcome = 4;</w:t>
      </w:r>
      <w:r>
        <w:rPr>
          <w:rFonts w:ascii="Consolas" w:eastAsia="Consolas" w:hAnsi="Consolas"/>
          <w:sz w:val="15"/>
        </w:rPr>
        <w:br/>
        <w:t xml:space="preserve">  int32 ne_status = 5; string ne_code = 6; string message = 7;</w:t>
      </w:r>
      <w:r>
        <w:rPr>
          <w:rFonts w:ascii="Consolas" w:eastAsia="Consolas" w:hAnsi="Consolas"/>
          <w:sz w:val="15"/>
        </w:rPr>
        <w:br/>
        <w:t xml:space="preserve">  bytes  response = 8;                     // normalised; used for downstream params (e.g. returned IDs)</w:t>
      </w:r>
      <w:r>
        <w:rPr>
          <w:rFonts w:ascii="Consolas" w:eastAsia="Consolas" w:hAnsi="Consolas"/>
          <w:sz w:val="15"/>
        </w:rPr>
        <w:br/>
        <w:t xml:space="preserve">  int64  latency_us = 9;</w:t>
      </w:r>
      <w:r>
        <w:rPr>
          <w:rFonts w:ascii="Consolas" w:eastAsia="Consolas" w:hAnsi="Consolas"/>
          <w:sz w:val="15"/>
        </w:rPr>
        <w:br/>
        <w:t>}</w:t>
      </w:r>
    </w:p>
    <w:p w14:paraId="50023718" w14:textId="77777777" w:rsidR="009506B6" w:rsidRDefault="00964B39">
      <w:pPr>
        <w:spacing w:after="80"/>
      </w:pPr>
      <w:r>
        <w:rPr>
          <w:rFonts w:eastAsia="Calibri"/>
          <w:sz w:val="19"/>
        </w:rPr>
        <w:t>Kafka record headers: tenant, traceparent, tracestate, message_id, priority, schema_id, not_before (retry topics), producer_app. Consumers reject any record whose tenant header and payload field differ. Header values are small ASCII so they are cheap to read without deserialising the payload.</w:t>
      </w:r>
    </w:p>
    <w:p w14:paraId="00087342" w14:textId="77777777" w:rsidR="009506B6" w:rsidRDefault="00964B39">
      <w:pPr>
        <w:pStyle w:val="Heading2"/>
      </w:pPr>
      <w:bookmarkStart w:id="37" w:name="_Toc243095642"/>
      <w:r>
        <w:rPr>
          <w:color w:val="1E3A8A"/>
        </w:rPr>
        <w:t>6.3 Kafka client and broker configuration</w:t>
      </w:r>
      <w:bookmarkEnd w:id="37"/>
    </w:p>
    <w:p w14:paraId="5F3A4ECA" w14:textId="77777777" w:rsidR="009506B6" w:rsidRDefault="00964B39">
      <w:pPr>
        <w:pStyle w:val="Heading3"/>
      </w:pPr>
      <w:bookmarkStart w:id="38" w:name="_Toc243095643"/>
      <w:r>
        <w:rPr>
          <w:color w:val="1E3A8A"/>
        </w:rPr>
        <w:t>6.3.1 Producer (franz-go equivalents)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3168"/>
      </w:tblGrid>
      <w:tr w:rsidR="009506B6" w14:paraId="475EFBDA" w14:textId="77777777">
        <w:trPr>
          <w:jc w:val="center"/>
        </w:trPr>
        <w:tc>
          <w:tcPr>
            <w:tcW w:w="2880" w:type="dxa"/>
            <w:shd w:val="clear" w:color="auto" w:fill="1E3A8A"/>
          </w:tcPr>
          <w:p w14:paraId="5AED94D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Setting</w:t>
            </w:r>
          </w:p>
        </w:tc>
        <w:tc>
          <w:tcPr>
            <w:tcW w:w="1728" w:type="dxa"/>
            <w:shd w:val="clear" w:color="auto" w:fill="1E3A8A"/>
          </w:tcPr>
          <w:p w14:paraId="6773F47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P0 / P1</w:t>
            </w:r>
          </w:p>
        </w:tc>
        <w:tc>
          <w:tcPr>
            <w:tcW w:w="1728" w:type="dxa"/>
            <w:shd w:val="clear" w:color="auto" w:fill="1E3A8A"/>
          </w:tcPr>
          <w:p w14:paraId="667561F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P2 / P3</w:t>
            </w:r>
          </w:p>
        </w:tc>
        <w:tc>
          <w:tcPr>
            <w:tcW w:w="3168" w:type="dxa"/>
            <w:shd w:val="clear" w:color="auto" w:fill="1E3A8A"/>
          </w:tcPr>
          <w:p w14:paraId="403B8B62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Rationale</w:t>
            </w:r>
          </w:p>
        </w:tc>
      </w:tr>
      <w:tr w:rsidR="009506B6" w14:paraId="253BD956" w14:textId="77777777">
        <w:trPr>
          <w:jc w:val="center"/>
        </w:trPr>
        <w:tc>
          <w:tcPr>
            <w:tcW w:w="2880" w:type="dxa"/>
          </w:tcPr>
          <w:p w14:paraId="21F0BE74" w14:textId="77777777" w:rsidR="009506B6" w:rsidRDefault="00964B39">
            <w:r>
              <w:rPr>
                <w:rFonts w:eastAsia="Calibri"/>
                <w:sz w:val="16"/>
              </w:rPr>
              <w:t>acks</w:t>
            </w:r>
          </w:p>
        </w:tc>
        <w:tc>
          <w:tcPr>
            <w:tcW w:w="1728" w:type="dxa"/>
          </w:tcPr>
          <w:p w14:paraId="2BC71CF7" w14:textId="77777777" w:rsidR="009506B6" w:rsidRDefault="00964B39">
            <w:r>
              <w:rPr>
                <w:rFonts w:eastAsia="Calibri"/>
                <w:sz w:val="16"/>
              </w:rPr>
              <w:t>all</w:t>
            </w:r>
          </w:p>
        </w:tc>
        <w:tc>
          <w:tcPr>
            <w:tcW w:w="1728" w:type="dxa"/>
          </w:tcPr>
          <w:p w14:paraId="10AF0BBF" w14:textId="77777777" w:rsidR="009506B6" w:rsidRDefault="00964B39">
            <w:r>
              <w:rPr>
                <w:rFonts w:eastAsia="Calibri"/>
                <w:sz w:val="16"/>
              </w:rPr>
              <w:t>all</w:t>
            </w:r>
          </w:p>
        </w:tc>
        <w:tc>
          <w:tcPr>
            <w:tcW w:w="3168" w:type="dxa"/>
          </w:tcPr>
          <w:p w14:paraId="266253F6" w14:textId="77777777" w:rsidR="009506B6" w:rsidRDefault="00964B39">
            <w:r>
              <w:rPr>
                <w:rFonts w:eastAsia="Calibri"/>
                <w:sz w:val="16"/>
              </w:rPr>
              <w:t>Zero data loss with min.insync.replicas=2</w:t>
            </w:r>
          </w:p>
        </w:tc>
      </w:tr>
      <w:tr w:rsidR="009506B6" w14:paraId="68069B26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040D9156" w14:textId="77777777" w:rsidR="009506B6" w:rsidRDefault="00964B39">
            <w:r>
              <w:rPr>
                <w:rFonts w:eastAsia="Calibri"/>
                <w:sz w:val="16"/>
              </w:rPr>
              <w:t>enable.idempotence</w:t>
            </w:r>
          </w:p>
        </w:tc>
        <w:tc>
          <w:tcPr>
            <w:tcW w:w="1728" w:type="dxa"/>
            <w:shd w:val="clear" w:color="auto" w:fill="F1F5F9"/>
          </w:tcPr>
          <w:p w14:paraId="178D4299" w14:textId="77777777" w:rsidR="009506B6" w:rsidRDefault="00964B39"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1728" w:type="dxa"/>
            <w:shd w:val="clear" w:color="auto" w:fill="F1F5F9"/>
          </w:tcPr>
          <w:p w14:paraId="21409D75" w14:textId="77777777" w:rsidR="009506B6" w:rsidRDefault="00964B39"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3168" w:type="dxa"/>
            <w:shd w:val="clear" w:color="auto" w:fill="F1F5F9"/>
          </w:tcPr>
          <w:p w14:paraId="46E55BFC" w14:textId="77777777" w:rsidR="009506B6" w:rsidRDefault="00964B39">
            <w:r>
              <w:rPr>
                <w:rFonts w:eastAsia="Calibri"/>
                <w:sz w:val="16"/>
              </w:rPr>
              <w:t>No duplicates / reordering on retry (default in franz-go)</w:t>
            </w:r>
          </w:p>
        </w:tc>
      </w:tr>
      <w:tr w:rsidR="009506B6" w14:paraId="548C242D" w14:textId="77777777">
        <w:trPr>
          <w:jc w:val="center"/>
        </w:trPr>
        <w:tc>
          <w:tcPr>
            <w:tcW w:w="2880" w:type="dxa"/>
          </w:tcPr>
          <w:p w14:paraId="607B0161" w14:textId="77777777" w:rsidR="009506B6" w:rsidRDefault="00964B39">
            <w:r>
              <w:rPr>
                <w:rFonts w:eastAsia="Calibri"/>
                <w:sz w:val="16"/>
              </w:rPr>
              <w:t>max.in.flight.requests.per.connection</w:t>
            </w:r>
          </w:p>
        </w:tc>
        <w:tc>
          <w:tcPr>
            <w:tcW w:w="1728" w:type="dxa"/>
          </w:tcPr>
          <w:p w14:paraId="69F0DAC0" w14:textId="77777777" w:rsidR="009506B6" w:rsidRDefault="00964B39"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1728" w:type="dxa"/>
          </w:tcPr>
          <w:p w14:paraId="5804E2E5" w14:textId="77777777" w:rsidR="009506B6" w:rsidRDefault="00964B39"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3168" w:type="dxa"/>
          </w:tcPr>
          <w:p w14:paraId="4E8161A7" w14:textId="77777777" w:rsidR="009506B6" w:rsidRDefault="00964B39">
            <w:r>
              <w:rPr>
                <w:rFonts w:eastAsia="Calibri"/>
                <w:sz w:val="16"/>
              </w:rPr>
              <w:t>Max allowed with idempotence ordering guarantee</w:t>
            </w:r>
          </w:p>
        </w:tc>
      </w:tr>
      <w:tr w:rsidR="009506B6" w14:paraId="44A80108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1F54AA64" w14:textId="77777777" w:rsidR="009506B6" w:rsidRDefault="00964B39">
            <w:r>
              <w:rPr>
                <w:rFonts w:eastAsia="Calibri"/>
                <w:sz w:val="16"/>
              </w:rPr>
              <w:t>linger.ms (kgo.ProducerLinger)</w:t>
            </w:r>
          </w:p>
        </w:tc>
        <w:tc>
          <w:tcPr>
            <w:tcW w:w="1728" w:type="dxa"/>
            <w:shd w:val="clear" w:color="auto" w:fill="F1F5F9"/>
          </w:tcPr>
          <w:p w14:paraId="0E198237" w14:textId="77777777" w:rsidR="009506B6" w:rsidRDefault="00964B39">
            <w:r>
              <w:rPr>
                <w:rFonts w:eastAsia="Calibri"/>
                <w:sz w:val="16"/>
              </w:rPr>
              <w:t>0-1 ms</w:t>
            </w:r>
          </w:p>
        </w:tc>
        <w:tc>
          <w:tcPr>
            <w:tcW w:w="1728" w:type="dxa"/>
            <w:shd w:val="clear" w:color="auto" w:fill="F1F5F9"/>
          </w:tcPr>
          <w:p w14:paraId="03A54130" w14:textId="77777777" w:rsidR="009506B6" w:rsidRDefault="00964B39">
            <w:r>
              <w:rPr>
                <w:rFonts w:eastAsia="Calibri"/>
                <w:sz w:val="16"/>
              </w:rPr>
              <w:t>5-20 ms</w:t>
            </w:r>
          </w:p>
        </w:tc>
        <w:tc>
          <w:tcPr>
            <w:tcW w:w="3168" w:type="dxa"/>
            <w:shd w:val="clear" w:color="auto" w:fill="F1F5F9"/>
          </w:tcPr>
          <w:p w14:paraId="75C293AB" w14:textId="77777777" w:rsidR="009506B6" w:rsidRDefault="00964B39">
            <w:r>
              <w:rPr>
                <w:rFonts w:eastAsia="Calibri"/>
                <w:sz w:val="16"/>
              </w:rPr>
              <w:t>Latency vs batching trade-off per tier</w:t>
            </w:r>
          </w:p>
        </w:tc>
      </w:tr>
      <w:tr w:rsidR="009506B6" w14:paraId="24C89413" w14:textId="77777777">
        <w:trPr>
          <w:jc w:val="center"/>
        </w:trPr>
        <w:tc>
          <w:tcPr>
            <w:tcW w:w="2880" w:type="dxa"/>
          </w:tcPr>
          <w:p w14:paraId="7C3C57C2" w14:textId="77777777" w:rsidR="009506B6" w:rsidRDefault="00964B39">
            <w:r>
              <w:rPr>
                <w:rFonts w:eastAsia="Calibri"/>
                <w:sz w:val="16"/>
              </w:rPr>
              <w:t>batch.size / ProducerBatchMaxBytes</w:t>
            </w:r>
          </w:p>
        </w:tc>
        <w:tc>
          <w:tcPr>
            <w:tcW w:w="1728" w:type="dxa"/>
          </w:tcPr>
          <w:p w14:paraId="31FFB519" w14:textId="77777777" w:rsidR="009506B6" w:rsidRDefault="00964B39">
            <w:r>
              <w:rPr>
                <w:rFonts w:eastAsia="Calibri"/>
                <w:sz w:val="16"/>
              </w:rPr>
              <w:t>64 KiB</w:t>
            </w:r>
          </w:p>
        </w:tc>
        <w:tc>
          <w:tcPr>
            <w:tcW w:w="1728" w:type="dxa"/>
          </w:tcPr>
          <w:p w14:paraId="39D35115" w14:textId="77777777" w:rsidR="009506B6" w:rsidRDefault="00964B39">
            <w:r>
              <w:rPr>
                <w:rFonts w:eastAsia="Calibri"/>
                <w:sz w:val="16"/>
              </w:rPr>
              <w:t>512 KiB - 1 MiB</w:t>
            </w:r>
          </w:p>
        </w:tc>
        <w:tc>
          <w:tcPr>
            <w:tcW w:w="3168" w:type="dxa"/>
          </w:tcPr>
          <w:p w14:paraId="7ADA53AA" w14:textId="77777777" w:rsidR="009506B6" w:rsidRDefault="00964B39">
            <w:r>
              <w:rPr>
                <w:rFonts w:eastAsia="Calibri"/>
                <w:sz w:val="16"/>
              </w:rPr>
              <w:t>Bigger batches for bulk</w:t>
            </w:r>
          </w:p>
        </w:tc>
      </w:tr>
      <w:tr w:rsidR="009506B6" w14:paraId="006D8436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3DE5655C" w14:textId="77777777" w:rsidR="009506B6" w:rsidRDefault="00964B39">
            <w:r>
              <w:rPr>
                <w:rFonts w:eastAsia="Calibri"/>
                <w:sz w:val="16"/>
              </w:rPr>
              <w:t>compression</w:t>
            </w:r>
          </w:p>
        </w:tc>
        <w:tc>
          <w:tcPr>
            <w:tcW w:w="1728" w:type="dxa"/>
            <w:shd w:val="clear" w:color="auto" w:fill="F1F5F9"/>
          </w:tcPr>
          <w:p w14:paraId="246E46B3" w14:textId="77777777" w:rsidR="009506B6" w:rsidRDefault="00964B39">
            <w:r>
              <w:rPr>
                <w:rFonts w:eastAsia="Calibri"/>
                <w:sz w:val="16"/>
              </w:rPr>
              <w:t>lz4</w:t>
            </w:r>
          </w:p>
        </w:tc>
        <w:tc>
          <w:tcPr>
            <w:tcW w:w="1728" w:type="dxa"/>
            <w:shd w:val="clear" w:color="auto" w:fill="F1F5F9"/>
          </w:tcPr>
          <w:p w14:paraId="359B176C" w14:textId="77777777" w:rsidR="009506B6" w:rsidRDefault="00964B39">
            <w:r>
              <w:rPr>
                <w:rFonts w:eastAsia="Calibri"/>
                <w:sz w:val="16"/>
              </w:rPr>
              <w:t>zstd</w:t>
            </w:r>
          </w:p>
        </w:tc>
        <w:tc>
          <w:tcPr>
            <w:tcW w:w="3168" w:type="dxa"/>
            <w:shd w:val="clear" w:color="auto" w:fill="F1F5F9"/>
          </w:tcPr>
          <w:p w14:paraId="19DE4E46" w14:textId="77777777" w:rsidR="009506B6" w:rsidRDefault="00964B39">
            <w:r>
              <w:rPr>
                <w:rFonts w:eastAsia="Calibri"/>
                <w:sz w:val="16"/>
              </w:rPr>
              <w:t>lz4 = lowest CPU latency; zstd = best ratio for bulk</w:t>
            </w:r>
          </w:p>
        </w:tc>
      </w:tr>
      <w:tr w:rsidR="009506B6" w14:paraId="3C5CBF4F" w14:textId="77777777">
        <w:trPr>
          <w:jc w:val="center"/>
        </w:trPr>
        <w:tc>
          <w:tcPr>
            <w:tcW w:w="2880" w:type="dxa"/>
          </w:tcPr>
          <w:p w14:paraId="0475C89D" w14:textId="77777777" w:rsidR="009506B6" w:rsidRDefault="00964B39">
            <w:r>
              <w:rPr>
                <w:rFonts w:eastAsia="Calibri"/>
                <w:sz w:val="16"/>
              </w:rPr>
              <w:t>partitioner</w:t>
            </w:r>
          </w:p>
        </w:tc>
        <w:tc>
          <w:tcPr>
            <w:tcW w:w="1728" w:type="dxa"/>
          </w:tcPr>
          <w:p w14:paraId="359DDCF8" w14:textId="77777777" w:rsidR="009506B6" w:rsidRDefault="00964B39">
            <w:r>
              <w:rPr>
                <w:rFonts w:eastAsia="Calibri"/>
                <w:sz w:val="16"/>
              </w:rPr>
              <w:t>murmur2 on key (Java-compatible)</w:t>
            </w:r>
          </w:p>
        </w:tc>
        <w:tc>
          <w:tcPr>
            <w:tcW w:w="1728" w:type="dxa"/>
          </w:tcPr>
          <w:p w14:paraId="0432E256" w14:textId="77777777" w:rsidR="009506B6" w:rsidRDefault="00964B39">
            <w:r>
              <w:rPr>
                <w:rFonts w:eastAsia="Calibri"/>
                <w:sz w:val="16"/>
              </w:rPr>
              <w:t>same</w:t>
            </w:r>
          </w:p>
        </w:tc>
        <w:tc>
          <w:tcPr>
            <w:tcW w:w="3168" w:type="dxa"/>
          </w:tcPr>
          <w:p w14:paraId="2F21BD02" w14:textId="77777777" w:rsidR="009506B6" w:rsidRDefault="00964B39">
            <w:r>
              <w:rPr>
                <w:rFonts w:eastAsia="Calibri"/>
                <w:sz w:val="16"/>
              </w:rPr>
              <w:t>Cross-language key placement consistency (kgo.StickyKeyPartitioner with Kafka hasher)</w:t>
            </w:r>
          </w:p>
        </w:tc>
      </w:tr>
      <w:tr w:rsidR="009506B6" w14:paraId="6E98C36A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4D23FB69" w14:textId="77777777" w:rsidR="009506B6" w:rsidRDefault="00964B39">
            <w:r>
              <w:rPr>
                <w:rFonts w:eastAsia="Calibri"/>
                <w:sz w:val="16"/>
              </w:rPr>
              <w:t>delivery.timeout.ms / RecordDeliveryTimeout</w:t>
            </w:r>
          </w:p>
        </w:tc>
        <w:tc>
          <w:tcPr>
            <w:tcW w:w="1728" w:type="dxa"/>
            <w:shd w:val="clear" w:color="auto" w:fill="F1F5F9"/>
          </w:tcPr>
          <w:p w14:paraId="7870D072" w14:textId="77777777" w:rsidR="009506B6" w:rsidRDefault="00964B39">
            <w:r>
              <w:rPr>
                <w:rFonts w:eastAsia="Calibri"/>
                <w:sz w:val="16"/>
              </w:rPr>
              <w:t>5 s</w:t>
            </w:r>
          </w:p>
        </w:tc>
        <w:tc>
          <w:tcPr>
            <w:tcW w:w="1728" w:type="dxa"/>
            <w:shd w:val="clear" w:color="auto" w:fill="F1F5F9"/>
          </w:tcPr>
          <w:p w14:paraId="1AF9956F" w14:textId="77777777" w:rsidR="009506B6" w:rsidRDefault="00964B39">
            <w:r>
              <w:rPr>
                <w:rFonts w:eastAsia="Calibri"/>
                <w:sz w:val="16"/>
              </w:rPr>
              <w:t>120 s</w:t>
            </w:r>
          </w:p>
        </w:tc>
        <w:tc>
          <w:tcPr>
            <w:tcW w:w="3168" w:type="dxa"/>
            <w:shd w:val="clear" w:color="auto" w:fill="F1F5F9"/>
          </w:tcPr>
          <w:p w14:paraId="73E68C14" w14:textId="77777777" w:rsidR="009506B6" w:rsidRDefault="00964B39">
            <w:r>
              <w:rPr>
                <w:rFonts w:eastAsia="Calibri"/>
                <w:sz w:val="16"/>
              </w:rPr>
              <w:t>Fail fast for interactive tiers</w:t>
            </w:r>
          </w:p>
        </w:tc>
      </w:tr>
      <w:tr w:rsidR="009506B6" w14:paraId="4EF41839" w14:textId="77777777">
        <w:trPr>
          <w:jc w:val="center"/>
        </w:trPr>
        <w:tc>
          <w:tcPr>
            <w:tcW w:w="2880" w:type="dxa"/>
          </w:tcPr>
          <w:p w14:paraId="758DA5C7" w14:textId="77777777" w:rsidR="009506B6" w:rsidRDefault="00964B39">
            <w:r>
              <w:rPr>
                <w:rFonts w:eastAsia="Calibri"/>
                <w:sz w:val="16"/>
              </w:rPr>
              <w:t>transactional.id</w:t>
            </w:r>
          </w:p>
        </w:tc>
        <w:tc>
          <w:tcPr>
            <w:tcW w:w="1728" w:type="dxa"/>
          </w:tcPr>
          <w:p w14:paraId="561DAF43" w14:textId="77777777" w:rsidR="009506B6" w:rsidRDefault="00964B39">
            <w:r>
              <w:rPr>
                <w:rFonts w:eastAsia="Calibri"/>
                <w:sz w:val="16"/>
              </w:rPr>
              <w:t>orchestrator/adapter: &lt;svc&gt;-&lt;partition-owner&gt;</w:t>
            </w:r>
          </w:p>
        </w:tc>
        <w:tc>
          <w:tcPr>
            <w:tcW w:w="1728" w:type="dxa"/>
          </w:tcPr>
          <w:p w14:paraId="4BD993CD" w14:textId="77777777" w:rsidR="009506B6" w:rsidRDefault="00964B39">
            <w:r>
              <w:rPr>
                <w:rFonts w:eastAsia="Calibri"/>
                <w:sz w:val="16"/>
              </w:rPr>
              <w:t>same</w:t>
            </w:r>
          </w:p>
        </w:tc>
        <w:tc>
          <w:tcPr>
            <w:tcW w:w="3168" w:type="dxa"/>
          </w:tcPr>
          <w:p w14:paraId="7507FFFA" w14:textId="77777777" w:rsidR="009506B6" w:rsidRDefault="00964B39">
            <w:r>
              <w:rPr>
                <w:rFonts w:eastAsia="Calibri"/>
                <w:sz w:val="16"/>
              </w:rPr>
              <w:t>Only for consume-transform-produce paths</w:t>
            </w:r>
          </w:p>
        </w:tc>
      </w:tr>
    </w:tbl>
    <w:p w14:paraId="05522D09" w14:textId="77777777" w:rsidR="009506B6" w:rsidRDefault="009506B6">
      <w:pPr>
        <w:spacing w:after="40"/>
      </w:pPr>
    </w:p>
    <w:p w14:paraId="3C965C14" w14:textId="77777777" w:rsidR="009506B6" w:rsidRDefault="00964B39">
      <w:pPr>
        <w:pStyle w:val="Heading3"/>
      </w:pPr>
      <w:bookmarkStart w:id="39" w:name="_Toc243095644"/>
      <w:r>
        <w:rPr>
          <w:color w:val="1E3A8A"/>
        </w:rPr>
        <w:t>6.3.2 Consumer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68"/>
        <w:gridCol w:w="3456"/>
      </w:tblGrid>
      <w:tr w:rsidR="009506B6" w14:paraId="4260B208" w14:textId="77777777">
        <w:trPr>
          <w:jc w:val="center"/>
        </w:trPr>
        <w:tc>
          <w:tcPr>
            <w:tcW w:w="2880" w:type="dxa"/>
            <w:shd w:val="clear" w:color="auto" w:fill="1E3A8A"/>
          </w:tcPr>
          <w:p w14:paraId="6F5752B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Setting</w:t>
            </w:r>
          </w:p>
        </w:tc>
        <w:tc>
          <w:tcPr>
            <w:tcW w:w="3168" w:type="dxa"/>
            <w:shd w:val="clear" w:color="auto" w:fill="1E3A8A"/>
          </w:tcPr>
          <w:p w14:paraId="040E16F2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Value</w:t>
            </w:r>
          </w:p>
        </w:tc>
        <w:tc>
          <w:tcPr>
            <w:tcW w:w="3456" w:type="dxa"/>
            <w:shd w:val="clear" w:color="auto" w:fill="1E3A8A"/>
          </w:tcPr>
          <w:p w14:paraId="2B93062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Rationale</w:t>
            </w:r>
          </w:p>
        </w:tc>
      </w:tr>
      <w:tr w:rsidR="009506B6" w14:paraId="28111DA1" w14:textId="77777777">
        <w:trPr>
          <w:jc w:val="center"/>
        </w:trPr>
        <w:tc>
          <w:tcPr>
            <w:tcW w:w="2880" w:type="dxa"/>
          </w:tcPr>
          <w:p w14:paraId="129AB3E7" w14:textId="77777777" w:rsidR="009506B6" w:rsidRDefault="00964B39">
            <w:r>
              <w:rPr>
                <w:rFonts w:eastAsia="Calibri"/>
                <w:sz w:val="16"/>
              </w:rPr>
              <w:t>group.protocol</w:t>
            </w:r>
          </w:p>
        </w:tc>
        <w:tc>
          <w:tcPr>
            <w:tcW w:w="3168" w:type="dxa"/>
          </w:tcPr>
          <w:p w14:paraId="53F453F9" w14:textId="77777777" w:rsidR="009506B6" w:rsidRDefault="00964B39">
            <w:r>
              <w:rPr>
                <w:rFonts w:eastAsia="Calibri"/>
                <w:sz w:val="16"/>
              </w:rPr>
              <w:t>consumer (KIP-848, Kafka 4.x)</w:t>
            </w:r>
          </w:p>
        </w:tc>
        <w:tc>
          <w:tcPr>
            <w:tcW w:w="3456" w:type="dxa"/>
          </w:tcPr>
          <w:p w14:paraId="5F4653FE" w14:textId="77777777" w:rsidR="009506B6" w:rsidRDefault="00964B39">
            <w:r>
              <w:rPr>
                <w:rFonts w:eastAsia="Calibri"/>
                <w:sz w:val="16"/>
              </w:rPr>
              <w:t>Server-side incremental assignment; faster, lower-impact rebalances</w:t>
            </w:r>
          </w:p>
        </w:tc>
      </w:tr>
      <w:tr w:rsidR="009506B6" w14:paraId="713270FE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33AA619C" w14:textId="77777777" w:rsidR="009506B6" w:rsidRDefault="00964B39">
            <w:r>
              <w:rPr>
                <w:rFonts w:eastAsia="Calibri"/>
                <w:sz w:val="16"/>
              </w:rPr>
              <w:t>group.instance.id</w:t>
            </w:r>
          </w:p>
        </w:tc>
        <w:tc>
          <w:tcPr>
            <w:tcW w:w="3168" w:type="dxa"/>
            <w:shd w:val="clear" w:color="auto" w:fill="F1F5F9"/>
          </w:tcPr>
          <w:p w14:paraId="2A6F7963" w14:textId="77777777" w:rsidR="009506B6" w:rsidRDefault="00964B39">
            <w:r>
              <w:rPr>
                <w:rFonts w:eastAsia="Calibri"/>
                <w:sz w:val="16"/>
              </w:rPr>
              <w:t>pod name (StatefulSet ordinal or stable id)</w:t>
            </w:r>
          </w:p>
        </w:tc>
        <w:tc>
          <w:tcPr>
            <w:tcW w:w="3456" w:type="dxa"/>
            <w:shd w:val="clear" w:color="auto" w:fill="F1F5F9"/>
          </w:tcPr>
          <w:p w14:paraId="11908B08" w14:textId="77777777" w:rsidR="009506B6" w:rsidRDefault="00964B39">
            <w:r>
              <w:rPr>
                <w:rFonts w:eastAsia="Calibri"/>
                <w:sz w:val="16"/>
              </w:rPr>
              <w:t xml:space="preserve">Static membership: rolling restarts do not trigger </w:t>
            </w:r>
            <w:r>
              <w:rPr>
                <w:rFonts w:eastAsia="Calibri"/>
                <w:sz w:val="16"/>
              </w:rPr>
              <w:lastRenderedPageBreak/>
              <w:t>rebalances</w:t>
            </w:r>
          </w:p>
        </w:tc>
      </w:tr>
      <w:tr w:rsidR="009506B6" w14:paraId="502C51CA" w14:textId="77777777">
        <w:trPr>
          <w:jc w:val="center"/>
        </w:trPr>
        <w:tc>
          <w:tcPr>
            <w:tcW w:w="2880" w:type="dxa"/>
          </w:tcPr>
          <w:p w14:paraId="3725BE3B" w14:textId="77777777" w:rsidR="009506B6" w:rsidRDefault="00964B39">
            <w:r>
              <w:rPr>
                <w:rFonts w:eastAsia="Calibri"/>
                <w:sz w:val="16"/>
              </w:rPr>
              <w:lastRenderedPageBreak/>
              <w:t>isolation.level</w:t>
            </w:r>
          </w:p>
        </w:tc>
        <w:tc>
          <w:tcPr>
            <w:tcW w:w="3168" w:type="dxa"/>
          </w:tcPr>
          <w:p w14:paraId="3DFF9DF3" w14:textId="77777777" w:rsidR="009506B6" w:rsidRDefault="00964B39">
            <w:r>
              <w:rPr>
                <w:rFonts w:eastAsia="Calibri"/>
                <w:sz w:val="16"/>
              </w:rPr>
              <w:t>read_committed</w:t>
            </w:r>
          </w:p>
        </w:tc>
        <w:tc>
          <w:tcPr>
            <w:tcW w:w="3456" w:type="dxa"/>
          </w:tcPr>
          <w:p w14:paraId="125B35D1" w14:textId="77777777" w:rsidR="009506B6" w:rsidRDefault="00964B39">
            <w:r>
              <w:rPr>
                <w:rFonts w:eastAsia="Calibri"/>
                <w:sz w:val="16"/>
              </w:rPr>
              <w:t>Ignore aborted transactional writes</w:t>
            </w:r>
          </w:p>
        </w:tc>
      </w:tr>
      <w:tr w:rsidR="009506B6" w14:paraId="7CAD19DF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4F4A9B6F" w14:textId="77777777" w:rsidR="009506B6" w:rsidRDefault="00964B39">
            <w:r>
              <w:rPr>
                <w:rFonts w:eastAsia="Calibri"/>
                <w:sz w:val="16"/>
              </w:rPr>
              <w:t>enable.auto.commit</w:t>
            </w:r>
          </w:p>
        </w:tc>
        <w:tc>
          <w:tcPr>
            <w:tcW w:w="3168" w:type="dxa"/>
            <w:shd w:val="clear" w:color="auto" w:fill="F1F5F9"/>
          </w:tcPr>
          <w:p w14:paraId="7C39BE1F" w14:textId="77777777" w:rsidR="009506B6" w:rsidRDefault="00964B39"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3456" w:type="dxa"/>
            <w:shd w:val="clear" w:color="auto" w:fill="F1F5F9"/>
          </w:tcPr>
          <w:p w14:paraId="4E3FB26F" w14:textId="77777777" w:rsidR="009506B6" w:rsidRDefault="00964B39">
            <w:r>
              <w:rPr>
                <w:rFonts w:eastAsia="Calibri"/>
                <w:sz w:val="16"/>
              </w:rPr>
              <w:t>Commit only contiguous completed offsets</w:t>
            </w:r>
          </w:p>
        </w:tc>
      </w:tr>
      <w:tr w:rsidR="009506B6" w14:paraId="1F416479" w14:textId="77777777">
        <w:trPr>
          <w:jc w:val="center"/>
        </w:trPr>
        <w:tc>
          <w:tcPr>
            <w:tcW w:w="2880" w:type="dxa"/>
          </w:tcPr>
          <w:p w14:paraId="17C68024" w14:textId="77777777" w:rsidR="009506B6" w:rsidRDefault="00964B39">
            <w:r>
              <w:rPr>
                <w:rFonts w:eastAsia="Calibri"/>
                <w:sz w:val="16"/>
              </w:rPr>
              <w:t>fetch.min.bytes / fetch.max.wait.ms</w:t>
            </w:r>
          </w:p>
        </w:tc>
        <w:tc>
          <w:tcPr>
            <w:tcW w:w="3168" w:type="dxa"/>
          </w:tcPr>
          <w:p w14:paraId="352EAFC8" w14:textId="77777777" w:rsidR="009506B6" w:rsidRDefault="00964B39">
            <w:r>
              <w:rPr>
                <w:rFonts w:eastAsia="Calibri"/>
                <w:sz w:val="16"/>
              </w:rPr>
              <w:t>1 / 5 ms (P0,P1); 64 KiB / 50 ms (P3)</w:t>
            </w:r>
          </w:p>
        </w:tc>
        <w:tc>
          <w:tcPr>
            <w:tcW w:w="3456" w:type="dxa"/>
          </w:tcPr>
          <w:p w14:paraId="5B1A692A" w14:textId="77777777" w:rsidR="009506B6" w:rsidRDefault="00964B39">
            <w:r>
              <w:rPr>
                <w:rFonts w:eastAsia="Calibri"/>
                <w:sz w:val="16"/>
              </w:rPr>
              <w:t>Latency vs efficiency per tier</w:t>
            </w:r>
          </w:p>
        </w:tc>
      </w:tr>
      <w:tr w:rsidR="009506B6" w14:paraId="2E39FDFF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2AB8453C" w14:textId="77777777" w:rsidR="009506B6" w:rsidRDefault="00964B39">
            <w:r>
              <w:rPr>
                <w:rFonts w:eastAsia="Calibri"/>
                <w:sz w:val="16"/>
              </w:rPr>
              <w:t>max.poll.records (PollRecords n)</w:t>
            </w:r>
          </w:p>
        </w:tc>
        <w:tc>
          <w:tcPr>
            <w:tcW w:w="3168" w:type="dxa"/>
            <w:shd w:val="clear" w:color="auto" w:fill="F1F5F9"/>
          </w:tcPr>
          <w:p w14:paraId="7A44C903" w14:textId="77777777" w:rsidR="009506B6" w:rsidRDefault="00964B39">
            <w:r>
              <w:rPr>
                <w:rFonts w:eastAsia="Calibri"/>
                <w:sz w:val="16"/>
              </w:rPr>
              <w:t>500 (P0/P1), 2000 (P3)</w:t>
            </w:r>
          </w:p>
        </w:tc>
        <w:tc>
          <w:tcPr>
            <w:tcW w:w="3456" w:type="dxa"/>
            <w:shd w:val="clear" w:color="auto" w:fill="F1F5F9"/>
          </w:tcPr>
          <w:p w14:paraId="3BE07D76" w14:textId="77777777" w:rsidR="009506B6" w:rsidRDefault="00964B39">
            <w:r>
              <w:rPr>
                <w:rFonts w:eastAsia="Calibri"/>
                <w:sz w:val="16"/>
              </w:rPr>
              <w:t>Bounded in-flight</w:t>
            </w:r>
          </w:p>
        </w:tc>
      </w:tr>
      <w:tr w:rsidR="009506B6" w14:paraId="760C85E8" w14:textId="77777777">
        <w:trPr>
          <w:jc w:val="center"/>
        </w:trPr>
        <w:tc>
          <w:tcPr>
            <w:tcW w:w="2880" w:type="dxa"/>
          </w:tcPr>
          <w:p w14:paraId="01D1E938" w14:textId="77777777" w:rsidR="009506B6" w:rsidRDefault="00964B39">
            <w:r>
              <w:rPr>
                <w:rFonts w:eastAsia="Calibri"/>
                <w:sz w:val="16"/>
              </w:rPr>
              <w:t>max.partition.fetch.bytes</w:t>
            </w:r>
          </w:p>
        </w:tc>
        <w:tc>
          <w:tcPr>
            <w:tcW w:w="3168" w:type="dxa"/>
          </w:tcPr>
          <w:p w14:paraId="6CECCB0E" w14:textId="77777777" w:rsidR="009506B6" w:rsidRDefault="00964B39">
            <w:r>
              <w:rPr>
                <w:rFonts w:eastAsia="Calibri"/>
                <w:sz w:val="16"/>
              </w:rPr>
              <w:t>1 MiB</w:t>
            </w:r>
          </w:p>
        </w:tc>
        <w:tc>
          <w:tcPr>
            <w:tcW w:w="3456" w:type="dxa"/>
          </w:tcPr>
          <w:p w14:paraId="5336BD64" w14:textId="77777777" w:rsidR="009506B6" w:rsidRDefault="00964B39">
            <w:r>
              <w:rPr>
                <w:rFonts w:eastAsia="Calibri"/>
                <w:sz w:val="16"/>
              </w:rPr>
              <w:t>Avoid head-of-line from big batches</w:t>
            </w:r>
          </w:p>
        </w:tc>
      </w:tr>
      <w:tr w:rsidR="009506B6" w14:paraId="5F1E2503" w14:textId="77777777">
        <w:trPr>
          <w:jc w:val="center"/>
        </w:trPr>
        <w:tc>
          <w:tcPr>
            <w:tcW w:w="2880" w:type="dxa"/>
            <w:shd w:val="clear" w:color="auto" w:fill="F1F5F9"/>
          </w:tcPr>
          <w:p w14:paraId="597A1AA7" w14:textId="77777777" w:rsidR="009506B6" w:rsidRDefault="00964B39">
            <w:r>
              <w:rPr>
                <w:rFonts w:eastAsia="Calibri"/>
                <w:sz w:val="16"/>
              </w:rPr>
              <w:t>client.rack</w:t>
            </w:r>
          </w:p>
        </w:tc>
        <w:tc>
          <w:tcPr>
            <w:tcW w:w="3168" w:type="dxa"/>
            <w:shd w:val="clear" w:color="auto" w:fill="F1F5F9"/>
          </w:tcPr>
          <w:p w14:paraId="3C5D5ECC" w14:textId="77777777" w:rsidR="009506B6" w:rsidRDefault="00964B39">
            <w:r>
              <w:rPr>
                <w:rFonts w:eastAsia="Calibri"/>
                <w:sz w:val="16"/>
              </w:rPr>
              <w:t>AZ id</w:t>
            </w:r>
          </w:p>
        </w:tc>
        <w:tc>
          <w:tcPr>
            <w:tcW w:w="3456" w:type="dxa"/>
            <w:shd w:val="clear" w:color="auto" w:fill="F1F5F9"/>
          </w:tcPr>
          <w:p w14:paraId="650A81B0" w14:textId="77777777" w:rsidR="009506B6" w:rsidRDefault="00964B39">
            <w:r>
              <w:rPr>
                <w:rFonts w:eastAsia="Calibri"/>
                <w:sz w:val="16"/>
              </w:rPr>
              <w:t>Rack-aware assignment; fetch-from-follower only for P3 to save cross-AZ cost</w:t>
            </w:r>
          </w:p>
        </w:tc>
      </w:tr>
    </w:tbl>
    <w:p w14:paraId="227EC965" w14:textId="77777777" w:rsidR="009506B6" w:rsidRDefault="009506B6">
      <w:pPr>
        <w:spacing w:after="40"/>
      </w:pPr>
    </w:p>
    <w:p w14:paraId="7500F158" w14:textId="77777777" w:rsidR="009506B6" w:rsidRDefault="00964B39">
      <w:pPr>
        <w:pStyle w:val="Heading3"/>
      </w:pPr>
      <w:bookmarkStart w:id="40" w:name="_Toc243095645"/>
      <w:r>
        <w:rPr>
          <w:color w:val="1E3A8A"/>
        </w:rPr>
        <w:t>6.3.3 Broker / topic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880"/>
        <w:gridCol w:w="3168"/>
      </w:tblGrid>
      <w:tr w:rsidR="009506B6" w14:paraId="2B0E8F07" w14:textId="77777777">
        <w:trPr>
          <w:jc w:val="center"/>
        </w:trPr>
        <w:tc>
          <w:tcPr>
            <w:tcW w:w="3456" w:type="dxa"/>
            <w:shd w:val="clear" w:color="auto" w:fill="1E3A8A"/>
          </w:tcPr>
          <w:p w14:paraId="4037AC0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Setting</w:t>
            </w:r>
          </w:p>
        </w:tc>
        <w:tc>
          <w:tcPr>
            <w:tcW w:w="2880" w:type="dxa"/>
            <w:shd w:val="clear" w:color="auto" w:fill="1E3A8A"/>
          </w:tcPr>
          <w:p w14:paraId="32CED046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Value</w:t>
            </w:r>
          </w:p>
        </w:tc>
        <w:tc>
          <w:tcPr>
            <w:tcW w:w="3168" w:type="dxa"/>
            <w:shd w:val="clear" w:color="auto" w:fill="1E3A8A"/>
          </w:tcPr>
          <w:p w14:paraId="4318D775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Rationale</w:t>
            </w:r>
          </w:p>
        </w:tc>
      </w:tr>
      <w:tr w:rsidR="009506B6" w14:paraId="4EDD96A0" w14:textId="77777777">
        <w:trPr>
          <w:jc w:val="center"/>
        </w:trPr>
        <w:tc>
          <w:tcPr>
            <w:tcW w:w="3456" w:type="dxa"/>
          </w:tcPr>
          <w:p w14:paraId="6891CC1E" w14:textId="77777777" w:rsidR="009506B6" w:rsidRDefault="00964B39">
            <w:r>
              <w:rPr>
                <w:rFonts w:eastAsia="Calibri"/>
                <w:sz w:val="16"/>
              </w:rPr>
              <w:t>replication.factor / min.insync.replicas</w:t>
            </w:r>
          </w:p>
        </w:tc>
        <w:tc>
          <w:tcPr>
            <w:tcW w:w="2880" w:type="dxa"/>
          </w:tcPr>
          <w:p w14:paraId="3C508D2A" w14:textId="77777777" w:rsidR="009506B6" w:rsidRDefault="00964B39">
            <w:r>
              <w:rPr>
                <w:rFonts w:eastAsia="Calibri"/>
                <w:sz w:val="16"/>
              </w:rPr>
              <w:t>3 / 2</w:t>
            </w:r>
          </w:p>
        </w:tc>
        <w:tc>
          <w:tcPr>
            <w:tcW w:w="3168" w:type="dxa"/>
          </w:tcPr>
          <w:p w14:paraId="79445E2B" w14:textId="77777777" w:rsidR="009506B6" w:rsidRDefault="00964B39">
            <w:r>
              <w:rPr>
                <w:rFonts w:eastAsia="Calibri"/>
                <w:sz w:val="16"/>
              </w:rPr>
              <w:t>Survive one broker/AZ loss with no data loss</w:t>
            </w:r>
          </w:p>
        </w:tc>
      </w:tr>
      <w:tr w:rsidR="009506B6" w14:paraId="70720141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25E84D78" w14:textId="77777777" w:rsidR="009506B6" w:rsidRDefault="00964B39">
            <w:r>
              <w:rPr>
                <w:rFonts w:eastAsia="Calibri"/>
                <w:sz w:val="16"/>
              </w:rPr>
              <w:t>unclean.leader.election.enable</w:t>
            </w:r>
          </w:p>
        </w:tc>
        <w:tc>
          <w:tcPr>
            <w:tcW w:w="2880" w:type="dxa"/>
            <w:shd w:val="clear" w:color="auto" w:fill="F1F5F9"/>
          </w:tcPr>
          <w:p w14:paraId="5BF0CA29" w14:textId="77777777" w:rsidR="009506B6" w:rsidRDefault="00964B39"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3168" w:type="dxa"/>
            <w:shd w:val="clear" w:color="auto" w:fill="F1F5F9"/>
          </w:tcPr>
          <w:p w14:paraId="3F88715E" w14:textId="77777777" w:rsidR="009506B6" w:rsidRDefault="00964B39">
            <w:r>
              <w:rPr>
                <w:rFonts w:eastAsia="Calibri"/>
                <w:sz w:val="16"/>
              </w:rPr>
              <w:t>Never lose acknowledged data</w:t>
            </w:r>
          </w:p>
        </w:tc>
      </w:tr>
      <w:tr w:rsidR="009506B6" w14:paraId="0864022D" w14:textId="77777777">
        <w:trPr>
          <w:jc w:val="center"/>
        </w:trPr>
        <w:tc>
          <w:tcPr>
            <w:tcW w:w="3456" w:type="dxa"/>
          </w:tcPr>
          <w:p w14:paraId="60A72035" w14:textId="77777777" w:rsidR="009506B6" w:rsidRDefault="00964B39">
            <w:r>
              <w:rPr>
                <w:rFonts w:eastAsia="Calibri"/>
                <w:sz w:val="16"/>
              </w:rPr>
              <w:t>message.timestamp.type</w:t>
            </w:r>
          </w:p>
        </w:tc>
        <w:tc>
          <w:tcPr>
            <w:tcW w:w="2880" w:type="dxa"/>
          </w:tcPr>
          <w:p w14:paraId="068B8C5D" w14:textId="77777777" w:rsidR="009506B6" w:rsidRDefault="00964B39">
            <w:r>
              <w:rPr>
                <w:rFonts w:eastAsia="Calibri"/>
                <w:sz w:val="16"/>
              </w:rPr>
              <w:t>CreateTime</w:t>
            </w:r>
          </w:p>
        </w:tc>
        <w:tc>
          <w:tcPr>
            <w:tcW w:w="3168" w:type="dxa"/>
          </w:tcPr>
          <w:p w14:paraId="32948FF9" w14:textId="77777777" w:rsidR="009506B6" w:rsidRDefault="00964B39">
            <w:r>
              <w:rPr>
                <w:rFonts w:eastAsia="Calibri"/>
                <w:sz w:val="16"/>
              </w:rPr>
              <w:t>Latency measurement end-to-end</w:t>
            </w:r>
          </w:p>
        </w:tc>
      </w:tr>
      <w:tr w:rsidR="009506B6" w14:paraId="51EC220A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7FB42D18" w14:textId="77777777" w:rsidR="009506B6" w:rsidRDefault="00964B39">
            <w:r>
              <w:rPr>
                <w:rFonts w:eastAsia="Calibri"/>
                <w:sz w:val="16"/>
              </w:rPr>
              <w:t>compression.type (topic)</w:t>
            </w:r>
          </w:p>
        </w:tc>
        <w:tc>
          <w:tcPr>
            <w:tcW w:w="2880" w:type="dxa"/>
            <w:shd w:val="clear" w:color="auto" w:fill="F1F5F9"/>
          </w:tcPr>
          <w:p w14:paraId="3E32ED20" w14:textId="77777777" w:rsidR="009506B6" w:rsidRDefault="00964B39">
            <w:r>
              <w:rPr>
                <w:rFonts w:eastAsia="Calibri"/>
                <w:sz w:val="16"/>
              </w:rPr>
              <w:t>producer</w:t>
            </w:r>
          </w:p>
        </w:tc>
        <w:tc>
          <w:tcPr>
            <w:tcW w:w="3168" w:type="dxa"/>
            <w:shd w:val="clear" w:color="auto" w:fill="F1F5F9"/>
          </w:tcPr>
          <w:p w14:paraId="42BFC4C2" w14:textId="77777777" w:rsidR="009506B6" w:rsidRDefault="00964B39">
            <w:r>
              <w:rPr>
                <w:rFonts w:eastAsia="Calibri"/>
                <w:sz w:val="16"/>
              </w:rPr>
              <w:t>No broker recompression</w:t>
            </w:r>
          </w:p>
        </w:tc>
      </w:tr>
      <w:tr w:rsidR="009506B6" w14:paraId="662EA150" w14:textId="77777777">
        <w:trPr>
          <w:jc w:val="center"/>
        </w:trPr>
        <w:tc>
          <w:tcPr>
            <w:tcW w:w="3456" w:type="dxa"/>
          </w:tcPr>
          <w:p w14:paraId="6AE2B21F" w14:textId="77777777" w:rsidR="009506B6" w:rsidRDefault="00964B39">
            <w:r>
              <w:rPr>
                <w:rFonts w:eastAsia="Calibri"/>
                <w:sz w:val="16"/>
              </w:rPr>
              <w:t>segment.ms / segment.bytes</w:t>
            </w:r>
          </w:p>
        </w:tc>
        <w:tc>
          <w:tcPr>
            <w:tcW w:w="2880" w:type="dxa"/>
          </w:tcPr>
          <w:p w14:paraId="15D83CF6" w14:textId="77777777" w:rsidR="009506B6" w:rsidRDefault="00964B39">
            <w:r>
              <w:rPr>
                <w:rFonts w:eastAsia="Calibri"/>
                <w:sz w:val="16"/>
              </w:rPr>
              <w:t>1 h / 256 MiB</w:t>
            </w:r>
          </w:p>
        </w:tc>
        <w:tc>
          <w:tcPr>
            <w:tcW w:w="3168" w:type="dxa"/>
          </w:tcPr>
          <w:p w14:paraId="23A759D9" w14:textId="77777777" w:rsidR="009506B6" w:rsidRDefault="00964B39">
            <w:r>
              <w:rPr>
                <w:rFonts w:eastAsia="Calibri"/>
                <w:sz w:val="16"/>
              </w:rPr>
              <w:t>Fast retention and compaction cycles</w:t>
            </w:r>
          </w:p>
        </w:tc>
      </w:tr>
      <w:tr w:rsidR="009506B6" w14:paraId="6A5114CA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25EF5ED8" w14:textId="77777777" w:rsidR="009506B6" w:rsidRDefault="00964B39">
            <w:r>
              <w:rPr>
                <w:rFonts w:eastAsia="Calibri"/>
                <w:sz w:val="16"/>
              </w:rPr>
              <w:t>cleanup.policy (state topics)</w:t>
            </w:r>
          </w:p>
        </w:tc>
        <w:tc>
          <w:tcPr>
            <w:tcW w:w="2880" w:type="dxa"/>
            <w:shd w:val="clear" w:color="auto" w:fill="F1F5F9"/>
          </w:tcPr>
          <w:p w14:paraId="6B1643B5" w14:textId="77777777" w:rsidR="009506B6" w:rsidRDefault="00964B39">
            <w:r>
              <w:rPr>
                <w:rFonts w:eastAsia="Calibri"/>
                <w:sz w:val="16"/>
              </w:rPr>
              <w:t>compact, min.compaction.lag.ms=60000</w:t>
            </w:r>
          </w:p>
        </w:tc>
        <w:tc>
          <w:tcPr>
            <w:tcW w:w="3168" w:type="dxa"/>
            <w:shd w:val="clear" w:color="auto" w:fill="F1F5F9"/>
          </w:tcPr>
          <w:p w14:paraId="50305C48" w14:textId="77777777" w:rsidR="009506B6" w:rsidRDefault="00964B39">
            <w:r>
              <w:rPr>
                <w:rFonts w:eastAsia="Calibri"/>
                <w:sz w:val="16"/>
              </w:rPr>
              <w:t>Latest snapshot per key</w:t>
            </w:r>
          </w:p>
        </w:tc>
      </w:tr>
      <w:tr w:rsidR="009506B6" w14:paraId="1987CE80" w14:textId="77777777">
        <w:trPr>
          <w:jc w:val="center"/>
        </w:trPr>
        <w:tc>
          <w:tcPr>
            <w:tcW w:w="3456" w:type="dxa"/>
          </w:tcPr>
          <w:p w14:paraId="43977308" w14:textId="77777777" w:rsidR="009506B6" w:rsidRDefault="00964B39">
            <w:r>
              <w:rPr>
                <w:rFonts w:eastAsia="Calibri"/>
                <w:sz w:val="16"/>
              </w:rPr>
              <w:t>num.replica.fetchers / num.network.threads / num.io.threads</w:t>
            </w:r>
          </w:p>
        </w:tc>
        <w:tc>
          <w:tcPr>
            <w:tcW w:w="2880" w:type="dxa"/>
          </w:tcPr>
          <w:p w14:paraId="2424D818" w14:textId="77777777" w:rsidR="009506B6" w:rsidRDefault="00964B39">
            <w:r>
              <w:rPr>
                <w:rFonts w:eastAsia="Calibri"/>
                <w:sz w:val="16"/>
              </w:rPr>
              <w:t>4 / 8 / 16</w:t>
            </w:r>
          </w:p>
        </w:tc>
        <w:tc>
          <w:tcPr>
            <w:tcW w:w="3168" w:type="dxa"/>
          </w:tcPr>
          <w:p w14:paraId="3482D08F" w14:textId="77777777" w:rsidR="009506B6" w:rsidRDefault="00964B39">
            <w:r>
              <w:rPr>
                <w:rFonts w:eastAsia="Calibri"/>
                <w:sz w:val="16"/>
              </w:rPr>
              <w:t>NVMe-backed low-latency brokers</w:t>
            </w:r>
          </w:p>
        </w:tc>
      </w:tr>
      <w:tr w:rsidR="009506B6" w14:paraId="38656EDB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0A09C218" w14:textId="77777777" w:rsidR="009506B6" w:rsidRDefault="00964B39">
            <w:r>
              <w:rPr>
                <w:rFonts w:eastAsia="Calibri"/>
                <w:sz w:val="16"/>
              </w:rPr>
              <w:t>remote.storage.enable (KIP-405)</w:t>
            </w:r>
          </w:p>
        </w:tc>
        <w:tc>
          <w:tcPr>
            <w:tcW w:w="2880" w:type="dxa"/>
            <w:shd w:val="clear" w:color="auto" w:fill="F1F5F9"/>
          </w:tcPr>
          <w:p w14:paraId="3367D209" w14:textId="77777777" w:rsidR="009506B6" w:rsidRDefault="00964B39">
            <w:r>
              <w:rPr>
                <w:rFonts w:eastAsia="Calibri"/>
                <w:sz w:val="16"/>
              </w:rPr>
              <w:t>true for bc and event topics</w:t>
            </w:r>
          </w:p>
        </w:tc>
        <w:tc>
          <w:tcPr>
            <w:tcW w:w="3168" w:type="dxa"/>
            <w:shd w:val="clear" w:color="auto" w:fill="F1F5F9"/>
          </w:tcPr>
          <w:p w14:paraId="30F16967" w14:textId="77777777" w:rsidR="009506B6" w:rsidRDefault="00964B39">
            <w:r>
              <w:rPr>
                <w:rFonts w:eastAsia="Calibri"/>
                <w:sz w:val="16"/>
              </w:rPr>
              <w:t>Cheap long retention without broker disk growth</w:t>
            </w:r>
          </w:p>
        </w:tc>
      </w:tr>
      <w:tr w:rsidR="009506B6" w14:paraId="48C69B88" w14:textId="77777777">
        <w:trPr>
          <w:jc w:val="center"/>
        </w:trPr>
        <w:tc>
          <w:tcPr>
            <w:tcW w:w="3456" w:type="dxa"/>
          </w:tcPr>
          <w:p w14:paraId="265AAA9E" w14:textId="77777777" w:rsidR="009506B6" w:rsidRDefault="00964B39">
            <w:r>
              <w:rPr>
                <w:rFonts w:eastAsia="Calibri"/>
                <w:sz w:val="16"/>
              </w:rPr>
              <w:t>Share groups (KIP-932, Queues for Kafka)</w:t>
            </w:r>
          </w:p>
        </w:tc>
        <w:tc>
          <w:tcPr>
            <w:tcW w:w="2880" w:type="dxa"/>
          </w:tcPr>
          <w:p w14:paraId="7F5027D1" w14:textId="77777777" w:rsidR="009506B6" w:rsidRDefault="00964B39">
            <w:r>
              <w:rPr>
                <w:rFonts w:eastAsia="Calibri"/>
                <w:sz w:val="16"/>
              </w:rPr>
              <w:t>Evaluate for P3 bulk once GA</w:t>
            </w:r>
          </w:p>
        </w:tc>
        <w:tc>
          <w:tcPr>
            <w:tcW w:w="3168" w:type="dxa"/>
          </w:tcPr>
          <w:p w14:paraId="41147483" w14:textId="77777777" w:rsidR="009506B6" w:rsidRDefault="00964B39">
            <w:r>
              <w:rPr>
                <w:rFonts w:eastAsia="Calibri"/>
                <w:sz w:val="16"/>
              </w:rPr>
              <w:t>Per-record acks and parallelism beyond partition count where ordering is not required</w:t>
            </w:r>
          </w:p>
        </w:tc>
      </w:tr>
      <w:tr w:rsidR="009506B6" w14:paraId="10B5FA51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0649975D" w14:textId="77777777" w:rsidR="009506B6" w:rsidRDefault="00964B39">
            <w:r>
              <w:rPr>
                <w:rFonts w:eastAsia="Calibri"/>
                <w:sz w:val="16"/>
              </w:rPr>
              <w:t>Client quotas (producer_byte_rate / consumer_byte_rate / request_percentage)</w:t>
            </w:r>
          </w:p>
        </w:tc>
        <w:tc>
          <w:tcPr>
            <w:tcW w:w="2880" w:type="dxa"/>
            <w:shd w:val="clear" w:color="auto" w:fill="F1F5F9"/>
          </w:tcPr>
          <w:p w14:paraId="50406DED" w14:textId="77777777" w:rsidR="009506B6" w:rsidRDefault="00964B39">
            <w:r>
              <w:rPr>
                <w:rFonts w:eastAsia="Calibri"/>
                <w:sz w:val="16"/>
              </w:rPr>
              <w:t>Per tenant principal (native producers, dedicated topics)</w:t>
            </w:r>
          </w:p>
        </w:tc>
        <w:tc>
          <w:tcPr>
            <w:tcW w:w="3168" w:type="dxa"/>
            <w:shd w:val="clear" w:color="auto" w:fill="F1F5F9"/>
          </w:tcPr>
          <w:p w14:paraId="52C5FE34" w14:textId="77777777" w:rsidR="009506B6" w:rsidRDefault="00964B39">
            <w:r>
              <w:rPr>
                <w:rFonts w:eastAsia="Calibri"/>
                <w:sz w:val="16"/>
              </w:rPr>
              <w:t>Noisy-neighbour protection at broker level</w:t>
            </w:r>
          </w:p>
        </w:tc>
      </w:tr>
      <w:tr w:rsidR="009506B6" w14:paraId="15D92B1F" w14:textId="77777777">
        <w:trPr>
          <w:jc w:val="center"/>
        </w:trPr>
        <w:tc>
          <w:tcPr>
            <w:tcW w:w="3456" w:type="dxa"/>
          </w:tcPr>
          <w:p w14:paraId="3050BEB5" w14:textId="77777777" w:rsidR="009506B6" w:rsidRDefault="00964B39">
            <w:r>
              <w:rPr>
                <w:rFonts w:eastAsia="Calibri"/>
                <w:sz w:val="16"/>
              </w:rPr>
              <w:t>Prefixed ACLs</w:t>
            </w:r>
          </w:p>
        </w:tc>
        <w:tc>
          <w:tcPr>
            <w:tcW w:w="2880" w:type="dxa"/>
          </w:tcPr>
          <w:p w14:paraId="24B0F1F5" w14:textId="77777777" w:rsidR="009506B6" w:rsidRDefault="00964B39">
            <w:r>
              <w:rPr>
                <w:rFonts w:eastAsia="Calibri"/>
                <w:sz w:val="16"/>
              </w:rPr>
              <w:t>dxps.t.&lt;tenant&gt;. -&gt; tenant principal only</w:t>
            </w:r>
          </w:p>
        </w:tc>
        <w:tc>
          <w:tcPr>
            <w:tcW w:w="3168" w:type="dxa"/>
          </w:tcPr>
          <w:p w14:paraId="333F136E" w14:textId="77777777" w:rsidR="009506B6" w:rsidRDefault="00964B39">
            <w:r>
              <w:rPr>
                <w:rFonts w:eastAsia="Calibri"/>
                <w:sz w:val="16"/>
              </w:rPr>
              <w:t>Isolation for dedicated MVNO topics</w:t>
            </w:r>
          </w:p>
        </w:tc>
      </w:tr>
    </w:tbl>
    <w:p w14:paraId="4757F4AA" w14:textId="77777777" w:rsidR="009506B6" w:rsidRDefault="009506B6">
      <w:pPr>
        <w:spacing w:after="40"/>
      </w:pPr>
    </w:p>
    <w:p w14:paraId="145204A3" w14:textId="77777777" w:rsidR="009506B6" w:rsidRDefault="00964B39">
      <w:pPr>
        <w:pStyle w:val="Heading2"/>
      </w:pPr>
      <w:bookmarkStart w:id="41" w:name="_Toc243095646"/>
      <w:r>
        <w:rPr>
          <w:color w:val="1E3A8A"/>
        </w:rPr>
        <w:t>6.4 Tiered consumer and weighted-fair scheduler (Go)</w:t>
      </w:r>
      <w:bookmarkEnd w:id="41"/>
    </w:p>
    <w:p w14:paraId="2988A3C1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// One kgo.Client (consumer group) per tier; all feed one Scheduler.</w:t>
      </w:r>
      <w:r>
        <w:rPr>
          <w:rFonts w:ascii="Consolas" w:eastAsia="Consolas" w:hAnsi="Consolas"/>
          <w:sz w:val="15"/>
        </w:rPr>
        <w:br/>
        <w:t>type Tier int</w:t>
      </w:r>
      <w:r>
        <w:rPr>
          <w:rFonts w:ascii="Consolas" w:eastAsia="Consolas" w:hAnsi="Consolas"/>
          <w:sz w:val="15"/>
        </w:rPr>
        <w:br/>
        <w:t>const (P0 Tier = iota; P1; P2; P3)</w:t>
      </w:r>
      <w:r>
        <w:rPr>
          <w:rFonts w:ascii="Consolas" w:eastAsia="Consolas" w:hAnsi="Consolas"/>
          <w:sz w:val="15"/>
        </w:rPr>
        <w:br/>
        <w:t>var weights = [4]int{8, 4, 2, 1}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type Scheduler struct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q       [4]chan *kgo.Record       // bounded per tier (e.g. 4096)</w:t>
      </w:r>
      <w:r>
        <w:rPr>
          <w:rFonts w:ascii="Consolas" w:eastAsia="Consolas" w:hAnsi="Consolas"/>
          <w:sz w:val="15"/>
        </w:rPr>
        <w:br/>
        <w:t xml:space="preserve">    clients [4]*kgo.Client</w:t>
      </w:r>
      <w:r>
        <w:rPr>
          <w:rFonts w:ascii="Consolas" w:eastAsia="Consolas" w:hAnsi="Consolas"/>
          <w:sz w:val="15"/>
        </w:rPr>
        <w:br/>
        <w:t xml:space="preserve">    topics  [4]string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func (s *Scheduler) pollTier(ctx context.Context, t Tier) {</w:t>
      </w:r>
      <w:r>
        <w:rPr>
          <w:rFonts w:ascii="Consolas" w:eastAsia="Consolas" w:hAnsi="Consolas"/>
          <w:sz w:val="15"/>
        </w:rPr>
        <w:br/>
        <w:t xml:space="preserve">    cl := s.clients[t]</w:t>
      </w:r>
      <w:r>
        <w:rPr>
          <w:rFonts w:ascii="Consolas" w:eastAsia="Consolas" w:hAnsi="Consolas"/>
          <w:sz w:val="15"/>
        </w:rPr>
        <w:br/>
        <w:t xml:space="preserve">    for ctx.Err() == nil {</w:t>
      </w:r>
      <w:r>
        <w:rPr>
          <w:rFonts w:ascii="Consolas" w:eastAsia="Consolas" w:hAnsi="Consolas"/>
          <w:sz w:val="15"/>
        </w:rPr>
        <w:br/>
        <w:t xml:space="preserve">        fs := cl.PollRecords(ctx, 500)</w:t>
      </w:r>
      <w:r>
        <w:rPr>
          <w:rFonts w:ascii="Consolas" w:eastAsia="Consolas" w:hAnsi="Consolas"/>
          <w:sz w:val="15"/>
        </w:rPr>
        <w:br/>
        <w:t xml:space="preserve">        fs.EachRecord(func(r *kgo.Record) {</w:t>
      </w:r>
      <w:r>
        <w:rPr>
          <w:rFonts w:ascii="Consolas" w:eastAsia="Consolas" w:hAnsi="Consolas"/>
          <w:sz w:val="15"/>
        </w:rPr>
        <w:br/>
        <w:t xml:space="preserve">            select {</w:t>
      </w:r>
      <w:r>
        <w:rPr>
          <w:rFonts w:ascii="Consolas" w:eastAsia="Consolas" w:hAnsi="Consolas"/>
          <w:sz w:val="15"/>
        </w:rPr>
        <w:br/>
        <w:t xml:space="preserve">            case s.q[t] &lt;- r:</w:t>
      </w:r>
      <w:r>
        <w:rPr>
          <w:rFonts w:ascii="Consolas" w:eastAsia="Consolas" w:hAnsi="Consolas"/>
          <w:sz w:val="15"/>
        </w:rPr>
        <w:br/>
        <w:t xml:space="preserve">            default: // backpressure: queue full</w:t>
      </w:r>
      <w:r>
        <w:rPr>
          <w:rFonts w:ascii="Consolas" w:eastAsia="Consolas" w:hAnsi="Consolas"/>
          <w:sz w:val="15"/>
        </w:rPr>
        <w:br/>
        <w:t xml:space="preserve">                cl.PauseFetchTopics(s.topics[t])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        s.q[t] &lt;- r                                // block until space</w:t>
      </w:r>
      <w:r>
        <w:rPr>
          <w:rFonts w:ascii="Consolas" w:eastAsia="Consolas" w:hAnsi="Consolas"/>
          <w:sz w:val="15"/>
        </w:rPr>
        <w:br/>
        <w:t xml:space="preserve">                if len(s.q[t]) &lt; cap(s.q[t])/2 { cl.ResumeFetchTopics(s.topics[t]) }</w:t>
      </w:r>
      <w:r>
        <w:rPr>
          <w:rFonts w:ascii="Consolas" w:eastAsia="Consolas" w:hAnsi="Consolas"/>
          <w:sz w:val="15"/>
        </w:rPr>
        <w:br/>
        <w:t xml:space="preserve">            }</w:t>
      </w:r>
      <w:r>
        <w:rPr>
          <w:rFonts w:ascii="Consolas" w:eastAsia="Consolas" w:hAnsi="Consolas"/>
          <w:sz w:val="15"/>
        </w:rPr>
        <w:br/>
        <w:t xml:space="preserve">        })</w:t>
      </w:r>
      <w:r>
        <w:rPr>
          <w:rFonts w:ascii="Consolas" w:eastAsia="Consolas" w:hAnsi="Consolas"/>
          <w:sz w:val="15"/>
        </w:rPr>
        <w:br/>
        <w:t xml:space="preserve">    }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// Weighted round-robin with strict P0 pre-emption and aging.</w:t>
      </w:r>
      <w:r>
        <w:rPr>
          <w:rFonts w:ascii="Consolas" w:eastAsia="Consolas" w:hAnsi="Consolas"/>
          <w:sz w:val="15"/>
        </w:rPr>
        <w:br/>
        <w:t>func (s *Scheduler) Next(ctx context.Context) *kgo.Record {</w:t>
      </w:r>
      <w:r>
        <w:rPr>
          <w:rFonts w:ascii="Consolas" w:eastAsia="Consolas" w:hAnsi="Consolas"/>
          <w:sz w:val="15"/>
        </w:rPr>
        <w:br/>
        <w:t xml:space="preserve">    for {</w:t>
      </w:r>
      <w:r>
        <w:rPr>
          <w:rFonts w:ascii="Consolas" w:eastAsia="Consolas" w:hAnsi="Consolas"/>
          <w:sz w:val="15"/>
        </w:rPr>
        <w:br/>
        <w:t xml:space="preserve">        select { case r := &lt;-s.q[P0]: return r; default: }            // strict for P0</w:t>
      </w:r>
      <w:r>
        <w:rPr>
          <w:rFonts w:ascii="Consolas" w:eastAsia="Consolas" w:hAnsi="Consolas"/>
          <w:sz w:val="15"/>
        </w:rPr>
        <w:br/>
        <w:t xml:space="preserve">        for t := P1; t &lt;= P3; t++ {</w:t>
      </w:r>
      <w:r>
        <w:rPr>
          <w:rFonts w:ascii="Consolas" w:eastAsia="Consolas" w:hAnsi="Consolas"/>
          <w:sz w:val="15"/>
        </w:rPr>
        <w:br/>
        <w:t xml:space="preserve">            for i := 0; i &lt; weights[t]; i++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            select {</w:t>
      </w:r>
      <w:r>
        <w:rPr>
          <w:rFonts w:ascii="Consolas" w:eastAsia="Consolas" w:hAnsi="Consolas"/>
          <w:sz w:val="15"/>
        </w:rPr>
        <w:br/>
        <w:t xml:space="preserve">                case r := &lt;-s.q[t]:</w:t>
      </w:r>
      <w:r>
        <w:rPr>
          <w:rFonts w:ascii="Consolas" w:eastAsia="Consolas" w:hAnsi="Consolas"/>
          <w:sz w:val="15"/>
        </w:rPr>
        <w:br/>
        <w:t xml:space="preserve">                    if t &gt; P1 &amp;&amp; aged(r) { metrics.Promoted.Inc() }    // aging accounted in weights</w:t>
      </w:r>
      <w:r>
        <w:rPr>
          <w:rFonts w:ascii="Consolas" w:eastAsia="Consolas" w:hAnsi="Consolas"/>
          <w:sz w:val="15"/>
        </w:rPr>
        <w:br/>
        <w:t xml:space="preserve">                    return r</w:t>
      </w:r>
      <w:r>
        <w:rPr>
          <w:rFonts w:ascii="Consolas" w:eastAsia="Consolas" w:hAnsi="Consolas"/>
          <w:sz w:val="15"/>
        </w:rPr>
        <w:br/>
        <w:t xml:space="preserve">                default:</w:t>
      </w:r>
      <w:r>
        <w:rPr>
          <w:rFonts w:ascii="Consolas" w:eastAsia="Consolas" w:hAnsi="Consolas"/>
          <w:sz w:val="15"/>
        </w:rPr>
        <w:br/>
        <w:t xml:space="preserve">                }</w:t>
      </w:r>
      <w:r>
        <w:rPr>
          <w:rFonts w:ascii="Consolas" w:eastAsia="Consolas" w:hAnsi="Consolas"/>
          <w:sz w:val="15"/>
        </w:rPr>
        <w:br/>
        <w:t xml:space="preserve">            }</w:t>
      </w:r>
      <w:r>
        <w:rPr>
          <w:rFonts w:ascii="Consolas" w:eastAsia="Consolas" w:hAnsi="Consolas"/>
          <w:sz w:val="15"/>
        </w:rPr>
        <w:br/>
        <w:t xml:space="preserve">        }</w:t>
      </w:r>
      <w:r>
        <w:rPr>
          <w:rFonts w:ascii="Consolas" w:eastAsia="Consolas" w:hAnsi="Consolas"/>
          <w:sz w:val="15"/>
        </w:rPr>
        <w:br/>
        <w:t xml:space="preserve">        select {                                                      // nothing ready: block on any</w:t>
      </w:r>
      <w:r>
        <w:rPr>
          <w:rFonts w:ascii="Consolas" w:eastAsia="Consolas" w:hAnsi="Consolas"/>
          <w:sz w:val="15"/>
        </w:rPr>
        <w:br/>
        <w:t xml:space="preserve">        case r := &lt;-s.q[P0]: return r</w:t>
      </w:r>
      <w:r>
        <w:rPr>
          <w:rFonts w:ascii="Consolas" w:eastAsia="Consolas" w:hAnsi="Consolas"/>
          <w:sz w:val="15"/>
        </w:rPr>
        <w:br/>
        <w:t xml:space="preserve">        case r := &lt;-s.q[P1]: return r</w:t>
      </w:r>
      <w:r>
        <w:rPr>
          <w:rFonts w:ascii="Consolas" w:eastAsia="Consolas" w:hAnsi="Consolas"/>
          <w:sz w:val="15"/>
        </w:rPr>
        <w:br/>
        <w:t xml:space="preserve">        case r := &lt;-s.q[P2]: return r</w:t>
      </w:r>
      <w:r>
        <w:rPr>
          <w:rFonts w:ascii="Consolas" w:eastAsia="Consolas" w:hAnsi="Consolas"/>
          <w:sz w:val="15"/>
        </w:rPr>
        <w:br/>
        <w:t xml:space="preserve">        case r := &lt;-s.q[P3]: return r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case &lt;-ctx.Done(): return nil</w:t>
      </w:r>
      <w:r>
        <w:rPr>
          <w:rFonts w:ascii="Consolas" w:eastAsia="Consolas" w:hAnsi="Consolas"/>
          <w:sz w:val="15"/>
        </w:rPr>
        <w:br/>
        <w:t xml:space="preserve">        }</w:t>
      </w:r>
      <w:r>
        <w:rPr>
          <w:rFonts w:ascii="Consolas" w:eastAsia="Consolas" w:hAnsi="Consolas"/>
          <w:sz w:val="15"/>
        </w:rPr>
        <w:br/>
        <w:t xml:space="preserve">    }</w:t>
      </w:r>
      <w:r>
        <w:rPr>
          <w:rFonts w:ascii="Consolas" w:eastAsia="Consolas" w:hAnsi="Consolas"/>
          <w:sz w:val="15"/>
        </w:rPr>
        <w:br/>
        <w:t>}</w:t>
      </w:r>
    </w:p>
    <w:p w14:paraId="79FEE1FA" w14:textId="77777777" w:rsidR="009506B6" w:rsidRDefault="00964B39">
      <w:pPr>
        <w:spacing w:after="80"/>
      </w:pPr>
      <w:r>
        <w:rPr>
          <w:rFonts w:eastAsia="Calibri"/>
        </w:rPr>
        <w:t>Tenant fairness inside a tier: each tier queue is a set of per-tenant sub-queues served by deficit round robin. A tenant's quantum comes from its SLA tier, so a bulk load from one MVNO is interleaved with other tenants instead of blocking them. Per-entity order is kept because one tenant's entity always lands in that tenant's sub-queue in arrival order.</w:t>
      </w:r>
    </w:p>
    <w:p w14:paraId="42301CDF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type tenantQueue struct { id string; q []*kgo.Record; deficit, quantum int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// Deficit round robin over the tenants of one tier (unit cost per record).</w:t>
      </w:r>
      <w:r>
        <w:rPr>
          <w:rFonts w:ascii="Consolas" w:eastAsia="Consolas" w:hAnsi="Consolas"/>
          <w:sz w:val="15"/>
        </w:rPr>
        <w:br/>
        <w:t>// quantum = tenant SLA weight, e.g. HOST 8, FULL_MVNO 4, LIGHT_MVNO 2.</w:t>
      </w:r>
      <w:r>
        <w:rPr>
          <w:rFonts w:ascii="Consolas" w:eastAsia="Consolas" w:hAnsi="Consolas"/>
          <w:sz w:val="15"/>
        </w:rPr>
        <w:br/>
        <w:t>func (tq *tierQueue) next() *kgo.Record {</w:t>
      </w:r>
      <w:r>
        <w:rPr>
          <w:rFonts w:ascii="Consolas" w:eastAsia="Consolas" w:hAnsi="Consolas"/>
          <w:sz w:val="15"/>
        </w:rPr>
        <w:br/>
        <w:t xml:space="preserve">    for i := 0; i &lt; len(tq.active); i++ {</w:t>
      </w:r>
      <w:r>
        <w:rPr>
          <w:rFonts w:ascii="Consolas" w:eastAsia="Consolas" w:hAnsi="Consolas"/>
          <w:sz w:val="15"/>
        </w:rPr>
        <w:br/>
        <w:t xml:space="preserve">        t := tq.active[tq.cursor]</w:t>
      </w:r>
      <w:r>
        <w:rPr>
          <w:rFonts w:ascii="Consolas" w:eastAsia="Consolas" w:hAnsi="Consolas"/>
          <w:sz w:val="15"/>
        </w:rPr>
        <w:br/>
        <w:t xml:space="preserve">        if len(t.q) == 0 {                            // idle tenant loses its credit</w:t>
      </w:r>
      <w:r>
        <w:rPr>
          <w:rFonts w:ascii="Consolas" w:eastAsia="Consolas" w:hAnsi="Consolas"/>
          <w:sz w:val="15"/>
        </w:rPr>
        <w:br/>
        <w:t xml:space="preserve">            t.deficit = 0</w:t>
      </w:r>
      <w:r>
        <w:rPr>
          <w:rFonts w:ascii="Consolas" w:eastAsia="Consolas" w:hAnsi="Consolas"/>
          <w:sz w:val="15"/>
        </w:rPr>
        <w:br/>
        <w:t xml:space="preserve">            tq.cursor = (tq.cursor + 1) % len(tq.active)</w:t>
      </w:r>
      <w:r>
        <w:rPr>
          <w:rFonts w:ascii="Consolas" w:eastAsia="Consolas" w:hAnsi="Consolas"/>
          <w:sz w:val="15"/>
        </w:rPr>
        <w:br/>
        <w:t xml:space="preserve">            continue</w:t>
      </w:r>
      <w:r>
        <w:rPr>
          <w:rFonts w:ascii="Consolas" w:eastAsia="Consolas" w:hAnsi="Consolas"/>
          <w:sz w:val="15"/>
        </w:rPr>
        <w:br/>
        <w:t xml:space="preserve">       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if t.deficit == 0 { t.deficit = t.quantum }   // new turn</w:t>
      </w:r>
      <w:r>
        <w:rPr>
          <w:rFonts w:ascii="Consolas" w:eastAsia="Consolas" w:hAnsi="Consolas"/>
          <w:sz w:val="15"/>
        </w:rPr>
        <w:br/>
        <w:t xml:space="preserve">        r := t.q[0]; t.q = t.q[1:]; t.deficit--</w:t>
      </w:r>
      <w:r>
        <w:rPr>
          <w:rFonts w:ascii="Consolas" w:eastAsia="Consolas" w:hAnsi="Consolas"/>
          <w:sz w:val="15"/>
        </w:rPr>
        <w:br/>
        <w:t xml:space="preserve">        if t.deficit == 0 { tq.cursor = (tq.cursor + 1) % len(tq.active) }</w:t>
      </w:r>
      <w:r>
        <w:rPr>
          <w:rFonts w:ascii="Consolas" w:eastAsia="Consolas" w:hAnsi="Consolas"/>
          <w:sz w:val="15"/>
        </w:rPr>
        <w:br/>
        <w:t xml:space="preserve">        return r</w:t>
      </w:r>
      <w:r>
        <w:rPr>
          <w:rFonts w:ascii="Consolas" w:eastAsia="Consolas" w:hAnsi="Consolas"/>
          <w:sz w:val="15"/>
        </w:rPr>
        <w:br/>
        <w:t xml:space="preserve">    }</w:t>
      </w:r>
      <w:r>
        <w:rPr>
          <w:rFonts w:ascii="Consolas" w:eastAsia="Consolas" w:hAnsi="Consolas"/>
          <w:sz w:val="15"/>
        </w:rPr>
        <w:br/>
        <w:t xml:space="preserve">    return nil</w:t>
      </w:r>
      <w:r>
        <w:rPr>
          <w:rFonts w:ascii="Consolas" w:eastAsia="Consolas" w:hAnsi="Consolas"/>
          <w:sz w:val="15"/>
        </w:rPr>
        <w:br/>
        <w:t>}</w:t>
      </w:r>
    </w:p>
    <w:p w14:paraId="4AD063D0" w14:textId="77777777" w:rsidR="009506B6" w:rsidRDefault="00964B39">
      <w:pPr>
        <w:pStyle w:val="Heading2"/>
      </w:pPr>
      <w:bookmarkStart w:id="42" w:name="_Toc243095647"/>
      <w:r>
        <w:rPr>
          <w:color w:val="1E3A8A"/>
        </w:rPr>
        <w:t>6.5 Key-lane executor (ordering with parallelism)</w:t>
      </w:r>
      <w:bookmarkEnd w:id="42"/>
    </w:p>
    <w:p w14:paraId="3792035F" w14:textId="77777777" w:rsidR="009506B6" w:rsidRDefault="00964B39">
      <w:pPr>
        <w:spacing w:after="80"/>
      </w:pPr>
      <w:r>
        <w:rPr>
          <w:rFonts w:eastAsia="Calibri"/>
        </w:rPr>
        <w:t>A partition holds many keys. Processing it serially caps throughput; processing it fully in parallel breaks order. The key-lane executor runs records with the same key serially and different keys in parallel, and commits only the highest contiguous completed offset per partition.</w:t>
      </w:r>
    </w:p>
    <w:p w14:paraId="7798210F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type lane struct{ ch chan *kgo.Record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type KeyLaneExec struct {</w:t>
      </w:r>
      <w:r>
        <w:rPr>
          <w:rFonts w:ascii="Consolas" w:eastAsia="Consolas" w:hAnsi="Consolas"/>
          <w:sz w:val="15"/>
        </w:rPr>
        <w:br/>
        <w:t xml:space="preserve">    lanes    sync.Map                         // key -&gt; *lane (evicted when idle)</w:t>
      </w:r>
      <w:r>
        <w:rPr>
          <w:rFonts w:ascii="Consolas" w:eastAsia="Consolas" w:hAnsi="Consolas"/>
          <w:sz w:val="15"/>
        </w:rPr>
        <w:br/>
        <w:t xml:space="preserve">    tracker  map[topicPartition]*offsetTracker // contiguous-completion tracking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sem      chan struct{}                    // global concurrency cap (e.g. 2048)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func (e *KeyLaneExec) Submit(r *kgo.Record, h func(context.Context, *kgo.Record) error) {</w:t>
      </w:r>
      <w:r>
        <w:rPr>
          <w:rFonts w:ascii="Consolas" w:eastAsia="Consolas" w:hAnsi="Consolas"/>
          <w:sz w:val="15"/>
        </w:rPr>
        <w:br/>
        <w:t xml:space="preserve">    e.trackerFor(r).Begin(r.Offset)</w:t>
      </w:r>
      <w:r>
        <w:rPr>
          <w:rFonts w:ascii="Consolas" w:eastAsia="Consolas" w:hAnsi="Consolas"/>
          <w:sz w:val="15"/>
        </w:rPr>
        <w:br/>
        <w:t xml:space="preserve">    l := e.laneFor(string(r.Key))             // same key -&gt; same goroutine, FIFO</w:t>
      </w:r>
      <w:r>
        <w:rPr>
          <w:rFonts w:ascii="Consolas" w:eastAsia="Consolas" w:hAnsi="Consolas"/>
          <w:sz w:val="15"/>
        </w:rPr>
        <w:br/>
        <w:t xml:space="preserve">    l.ch &lt;- r</w:t>
      </w:r>
      <w:r>
        <w:rPr>
          <w:rFonts w:ascii="Consolas" w:eastAsia="Consolas" w:hAnsi="Consolas"/>
          <w:sz w:val="15"/>
        </w:rPr>
        <w:br/>
        <w:t xml:space="preserve">    // lane goroutine: for r := range l.ch { e.sem &lt;- struct{}{}; err := h(ctx, r); &lt;-e.sem; e.done(r, err) }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func (e *KeyLaneExec) done(r *kgo.Record, err error)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if err != nil { routeToRetryOrDLQ(r, err) }       // never block the lane on a poison message</w:t>
      </w:r>
      <w:r>
        <w:rPr>
          <w:rFonts w:ascii="Consolas" w:eastAsia="Consolas" w:hAnsi="Consolas"/>
          <w:sz w:val="15"/>
        </w:rPr>
        <w:br/>
        <w:t xml:space="preserve">    if off, ok := e.trackerFor(r).Complete(r.Offset); ok {</w:t>
      </w:r>
      <w:r>
        <w:rPr>
          <w:rFonts w:ascii="Consolas" w:eastAsia="Consolas" w:hAnsi="Consolas"/>
          <w:sz w:val="15"/>
        </w:rPr>
        <w:br/>
        <w:t xml:space="preserve">        e.commitQueue &lt;- kgo.EpochOffset{Offset: off + 1} // committed in batches every 50 ms or 1k recs</w:t>
      </w:r>
      <w:r>
        <w:rPr>
          <w:rFonts w:ascii="Consolas" w:eastAsia="Consolas" w:hAnsi="Consolas"/>
          <w:sz w:val="15"/>
        </w:rPr>
        <w:br/>
        <w:t xml:space="preserve">    }</w:t>
      </w:r>
      <w:r>
        <w:rPr>
          <w:rFonts w:ascii="Consolas" w:eastAsia="Consolas" w:hAnsi="Consolas"/>
          <w:sz w:val="15"/>
        </w:rPr>
        <w:br/>
        <w:t>}</w:t>
      </w:r>
    </w:p>
    <w:p w14:paraId="22393C94" w14:textId="77777777" w:rsidR="009506B6" w:rsidRDefault="00964B39">
      <w:pPr>
        <w:pStyle w:val="Heading2"/>
      </w:pPr>
      <w:bookmarkStart w:id="43" w:name="_Toc243095648"/>
      <w:r>
        <w:rPr>
          <w:color w:val="1E3A8A"/>
        </w:rPr>
        <w:t>6.6 Orchestrator: BC ingestion step</w:t>
      </w:r>
      <w:bookmarkEnd w:id="43"/>
    </w:p>
    <w:p w14:paraId="08D5C479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05220895" wp14:editId="05AFF4DA">
            <wp:extent cx="6309360" cy="3581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_acti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0D1C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5 - Activation sequence (happy path)</w:t>
      </w:r>
    </w:p>
    <w:p w14:paraId="070692AA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func (o *Orchestrator) HandleBC(ctx context.Context, rec *kgo.Record) error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bc := decodeBC(rec)                                  // protobuf, schema id from header</w:t>
      </w:r>
      <w:r>
        <w:rPr>
          <w:rFonts w:ascii="Consolas" w:eastAsia="Consolas" w:hAnsi="Consolas"/>
          <w:sz w:val="15"/>
        </w:rPr>
        <w:br/>
        <w:t xml:space="preserve">    ten, ok := o.tenants.Get(bc.Tenant)                // in-memory, fed by compacted dxps.state.tenant</w:t>
      </w:r>
      <w:r>
        <w:rPr>
          <w:rFonts w:ascii="Consolas" w:eastAsia="Consolas" w:hAnsi="Consolas"/>
          <w:sz w:val="15"/>
        </w:rPr>
        <w:br/>
        <w:t xml:space="preserve">    if !ok || ten.Status != Active || header(rec, "tenant") != bc.Tenant {</w:t>
      </w:r>
      <w:r>
        <w:rPr>
          <w:rFonts w:ascii="Consolas" w:eastAsia="Consolas" w:hAnsi="Consolas"/>
          <w:sz w:val="15"/>
        </w:rPr>
        <w:br/>
        <w:t xml:space="preserve">        return o.reject(ctx, bc, "DXPS-1004", errTenant)</w:t>
      </w:r>
      <w:r>
        <w:rPr>
          <w:rFonts w:ascii="Consolas" w:eastAsia="Consolas" w:hAnsi="Consolas"/>
          <w:sz w:val="15"/>
        </w:rPr>
        <w:br/>
        <w:t xml:space="preserve">    }</w:t>
      </w:r>
      <w:r>
        <w:rPr>
          <w:rFonts w:ascii="Consolas" w:eastAsia="Consolas" w:hAnsi="Consolas"/>
          <w:sz w:val="15"/>
        </w:rPr>
        <w:br/>
        <w:t xml:space="preserve">    spec, err := o.catalog.Resolve(bc.Tenant, bc.CommandSpec, bc.SpecVersion) // tenant override, then GLOBAL</w:t>
      </w:r>
      <w:r>
        <w:rPr>
          <w:rFonts w:ascii="Consolas" w:eastAsia="Consolas" w:hAnsi="Consolas"/>
          <w:sz w:val="15"/>
        </w:rPr>
        <w:br/>
        <w:t xml:space="preserve">    if err != nil { return o.reject(ctx, bc, "DXPS-1001", err)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if err := spec.Validate(bc.Params); err != nil { return o.reject(ctx, bc, "DXPS-1002", err)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 xml:space="preserve">    var toPublish []outboxRow</w:t>
      </w:r>
      <w:r>
        <w:rPr>
          <w:rFonts w:ascii="Consolas" w:eastAsia="Consolas" w:hAnsi="Consolas"/>
          <w:sz w:val="15"/>
        </w:rPr>
        <w:br/>
        <w:t xml:space="preserve">    err = pgx.BeginTxFunc(ctx, o.db, pgx.TxOptions{IsoLevel: pgx.ReadCommitted}, func(tx pgx.Tx) error {</w:t>
      </w:r>
      <w:r>
        <w:rPr>
          <w:rFonts w:ascii="Consolas" w:eastAsia="Consolas" w:hAnsi="Consolas"/>
          <w:sz w:val="15"/>
        </w:rPr>
        <w:br/>
        <w:t xml:space="preserve">        // 0. Tenant context for row-level security (transaction-scoped, safe with PgBouncer)</w:t>
      </w:r>
      <w:r>
        <w:rPr>
          <w:rFonts w:ascii="Consolas" w:eastAsia="Consolas" w:hAnsi="Consolas"/>
          <w:sz w:val="15"/>
        </w:rPr>
        <w:br/>
        <w:t xml:space="preserve">        if _, err := tx.Exec(ctx, "SELECT set_config('app.tenant', $1, true)", bc.Tenant); err != nil { return err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// 1. Inbox dedupe (exactly-once processing): PK (tenant, id = message_id)</w:t>
      </w:r>
      <w:r>
        <w:rPr>
          <w:rFonts w:ascii="Consolas" w:eastAsia="Consolas" w:hAnsi="Consolas"/>
          <w:sz w:val="15"/>
        </w:rPr>
        <w:br/>
        <w:t xml:space="preserve">        if dup, err := q.InboxInsert(ctx, tx, bc.Tenant, bc.MessageId); err != nil || dup { return err }</w:t>
      </w:r>
      <w:r>
        <w:rPr>
          <w:rFonts w:ascii="Consolas" w:eastAsia="Consolas" w:hAnsi="Consolas"/>
          <w:sz w:val="15"/>
        </w:rPr>
        <w:br/>
        <w:t xml:space="preserve">        // 2. Persist order/BC (upsert order, insert BC)</w:t>
      </w:r>
      <w:r>
        <w:rPr>
          <w:rFonts w:ascii="Consolas" w:eastAsia="Consolas" w:hAnsi="Consolas"/>
          <w:sz w:val="15"/>
        </w:rPr>
        <w:br/>
        <w:t xml:space="preserve">        if err := q.UpsertOrderAndBC(ctx, tx, bc); err != nil { return err }</w:t>
      </w:r>
      <w:r>
        <w:rPr>
          <w:rFonts w:ascii="Consolas" w:eastAsia="Consolas" w:hAnsi="Consolas"/>
          <w:sz w:val="15"/>
        </w:rPr>
        <w:br/>
        <w:t xml:space="preserve">        // 3. Entity admission (row lock on entity_sequencer only - short critical section)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admitted, err := o.seq.Admit(ctx, tx, bc)        // FOR UPDATE on (tenant, entity_key) rows (sorted)</w:t>
      </w:r>
      <w:r>
        <w:rPr>
          <w:rFonts w:ascii="Consolas" w:eastAsia="Consolas" w:hAnsi="Consolas"/>
          <w:sz w:val="15"/>
        </w:rPr>
        <w:br/>
        <w:t xml:space="preserve">        if err != nil || !admitted { return err }        // parked: released when predecessor terminal</w:t>
      </w:r>
      <w:r>
        <w:rPr>
          <w:rFonts w:ascii="Consolas" w:eastAsia="Consolas" w:hAnsi="Consolas"/>
          <w:sz w:val="15"/>
        </w:rPr>
        <w:br/>
        <w:t xml:space="preserve">        // 4. Plan DAG (pure, in-memory) with coalescing against other admitted BCs of the order</w:t>
      </w:r>
      <w:r>
        <w:rPr>
          <w:rFonts w:ascii="Consolas" w:eastAsia="Consolas" w:hAnsi="Consolas"/>
          <w:sz w:val="15"/>
        </w:rPr>
        <w:br/>
        <w:t xml:space="preserve">        //    NE selection limited to NEs the tenant owns or is entitled to (tenant_ne_access)</w:t>
      </w:r>
      <w:r>
        <w:rPr>
          <w:rFonts w:ascii="Consolas" w:eastAsia="Consolas" w:hAnsi="Consolas"/>
          <w:sz w:val="15"/>
        </w:rPr>
        <w:br/>
        <w:t xml:space="preserve">        plan := o.planner.Build(ten, spec, bc, q.PendingSiblings(ctx, tx, bc.Tenant, bc.OrderId))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// 5. Insert tasks, links (M:N), edges; ready roots go to outbox</w:t>
      </w:r>
      <w:r>
        <w:rPr>
          <w:rFonts w:ascii="Consolas" w:eastAsia="Consolas" w:hAnsi="Consolas"/>
          <w:sz w:val="15"/>
        </w:rPr>
        <w:br/>
        <w:t xml:space="preserve">        toPublish, err = q.InsertPlan(ctx, tx, plan)     // pgx.Batch: single round trip</w:t>
      </w:r>
      <w:r>
        <w:rPr>
          <w:rFonts w:ascii="Consolas" w:eastAsia="Consolas" w:hAnsi="Consolas"/>
          <w:sz w:val="15"/>
        </w:rPr>
        <w:br/>
        <w:t xml:space="preserve">        return err</w:t>
      </w:r>
      <w:r>
        <w:rPr>
          <w:rFonts w:ascii="Consolas" w:eastAsia="Consolas" w:hAnsi="Consolas"/>
          <w:sz w:val="15"/>
        </w:rPr>
        <w:br/>
        <w:t xml:space="preserve">    })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if err != nil { return err }                         // record retried by the executor; dedupe makes it safe</w:t>
      </w:r>
      <w:r>
        <w:rPr>
          <w:rFonts w:ascii="Consolas" w:eastAsia="Consolas" w:hAnsi="Consolas"/>
          <w:sz w:val="15"/>
        </w:rPr>
        <w:br/>
        <w:t xml:space="preserve">    o.fastPublish(ctx, toPublish)                         // ProduceSync, then mark published; relay covers crashes</w:t>
      </w:r>
      <w:r>
        <w:rPr>
          <w:rFonts w:ascii="Consolas" w:eastAsia="Consolas" w:hAnsi="Consolas"/>
          <w:sz w:val="15"/>
        </w:rPr>
        <w:br/>
        <w:t xml:space="preserve">    return nil</w:t>
      </w:r>
      <w:r>
        <w:rPr>
          <w:rFonts w:ascii="Consolas" w:eastAsia="Consolas" w:hAnsi="Consolas"/>
          <w:sz w:val="15"/>
        </w:rPr>
        <w:br/>
        <w:t>}</w:t>
      </w:r>
    </w:p>
    <w:p w14:paraId="22352CAC" w14:textId="77777777" w:rsidR="009506B6" w:rsidRDefault="00964B39">
      <w:pPr>
        <w:pStyle w:val="Heading2"/>
      </w:pPr>
      <w:bookmarkStart w:id="44" w:name="_Toc243095649"/>
      <w:r>
        <w:rPr>
          <w:color w:val="1E3A8A"/>
        </w:rPr>
        <w:t>6.7 Entity sequencer</w:t>
      </w:r>
      <w:bookmarkEnd w:id="44"/>
    </w:p>
    <w:p w14:paraId="6CFF7CB4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-- Admission: called inside the BC transaction ($1 = tenant, $2 = entity keys)</w:t>
      </w:r>
      <w:r>
        <w:rPr>
          <w:rFonts w:ascii="Consolas" w:eastAsia="Consolas" w:hAnsi="Consolas"/>
          <w:sz w:val="15"/>
        </w:rPr>
        <w:br/>
        <w:t>INSERT INTO entity_sequencer (tenant, id, entity_key)</w:t>
      </w:r>
      <w:r>
        <w:rPr>
          <w:rFonts w:ascii="Consolas" w:eastAsia="Consolas" w:hAnsi="Consolas"/>
          <w:sz w:val="15"/>
        </w:rPr>
        <w:br/>
        <w:t>SELECT $1, uuidv7(), k FROM unnest($2::text[]) k</w:t>
      </w:r>
      <w:r>
        <w:rPr>
          <w:rFonts w:ascii="Consolas" w:eastAsia="Consolas" w:hAnsi="Consolas"/>
          <w:sz w:val="15"/>
        </w:rPr>
        <w:br/>
        <w:t>ON CONFLICT (tenant, entity_key) DO NOTHING;                         -- first command for an entity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SELECT id, entity_key, next_seq, active_bc_id FROM entity_sequencer</w:t>
      </w:r>
      <w:r>
        <w:rPr>
          <w:rFonts w:ascii="Consolas" w:eastAsia="Consolas" w:hAnsi="Consolas"/>
          <w:sz w:val="15"/>
        </w:rPr>
        <w:br/>
        <w:t xml:space="preserve"> WHERE tenant = $1 AND entity_key = ANY($2::text[])</w:t>
      </w:r>
      <w:r>
        <w:rPr>
          <w:rFonts w:ascii="Consolas" w:eastAsia="Consolas" w:hAnsi="Consolas"/>
          <w:sz w:val="15"/>
        </w:rPr>
        <w:br/>
        <w:t xml:space="preserve"> ORDER BY entity_key FOR UPDATE;                                         -- canonical order =&gt; no deadlock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-- admitted if for every key: active_bc_id IS NULL AND bc.entity_seq = next_seq</w:t>
      </w:r>
      <w:r>
        <w:rPr>
          <w:rFonts w:ascii="Consolas" w:eastAsia="Consolas" w:hAnsi="Consolas"/>
          <w:sz w:val="15"/>
        </w:rPr>
        <w:br/>
        <w:t>--            (or spec.preempt = true -&gt; supersede rules applied to parked BCs)</w:t>
      </w:r>
      <w:r>
        <w:rPr>
          <w:rFonts w:ascii="Consolas" w:eastAsia="Consolas" w:hAnsi="Consolas"/>
          <w:sz w:val="15"/>
        </w:rPr>
        <w:br/>
        <w:t>UPDATE entity_sequencer SET active_bc_id = $3, updated_at = now()</w:t>
      </w:r>
      <w:r>
        <w:rPr>
          <w:rFonts w:ascii="Consolas" w:eastAsia="Consolas" w:hAnsi="Consolas"/>
          <w:sz w:val="15"/>
        </w:rPr>
        <w:br/>
        <w:t xml:space="preserve"> WHERE tenant = $1 AND entity_key = ANY($2);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On BC terminal (completed / failed / cancelled):</w:t>
      </w:r>
      <w:r>
        <w:rPr>
          <w:rFonts w:ascii="Consolas" w:eastAsia="Consolas" w:hAnsi="Consolas"/>
          <w:sz w:val="15"/>
        </w:rPr>
        <w:br/>
        <w:t>UPDATE entity_sequencer SET active_bc_id = NULL, next_seq = next_seq + 1, updated_at = now()</w:t>
      </w:r>
      <w:r>
        <w:rPr>
          <w:rFonts w:ascii="Consolas" w:eastAsia="Consolas" w:hAnsi="Consolas"/>
          <w:sz w:val="15"/>
        </w:rPr>
        <w:br/>
        <w:t xml:space="preserve"> WHERE tenant = $1 AND entity_key = ANY($2);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-- then release the next parked BC (tenant = $1, state = 'pending', entity_seq = next_seq), in the same tx</w:t>
      </w:r>
    </w:p>
    <w:p w14:paraId="205FE467" w14:textId="77777777" w:rsidR="009506B6" w:rsidRDefault="00964B39">
      <w:pPr>
        <w:spacing w:after="80"/>
      </w:pPr>
      <w:r>
        <w:rPr>
          <w:rFonts w:eastAsia="Calibri"/>
          <w:sz w:val="19"/>
        </w:rPr>
        <w:t>Gap handling: if entity_seq n+1 arrives and n never arrives within gap_timeout (default 30 s, per spec), the sequencer raises a TMF642 alarm. Depending on policy it either holds the BC (TMF641 state held) or skips the gap. Sources that cannot supply entity_seq use 0, which means arrival order within the partition.</w:t>
      </w:r>
    </w:p>
    <w:p w14:paraId="19CA032F" w14:textId="77777777" w:rsidR="009506B6" w:rsidRDefault="00964B39">
      <w:pPr>
        <w:pStyle w:val="Heading2"/>
      </w:pPr>
      <w:bookmarkStart w:id="45" w:name="_Toc243095650"/>
      <w:r>
        <w:rPr>
          <w:color w:val="1E3A8A"/>
        </w:rPr>
        <w:t>6.8 Result handling, retries, compensation</w:t>
      </w:r>
      <w:bookmarkEnd w:id="45"/>
    </w:p>
    <w:p w14:paraId="75E8EBA7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4A5115ED" wp14:editId="23C310EC">
            <wp:extent cx="5852160" cy="28584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4DBF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6 - NE task state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6"/>
        <w:gridCol w:w="4320"/>
      </w:tblGrid>
      <w:tr w:rsidR="009506B6" w14:paraId="66B69E37" w14:textId="77777777">
        <w:trPr>
          <w:jc w:val="center"/>
        </w:trPr>
        <w:tc>
          <w:tcPr>
            <w:tcW w:w="3168" w:type="dxa"/>
            <w:shd w:val="clear" w:color="auto" w:fill="1E3A8A"/>
          </w:tcPr>
          <w:p w14:paraId="77A45766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Outcome</w:t>
            </w:r>
          </w:p>
        </w:tc>
        <w:tc>
          <w:tcPr>
            <w:tcW w:w="2016" w:type="dxa"/>
            <w:shd w:val="clear" w:color="auto" w:fill="1E3A8A"/>
          </w:tcPr>
          <w:p w14:paraId="76B9DB0A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Classification</w:t>
            </w:r>
          </w:p>
        </w:tc>
        <w:tc>
          <w:tcPr>
            <w:tcW w:w="4320" w:type="dxa"/>
            <w:shd w:val="clear" w:color="auto" w:fill="1E3A8A"/>
          </w:tcPr>
          <w:p w14:paraId="5314F98E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Action</w:t>
            </w:r>
          </w:p>
        </w:tc>
      </w:tr>
      <w:tr w:rsidR="009506B6" w14:paraId="5F62770F" w14:textId="77777777">
        <w:trPr>
          <w:jc w:val="center"/>
        </w:trPr>
        <w:tc>
          <w:tcPr>
            <w:tcW w:w="3168" w:type="dxa"/>
          </w:tcPr>
          <w:p w14:paraId="06E097D3" w14:textId="77777777" w:rsidR="009506B6" w:rsidRDefault="00964B39">
            <w:r>
              <w:rPr>
                <w:rFonts w:eastAsia="Calibri"/>
                <w:sz w:val="16"/>
              </w:rPr>
              <w:t>2xx / NETCONF &lt;ok/&gt; / gNMI OK</w:t>
            </w:r>
          </w:p>
        </w:tc>
        <w:tc>
          <w:tcPr>
            <w:tcW w:w="2016" w:type="dxa"/>
          </w:tcPr>
          <w:p w14:paraId="712D2615" w14:textId="77777777" w:rsidR="009506B6" w:rsidRDefault="00964B39">
            <w:r>
              <w:rPr>
                <w:rFonts w:eastAsia="Calibri"/>
                <w:sz w:val="16"/>
              </w:rPr>
              <w:t>SUCCEEDED</w:t>
            </w:r>
          </w:p>
        </w:tc>
        <w:tc>
          <w:tcPr>
            <w:tcW w:w="4320" w:type="dxa"/>
          </w:tcPr>
          <w:p w14:paraId="6C1AE8D0" w14:textId="77777777" w:rsidR="009506B6" w:rsidRDefault="00964B39">
            <w:r>
              <w:rPr>
                <w:rFonts w:eastAsia="Calibri"/>
                <w:sz w:val="16"/>
              </w:rPr>
              <w:t>Mark task, merge response params, unlock dependants (in-degree 0 -&gt; READY -&gt; outbox)</w:t>
            </w:r>
          </w:p>
        </w:tc>
      </w:tr>
      <w:tr w:rsidR="009506B6" w14:paraId="7DBA0226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5F7E7242" w14:textId="77777777" w:rsidR="009506B6" w:rsidRDefault="00964B39">
            <w:r>
              <w:rPr>
                <w:rFonts w:eastAsia="Calibri"/>
                <w:sz w:val="16"/>
              </w:rPr>
              <w:t>408, 429, 500, 502, 503, 504, connect/timeout, NRF/SCP 503</w:t>
            </w:r>
          </w:p>
        </w:tc>
        <w:tc>
          <w:tcPr>
            <w:tcW w:w="2016" w:type="dxa"/>
            <w:shd w:val="clear" w:color="auto" w:fill="F1F5F9"/>
          </w:tcPr>
          <w:p w14:paraId="10F238D4" w14:textId="77777777" w:rsidR="009506B6" w:rsidRDefault="00964B39">
            <w:r>
              <w:rPr>
                <w:rFonts w:eastAsia="Calibri"/>
                <w:sz w:val="16"/>
              </w:rPr>
              <w:t>RETRYABLE</w:t>
            </w:r>
          </w:p>
        </w:tc>
        <w:tc>
          <w:tcPr>
            <w:tcW w:w="4320" w:type="dxa"/>
            <w:shd w:val="clear" w:color="auto" w:fill="F1F5F9"/>
          </w:tcPr>
          <w:p w14:paraId="377AD13E" w14:textId="77777777" w:rsidR="009506B6" w:rsidRDefault="00964B39">
            <w:r>
              <w:rPr>
                <w:rFonts w:eastAsia="Calibri"/>
                <w:sz w:val="16"/>
              </w:rPr>
              <w:t>attempt++, exponential backoff with full jitter (base 200 ms, cap 5 min) via dxps.retry.* ladder; honour Retry-After</w:t>
            </w:r>
          </w:p>
        </w:tc>
      </w:tr>
      <w:tr w:rsidR="009506B6" w14:paraId="6114889B" w14:textId="77777777">
        <w:trPr>
          <w:jc w:val="center"/>
        </w:trPr>
        <w:tc>
          <w:tcPr>
            <w:tcW w:w="3168" w:type="dxa"/>
          </w:tcPr>
          <w:p w14:paraId="63F168B5" w14:textId="77777777" w:rsidR="009506B6" w:rsidRDefault="00964B39">
            <w:r>
              <w:rPr>
                <w:rFonts w:eastAsia="Calibri"/>
                <w:sz w:val="16"/>
              </w:rPr>
              <w:t>400, 403, 404 (on update), 409 conflict, YANG validation error</w:t>
            </w:r>
          </w:p>
        </w:tc>
        <w:tc>
          <w:tcPr>
            <w:tcW w:w="2016" w:type="dxa"/>
          </w:tcPr>
          <w:p w14:paraId="3F4AE02A" w14:textId="77777777" w:rsidR="009506B6" w:rsidRDefault="00964B39"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4320" w:type="dxa"/>
          </w:tcPr>
          <w:p w14:paraId="36868120" w14:textId="77777777" w:rsidR="009506B6" w:rsidRDefault="00964B39">
            <w:r>
              <w:rPr>
                <w:rFonts w:eastAsia="Calibri"/>
                <w:sz w:val="16"/>
              </w:rPr>
              <w:t>No retry. ATOMIC -&gt; start compensation; PARTIAL -&gt; item failed, others continue</w:t>
            </w:r>
          </w:p>
        </w:tc>
      </w:tr>
      <w:tr w:rsidR="009506B6" w14:paraId="74788EFA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6BC9964C" w14:textId="77777777" w:rsidR="009506B6" w:rsidRDefault="00964B39">
            <w:r>
              <w:rPr>
                <w:rFonts w:eastAsia="Calibri"/>
                <w:sz w:val="16"/>
              </w:rPr>
              <w:t>409 on create where resource exists with same content</w:t>
            </w:r>
          </w:p>
        </w:tc>
        <w:tc>
          <w:tcPr>
            <w:tcW w:w="2016" w:type="dxa"/>
            <w:shd w:val="clear" w:color="auto" w:fill="F1F5F9"/>
          </w:tcPr>
          <w:p w14:paraId="2F97C258" w14:textId="77777777" w:rsidR="009506B6" w:rsidRDefault="00964B39">
            <w:r>
              <w:rPr>
                <w:rFonts w:eastAsia="Calibri"/>
                <w:sz w:val="16"/>
              </w:rPr>
              <w:t>SUCCEEDED (idempotent)</w:t>
            </w:r>
          </w:p>
        </w:tc>
        <w:tc>
          <w:tcPr>
            <w:tcW w:w="4320" w:type="dxa"/>
            <w:shd w:val="clear" w:color="auto" w:fill="F1F5F9"/>
          </w:tcPr>
          <w:p w14:paraId="6C0770A0" w14:textId="77777777" w:rsidR="009506B6" w:rsidRDefault="00964B39">
            <w:r>
              <w:rPr>
                <w:rFonts w:eastAsia="Calibri"/>
                <w:sz w:val="16"/>
              </w:rPr>
              <w:t>Read-back compare; treat as success</w:t>
            </w:r>
          </w:p>
        </w:tc>
      </w:tr>
      <w:tr w:rsidR="009506B6" w14:paraId="12D2817C" w14:textId="77777777">
        <w:trPr>
          <w:jc w:val="center"/>
        </w:trPr>
        <w:tc>
          <w:tcPr>
            <w:tcW w:w="3168" w:type="dxa"/>
          </w:tcPr>
          <w:p w14:paraId="5011F964" w14:textId="77777777" w:rsidR="009506B6" w:rsidRDefault="00964B39">
            <w:r>
              <w:rPr>
                <w:rFonts w:eastAsia="Calibri"/>
                <w:sz w:val="16"/>
              </w:rPr>
              <w:lastRenderedPageBreak/>
              <w:t>Attempts exhausted (default 8) or deadline passed</w:t>
            </w:r>
          </w:p>
        </w:tc>
        <w:tc>
          <w:tcPr>
            <w:tcW w:w="2016" w:type="dxa"/>
          </w:tcPr>
          <w:p w14:paraId="5C9952CF" w14:textId="77777777" w:rsidR="009506B6" w:rsidRDefault="00964B39"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4320" w:type="dxa"/>
          </w:tcPr>
          <w:p w14:paraId="010AB51B" w14:textId="77777777" w:rsidR="009506B6" w:rsidRDefault="00964B39">
            <w:r>
              <w:rPr>
                <w:rFonts w:eastAsia="Calibri"/>
                <w:sz w:val="16"/>
              </w:rPr>
              <w:t>As above; DLQ copy for ops</w:t>
            </w:r>
          </w:p>
        </w:tc>
      </w:tr>
      <w:tr w:rsidR="009506B6" w14:paraId="3EB25D6B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0BE4020" w14:textId="77777777" w:rsidR="009506B6" w:rsidRDefault="00964B39">
            <w:r>
              <w:rPr>
                <w:rFonts w:eastAsia="Calibri"/>
                <w:sz w:val="16"/>
              </w:rPr>
              <w:t>Circuit open for NE</w:t>
            </w:r>
          </w:p>
        </w:tc>
        <w:tc>
          <w:tcPr>
            <w:tcW w:w="2016" w:type="dxa"/>
            <w:shd w:val="clear" w:color="auto" w:fill="F1F5F9"/>
          </w:tcPr>
          <w:p w14:paraId="0DAED4F2" w14:textId="77777777" w:rsidR="009506B6" w:rsidRDefault="00964B39">
            <w:r>
              <w:rPr>
                <w:rFonts w:eastAsia="Calibri"/>
                <w:sz w:val="16"/>
              </w:rPr>
              <w:t>RETRYABLE (no call made)</w:t>
            </w:r>
          </w:p>
        </w:tc>
        <w:tc>
          <w:tcPr>
            <w:tcW w:w="4320" w:type="dxa"/>
            <w:shd w:val="clear" w:color="auto" w:fill="F1F5F9"/>
          </w:tcPr>
          <w:p w14:paraId="072C046C" w14:textId="77777777" w:rsidR="009506B6" w:rsidRDefault="00964B39">
            <w:r>
              <w:rPr>
                <w:rFonts w:eastAsia="Calibri"/>
                <w:sz w:val="16"/>
              </w:rPr>
              <w:t>Route to retry topic; do not consume NE capacity</w:t>
            </w:r>
          </w:p>
        </w:tc>
      </w:tr>
    </w:tbl>
    <w:p w14:paraId="5BB69A37" w14:textId="77777777" w:rsidR="009506B6" w:rsidRDefault="009506B6">
      <w:pPr>
        <w:spacing w:after="40"/>
      </w:pPr>
    </w:p>
    <w:p w14:paraId="07470507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func (o *Orchestrator) HandleResult(ctx context.Context, r *TaskResult) error {</w:t>
      </w:r>
      <w:r>
        <w:rPr>
          <w:rFonts w:ascii="Consolas" w:eastAsia="Consolas" w:hAnsi="Consolas"/>
          <w:sz w:val="15"/>
        </w:rPr>
        <w:br/>
        <w:t xml:space="preserve">    return pgx.BeginTxFunc(ctx, o.db, pgx.TxOptions{}, func(tx pgx.Tx) error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setTenant(ctx, tx, r.Tenant)                  // set_config('app.tenant', ..., true) for RLS</w:t>
      </w:r>
      <w:r>
        <w:rPr>
          <w:rFonts w:ascii="Consolas" w:eastAsia="Consolas" w:hAnsi="Consolas"/>
          <w:sz w:val="15"/>
        </w:rPr>
        <w:br/>
        <w:t xml:space="preserve">        ord := q.LockOrder(ctx, tx, r.Tenant, r.OrderId) // SELECT ... WHERE (tenant, id) = ... FOR UPDATE</w:t>
      </w:r>
      <w:r>
        <w:rPr>
          <w:rFonts w:ascii="Consolas" w:eastAsia="Consolas" w:hAnsi="Consolas"/>
          <w:sz w:val="15"/>
        </w:rPr>
        <w:br/>
        <w:t xml:space="preserve">        t := q.UpdateTaskOutcome(ctx, tx, r)</w:t>
      </w:r>
      <w:r>
        <w:rPr>
          <w:rFonts w:ascii="Consolas" w:eastAsia="Consolas" w:hAnsi="Consolas"/>
          <w:sz w:val="15"/>
        </w:rPr>
        <w:br/>
        <w:t xml:space="preserve">        switch t.State {</w:t>
      </w:r>
      <w:r>
        <w:rPr>
          <w:rFonts w:ascii="Consolas" w:eastAsia="Consolas" w:hAnsi="Consolas"/>
          <w:sz w:val="15"/>
        </w:rPr>
        <w:br/>
        <w:t xml:space="preserve">        case Succeeded:</w:t>
      </w:r>
      <w:r>
        <w:rPr>
          <w:rFonts w:ascii="Consolas" w:eastAsia="Consolas" w:hAnsi="Consolas"/>
          <w:sz w:val="15"/>
        </w:rPr>
        <w:br/>
        <w:t xml:space="preserve">            for _, d := range q.DecrementInDegree(ctx, tx, r.Tenant, t.ID) { if d.InDegree == 0 { q.ReadyAndOutbox(ctx, tx, d) } }</w:t>
      </w:r>
      <w:r>
        <w:rPr>
          <w:rFonts w:ascii="Consolas" w:eastAsia="Consolas" w:hAnsi="Consolas"/>
          <w:sz w:val="15"/>
        </w:rPr>
        <w:br/>
        <w:t xml:space="preserve">        case Failed: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    if ord.Mode(t) == ATOMIC &amp;&amp; !t.AfterPivot { q.PlanCompensation(ctx, tx, ord) } // reverse topo order</w:t>
      </w:r>
      <w:r>
        <w:rPr>
          <w:rFonts w:ascii="Consolas" w:eastAsia="Consolas" w:hAnsi="Consolas"/>
          <w:sz w:val="15"/>
        </w:rPr>
        <w:br/>
        <w:t xml:space="preserve">            else { q.MarkItemFailed(ctx, tx, t) }</w:t>
      </w:r>
      <w:r>
        <w:rPr>
          <w:rFonts w:ascii="Consolas" w:eastAsia="Consolas" w:hAnsi="Consolas"/>
          <w:sz w:val="15"/>
        </w:rPr>
        <w:br/>
        <w:t xml:space="preserve">        }</w:t>
      </w:r>
      <w:r>
        <w:rPr>
          <w:rFonts w:ascii="Consolas" w:eastAsia="Consolas" w:hAnsi="Consolas"/>
          <w:sz w:val="15"/>
        </w:rPr>
        <w:br/>
        <w:t xml:space="preserve">        if q.OrderTerminal(ctx, tx, ord) {</w:t>
      </w:r>
      <w:r>
        <w:rPr>
          <w:rFonts w:ascii="Consolas" w:eastAsia="Consolas" w:hAnsi="Consolas"/>
          <w:sz w:val="15"/>
        </w:rPr>
        <w:br/>
        <w:t xml:space="preserve">            q.ReleaseSequencer(ctx, tx, ord)             // admits next parked BC per entity</w:t>
      </w:r>
      <w:r>
        <w:rPr>
          <w:rFonts w:ascii="Consolas" w:eastAsia="Consolas" w:hAnsi="Consolas"/>
          <w:sz w:val="15"/>
        </w:rPr>
        <w:br/>
        <w:t xml:space="preserve">            q.OutboxEvent(ctx, tx, tmf688.StateChange(ord))</w:t>
      </w:r>
      <w:r>
        <w:rPr>
          <w:rFonts w:ascii="Consolas" w:eastAsia="Consolas" w:hAnsi="Consolas"/>
          <w:sz w:val="15"/>
        </w:rPr>
        <w:br/>
        <w:t xml:space="preserve">        }</w:t>
      </w:r>
      <w:r>
        <w:rPr>
          <w:rFonts w:ascii="Consolas" w:eastAsia="Consolas" w:hAnsi="Consolas"/>
          <w:sz w:val="15"/>
        </w:rPr>
        <w:br/>
        <w:t xml:space="preserve">        return nil</w:t>
      </w:r>
      <w:r>
        <w:rPr>
          <w:rFonts w:ascii="Consolas" w:eastAsia="Consolas" w:hAnsi="Consolas"/>
          <w:sz w:val="15"/>
        </w:rPr>
        <w:br/>
        <w:t xml:space="preserve">    })</w:t>
      </w:r>
      <w:r>
        <w:rPr>
          <w:rFonts w:ascii="Consolas" w:eastAsia="Consolas" w:hAnsi="Consolas"/>
          <w:sz w:val="15"/>
        </w:rPr>
        <w:br/>
        <w:t>}</w:t>
      </w:r>
    </w:p>
    <w:p w14:paraId="4A98973D" w14:textId="77777777" w:rsidR="009506B6" w:rsidRDefault="00964B39">
      <w:pPr>
        <w:pStyle w:val="Heading2"/>
      </w:pPr>
      <w:bookmarkStart w:id="46" w:name="_Toc243095651"/>
      <w:r>
        <w:rPr>
          <w:color w:val="1E3A8A"/>
        </w:rPr>
        <w:t>6.9 Adapter SPI</w:t>
      </w:r>
      <w:bookmarkEnd w:id="46"/>
    </w:p>
    <w:p w14:paraId="5AEED3C1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type Adapter interface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Domain() string                                                   // "sba", "netconf", "esim", ...</w:t>
      </w:r>
      <w:r>
        <w:rPr>
          <w:rFonts w:ascii="Consolas" w:eastAsia="Consolas" w:hAnsi="Consolas"/>
          <w:sz w:val="15"/>
        </w:rPr>
        <w:br/>
        <w:t xml:space="preserve">    Supports(op string) bool</w:t>
      </w:r>
      <w:r>
        <w:rPr>
          <w:rFonts w:ascii="Consolas" w:eastAsia="Consolas" w:hAnsi="Consolas"/>
          <w:sz w:val="15"/>
        </w:rPr>
        <w:br/>
        <w:t xml:space="preserve">    Execute(ctx context.Context, ne NE, t *dxpsv1.NeTask) (Result, error) // must be idempotent per t.IdempotencyKey</w:t>
      </w:r>
      <w:r>
        <w:rPr>
          <w:rFonts w:ascii="Consolas" w:eastAsia="Consolas" w:hAnsi="Consolas"/>
          <w:sz w:val="15"/>
        </w:rPr>
        <w:br/>
        <w:t xml:space="preserve">    Compensate(ctx context.Context, ne NE, t *dxpsv1.NeTask) (Result, error)</w:t>
      </w:r>
      <w:r>
        <w:rPr>
          <w:rFonts w:ascii="Consolas" w:eastAsia="Consolas" w:hAnsi="Consolas"/>
          <w:sz w:val="15"/>
        </w:rPr>
        <w:br/>
        <w:t xml:space="preserve">    Health(ctx context.Context, ne NE) HealthStatus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type NE struct {</w:t>
      </w:r>
      <w:r>
        <w:rPr>
          <w:rFonts w:ascii="Consolas" w:eastAsia="Consolas" w:hAnsi="Consolas"/>
          <w:sz w:val="15"/>
        </w:rPr>
        <w:br/>
        <w:t xml:space="preserve">    Tenant, ID string        // owner tenant (HOST or FULL_MVNO) + uuid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Code, Domain, Vendor, NFType, Release string</w:t>
      </w:r>
      <w:r>
        <w:rPr>
          <w:rFonts w:ascii="Consolas" w:eastAsia="Consolas" w:hAnsi="Consolas"/>
          <w:sz w:val="15"/>
        </w:rPr>
        <w:br/>
        <w:t xml:space="preserve">    Shared    bool</w:t>
      </w:r>
      <w:r>
        <w:rPr>
          <w:rFonts w:ascii="Consolas" w:eastAsia="Consolas" w:hAnsi="Consolas"/>
          <w:sz w:val="15"/>
        </w:rPr>
        <w:br/>
        <w:t xml:space="preserve">    Endpoints []Endpoint      // weighted, health-checked, geo-redundant (N:M with adapters)</w:t>
      </w:r>
      <w:r>
        <w:rPr>
          <w:rFonts w:ascii="Consolas" w:eastAsia="Consolas" w:hAnsi="Consolas"/>
          <w:sz w:val="15"/>
        </w:rPr>
        <w:br/>
        <w:t xml:space="preserve">    Limiter   *rate.Limiter   // global max_tps; separate reserved bucket for P0/P1</w:t>
      </w:r>
      <w:r>
        <w:rPr>
          <w:rFonts w:ascii="Consolas" w:eastAsia="Consolas" w:hAnsi="Consolas"/>
          <w:sz w:val="15"/>
        </w:rPr>
        <w:br/>
        <w:t xml:space="preserve">    TenantLim map[string]*rate.Limiter // per-tenant quota from tenant_ne_access</w:t>
      </w:r>
      <w:r>
        <w:rPr>
          <w:rFonts w:ascii="Consolas" w:eastAsia="Consolas" w:hAnsi="Consolas"/>
          <w:sz w:val="15"/>
        </w:rPr>
        <w:br/>
        <w:t xml:space="preserve">    Conc      *semaphore.Weighted</w:t>
      </w:r>
      <w:r>
        <w:rPr>
          <w:rFonts w:ascii="Consolas" w:eastAsia="Consolas" w:hAnsi="Consolas"/>
          <w:sz w:val="15"/>
        </w:rPr>
        <w:br/>
        <w:t xml:space="preserve">    Breaker   *gobreaker.CircuitBreaker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// Acquire applies both the NE-wide and the calling tenant's budget before any NE call.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func (ne *NE) Acquire(ctx context.Context, tenant string, p Priority) error {</w:t>
      </w:r>
      <w:r>
        <w:rPr>
          <w:rFonts w:ascii="Consolas" w:eastAsia="Consolas" w:hAnsi="Consolas"/>
          <w:sz w:val="15"/>
        </w:rPr>
        <w:br/>
        <w:t xml:space="preserve">    if l, ok := ne.TenantLim[tenant]; ok { if err := l.Wait(ctx); err != nil { return err } }</w:t>
      </w:r>
      <w:r>
        <w:rPr>
          <w:rFonts w:ascii="Consolas" w:eastAsia="Consolas" w:hAnsi="Consolas"/>
          <w:sz w:val="15"/>
        </w:rPr>
        <w:br/>
        <w:t xml:space="preserve">    else if ne.Tenant != tenant { return errNotEntitled }   // DXPS-1005</w:t>
      </w:r>
      <w:r>
        <w:rPr>
          <w:rFonts w:ascii="Consolas" w:eastAsia="Consolas" w:hAnsi="Consolas"/>
          <w:sz w:val="15"/>
        </w:rPr>
        <w:br/>
        <w:t xml:space="preserve">    return ne.Limiter.Wait(ctx)</w:t>
      </w:r>
      <w:r>
        <w:rPr>
          <w:rFonts w:ascii="Consolas" w:eastAsia="Consolas" w:hAnsi="Consolas"/>
          <w:sz w:val="15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888"/>
        <w:gridCol w:w="4032"/>
      </w:tblGrid>
      <w:tr w:rsidR="009506B6" w14:paraId="46A793DE" w14:textId="77777777">
        <w:trPr>
          <w:jc w:val="center"/>
        </w:trPr>
        <w:tc>
          <w:tcPr>
            <w:tcW w:w="1584" w:type="dxa"/>
            <w:shd w:val="clear" w:color="auto" w:fill="1E3A8A"/>
          </w:tcPr>
          <w:p w14:paraId="173E6FBA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Adapter</w:t>
            </w:r>
          </w:p>
        </w:tc>
        <w:tc>
          <w:tcPr>
            <w:tcW w:w="3888" w:type="dxa"/>
            <w:shd w:val="clear" w:color="auto" w:fill="1E3A8A"/>
          </w:tcPr>
          <w:p w14:paraId="5150F98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Key operations</w:t>
            </w:r>
          </w:p>
        </w:tc>
        <w:tc>
          <w:tcPr>
            <w:tcW w:w="4032" w:type="dxa"/>
            <w:shd w:val="clear" w:color="auto" w:fill="1E3A8A"/>
          </w:tcPr>
          <w:p w14:paraId="2A818A6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Implementation notes</w:t>
            </w:r>
          </w:p>
        </w:tc>
      </w:tr>
      <w:tr w:rsidR="009506B6" w14:paraId="6CF26793" w14:textId="77777777">
        <w:trPr>
          <w:jc w:val="center"/>
        </w:trPr>
        <w:tc>
          <w:tcPr>
            <w:tcW w:w="1584" w:type="dxa"/>
          </w:tcPr>
          <w:p w14:paraId="25E08E8E" w14:textId="77777777" w:rsidR="009506B6" w:rsidRDefault="00964B39">
            <w:r>
              <w:rPr>
                <w:rFonts w:eastAsia="Calibri"/>
                <w:sz w:val="16"/>
              </w:rPr>
              <w:t>sba (5G core)</w:t>
            </w:r>
          </w:p>
        </w:tc>
        <w:tc>
          <w:tcPr>
            <w:tcW w:w="3888" w:type="dxa"/>
          </w:tcPr>
          <w:p w14:paraId="32C9AE6F" w14:textId="77777777" w:rsidR="009506B6" w:rsidRDefault="00964B39">
            <w:r>
              <w:rPr>
                <w:rFonts w:eastAsia="Calibri"/>
                <w:sz w:val="16"/>
              </w:rPr>
              <w:t>UDR provisioned data PUT/PATCH/DELETE (authentication-subscription, am-data, smf-selection-subscription-data, sm-data, sms-data), PCF policy data, NSSF/NSACF</w:t>
            </w:r>
          </w:p>
        </w:tc>
        <w:tc>
          <w:tcPr>
            <w:tcW w:w="4032" w:type="dxa"/>
          </w:tcPr>
          <w:p w14:paraId="7E35B1C9" w14:textId="77777777" w:rsidR="009506B6" w:rsidRDefault="00964B39">
            <w:r>
              <w:rPr>
                <w:rFonts w:eastAsia="Calibri"/>
                <w:sz w:val="16"/>
              </w:rPr>
              <w:t>HTTP/2 (h2 with TLS 1.3), JSON Merge Patch / JSON Patch (RFC 7396/6902), OAuth2 token cache from NRF, NRF discovery cache with TTL, SCP Model C/D, 3gpp-Sbi-* headers</w:t>
            </w:r>
          </w:p>
        </w:tc>
      </w:tr>
      <w:tr w:rsidR="009506B6" w14:paraId="6E082973" w14:textId="77777777">
        <w:trPr>
          <w:jc w:val="center"/>
        </w:trPr>
        <w:tc>
          <w:tcPr>
            <w:tcW w:w="1584" w:type="dxa"/>
            <w:shd w:val="clear" w:color="auto" w:fill="F1F5F9"/>
          </w:tcPr>
          <w:p w14:paraId="2A7C6079" w14:textId="77777777" w:rsidR="009506B6" w:rsidRDefault="00964B39">
            <w:r>
              <w:rPr>
                <w:rFonts w:eastAsia="Calibri"/>
                <w:sz w:val="16"/>
              </w:rPr>
              <w:t>ims</w:t>
            </w:r>
          </w:p>
        </w:tc>
        <w:tc>
          <w:tcPr>
            <w:tcW w:w="3888" w:type="dxa"/>
            <w:shd w:val="clear" w:color="auto" w:fill="F1F5F9"/>
          </w:tcPr>
          <w:p w14:paraId="008DD55B" w14:textId="77777777" w:rsidR="009506B6" w:rsidRDefault="00964B39">
            <w:r>
              <w:rPr>
                <w:rFonts w:eastAsia="Calibri"/>
                <w:sz w:val="16"/>
              </w:rPr>
              <w:t>IMPI/IMPU, IFC/service profile, TAS MMTel supplementary services, ENUM NAPTR</w:t>
            </w:r>
          </w:p>
        </w:tc>
        <w:tc>
          <w:tcPr>
            <w:tcW w:w="4032" w:type="dxa"/>
            <w:shd w:val="clear" w:color="auto" w:fill="F1F5F9"/>
          </w:tcPr>
          <w:p w14:paraId="5C3EBDE7" w14:textId="77777777" w:rsidR="009506B6" w:rsidRDefault="00964B39">
            <w:r>
              <w:rPr>
                <w:rFonts w:eastAsia="Calibri"/>
                <w:sz w:val="16"/>
              </w:rPr>
              <w:t>Vendor PG REST/OpenAPI; ENUM through DNS provider REST API</w:t>
            </w:r>
          </w:p>
        </w:tc>
      </w:tr>
      <w:tr w:rsidR="009506B6" w14:paraId="4B290ACC" w14:textId="77777777">
        <w:trPr>
          <w:jc w:val="center"/>
        </w:trPr>
        <w:tc>
          <w:tcPr>
            <w:tcW w:w="1584" w:type="dxa"/>
          </w:tcPr>
          <w:p w14:paraId="4A2B009C" w14:textId="77777777" w:rsidR="009506B6" w:rsidRDefault="00964B39">
            <w:r>
              <w:rPr>
                <w:rFonts w:eastAsia="Calibri"/>
                <w:sz w:val="16"/>
              </w:rPr>
              <w:t>netconf</w:t>
            </w:r>
          </w:p>
        </w:tc>
        <w:tc>
          <w:tcPr>
            <w:tcW w:w="3888" w:type="dxa"/>
          </w:tcPr>
          <w:p w14:paraId="6EC346CC" w14:textId="77777777" w:rsidR="009506B6" w:rsidRDefault="00964B39">
            <w:r>
              <w:rPr>
                <w:rFonts w:eastAsia="Calibri"/>
                <w:sz w:val="16"/>
              </w:rPr>
              <w:t>edit-config on candidate, validate, confirmed-commit, commit; RESTCONF PATCH (YANG-Patch RFC 8072); gNMI Set</w:t>
            </w:r>
          </w:p>
        </w:tc>
        <w:tc>
          <w:tcPr>
            <w:tcW w:w="4032" w:type="dxa"/>
          </w:tcPr>
          <w:p w14:paraId="547FF00D" w14:textId="77777777" w:rsidR="009506B6" w:rsidRDefault="00964B39">
            <w:r>
              <w:rPr>
                <w:rFonts w:eastAsia="Calibri"/>
                <w:sz w:val="16"/>
              </w:rPr>
              <w:t>Session pool per NE over SSH/TLS; YANG models compiled with ygot; rollback-on-error</w:t>
            </w:r>
          </w:p>
        </w:tc>
      </w:tr>
      <w:tr w:rsidR="009506B6" w14:paraId="3FC853DF" w14:textId="77777777">
        <w:trPr>
          <w:jc w:val="center"/>
        </w:trPr>
        <w:tc>
          <w:tcPr>
            <w:tcW w:w="1584" w:type="dxa"/>
            <w:shd w:val="clear" w:color="auto" w:fill="F1F5F9"/>
          </w:tcPr>
          <w:p w14:paraId="0090196B" w14:textId="77777777" w:rsidR="009506B6" w:rsidRDefault="00964B39">
            <w:r>
              <w:rPr>
                <w:rFonts w:eastAsia="Calibri"/>
                <w:sz w:val="16"/>
              </w:rPr>
              <w:t>esim</w:t>
            </w:r>
          </w:p>
        </w:tc>
        <w:tc>
          <w:tcPr>
            <w:tcW w:w="3888" w:type="dxa"/>
            <w:shd w:val="clear" w:color="auto" w:fill="F1F5F9"/>
          </w:tcPr>
          <w:p w14:paraId="332BC12A" w14:textId="77777777" w:rsidR="009506B6" w:rsidRDefault="00964B39">
            <w:r>
              <w:rPr>
                <w:rFonts w:eastAsia="Calibri"/>
                <w:sz w:val="16"/>
              </w:rPr>
              <w:t>ES2+ DownloadOrder, ConfirmOrder, CancelOrder, ReleaseProfile, HandleDownloadProgressInfo (callback)</w:t>
            </w:r>
          </w:p>
        </w:tc>
        <w:tc>
          <w:tcPr>
            <w:tcW w:w="4032" w:type="dxa"/>
            <w:shd w:val="clear" w:color="auto" w:fill="F1F5F9"/>
          </w:tcPr>
          <w:p w14:paraId="309E30F1" w14:textId="77777777" w:rsidR="009506B6" w:rsidRDefault="00964B39">
            <w:r>
              <w:rPr>
                <w:rFonts w:eastAsia="Calibri"/>
                <w:sz w:val="16"/>
              </w:rPr>
              <w:t>mTLS with GSMA certificates; async callback mapped to TaskResult</w:t>
            </w:r>
          </w:p>
        </w:tc>
      </w:tr>
      <w:tr w:rsidR="009506B6" w14:paraId="4B8217AA" w14:textId="77777777">
        <w:trPr>
          <w:jc w:val="center"/>
        </w:trPr>
        <w:tc>
          <w:tcPr>
            <w:tcW w:w="1584" w:type="dxa"/>
          </w:tcPr>
          <w:p w14:paraId="03466AB2" w14:textId="77777777" w:rsidR="009506B6" w:rsidRDefault="00964B39">
            <w:r>
              <w:rPr>
                <w:rFonts w:eastAsia="Calibri"/>
                <w:sz w:val="16"/>
              </w:rPr>
              <w:t>bss</w:t>
            </w:r>
          </w:p>
        </w:tc>
        <w:tc>
          <w:tcPr>
            <w:tcW w:w="3888" w:type="dxa"/>
          </w:tcPr>
          <w:p w14:paraId="3F77CDE9" w14:textId="77777777" w:rsidR="009506B6" w:rsidRDefault="00964B39">
            <w:r>
              <w:rPr>
                <w:rFonts w:eastAsia="Calibri"/>
                <w:sz w:val="16"/>
              </w:rPr>
              <w:t xml:space="preserve">OCS/CHF account and bundle, TMF654/666, NPDB </w:t>
            </w:r>
            <w:r>
              <w:rPr>
                <w:rFonts w:eastAsia="Calibri"/>
                <w:sz w:val="16"/>
              </w:rPr>
              <w:lastRenderedPageBreak/>
              <w:t>porting</w:t>
            </w:r>
          </w:p>
        </w:tc>
        <w:tc>
          <w:tcPr>
            <w:tcW w:w="4032" w:type="dxa"/>
          </w:tcPr>
          <w:p w14:paraId="722333AB" w14:textId="77777777" w:rsidR="009506B6" w:rsidRDefault="00964B39">
            <w:r>
              <w:rPr>
                <w:rFonts w:eastAsia="Calibri"/>
                <w:sz w:val="16"/>
              </w:rPr>
              <w:lastRenderedPageBreak/>
              <w:t>REST; idempotency via request id</w:t>
            </w:r>
          </w:p>
        </w:tc>
      </w:tr>
      <w:tr w:rsidR="009506B6" w14:paraId="15F8FA58" w14:textId="77777777">
        <w:trPr>
          <w:jc w:val="center"/>
        </w:trPr>
        <w:tc>
          <w:tcPr>
            <w:tcW w:w="1584" w:type="dxa"/>
            <w:shd w:val="clear" w:color="auto" w:fill="F1F5F9"/>
          </w:tcPr>
          <w:p w14:paraId="58D2A7DA" w14:textId="77777777" w:rsidR="009506B6" w:rsidRDefault="00964B39">
            <w:r>
              <w:rPr>
                <w:rFonts w:eastAsia="Calibri"/>
                <w:sz w:val="16"/>
              </w:rPr>
              <w:t>access</w:t>
            </w:r>
          </w:p>
        </w:tc>
        <w:tc>
          <w:tcPr>
            <w:tcW w:w="3888" w:type="dxa"/>
            <w:shd w:val="clear" w:color="auto" w:fill="F1F5F9"/>
          </w:tcPr>
          <w:p w14:paraId="247E40E5" w14:textId="77777777" w:rsidR="009506B6" w:rsidRDefault="00964B39">
            <w:r>
              <w:rPr>
                <w:rFonts w:eastAsia="Calibri"/>
                <w:sz w:val="16"/>
              </w:rPr>
              <w:t>OLT/ONT service (TR-385 YANG), CPE (TR-369 USP Set/Add/Operate)</w:t>
            </w:r>
          </w:p>
        </w:tc>
        <w:tc>
          <w:tcPr>
            <w:tcW w:w="4032" w:type="dxa"/>
            <w:shd w:val="clear" w:color="auto" w:fill="F1F5F9"/>
          </w:tcPr>
          <w:p w14:paraId="1A8C5DD8" w14:textId="77777777" w:rsidR="009506B6" w:rsidRDefault="00964B39">
            <w:r>
              <w:rPr>
                <w:rFonts w:eastAsia="Calibri"/>
                <w:sz w:val="16"/>
              </w:rPr>
              <w:t>NETCONF for OLT; USP controller over MQTT 5 / WebSocket</w:t>
            </w:r>
          </w:p>
        </w:tc>
      </w:tr>
      <w:tr w:rsidR="009506B6" w14:paraId="1116EBE1" w14:textId="77777777">
        <w:trPr>
          <w:jc w:val="center"/>
        </w:trPr>
        <w:tc>
          <w:tcPr>
            <w:tcW w:w="1584" w:type="dxa"/>
          </w:tcPr>
          <w:p w14:paraId="0BA8B167" w14:textId="77777777" w:rsidR="009506B6" w:rsidRDefault="00964B39">
            <w:r>
              <w:rPr>
                <w:rFonts w:eastAsia="Calibri"/>
                <w:sz w:val="16"/>
              </w:rPr>
              <w:t>exposure</w:t>
            </w:r>
          </w:p>
        </w:tc>
        <w:tc>
          <w:tcPr>
            <w:tcW w:w="3888" w:type="dxa"/>
          </w:tcPr>
          <w:p w14:paraId="61AA6F11" w14:textId="77777777" w:rsidR="009506B6" w:rsidRDefault="00964B39">
            <w:r>
              <w:rPr>
                <w:rFonts w:eastAsia="Calibri"/>
                <w:sz w:val="16"/>
              </w:rPr>
              <w:t>NEF/CAMARA subscriptions, QoD profiles</w:t>
            </w:r>
          </w:p>
        </w:tc>
        <w:tc>
          <w:tcPr>
            <w:tcW w:w="4032" w:type="dxa"/>
          </w:tcPr>
          <w:p w14:paraId="6273D749" w14:textId="77777777" w:rsidR="009506B6" w:rsidRDefault="00964B39">
            <w:r>
              <w:rPr>
                <w:rFonts w:eastAsia="Calibri"/>
                <w:sz w:val="16"/>
              </w:rPr>
              <w:t>HTTPS REST, OIDC client credentials</w:t>
            </w:r>
          </w:p>
        </w:tc>
      </w:tr>
    </w:tbl>
    <w:p w14:paraId="3763E0D8" w14:textId="77777777" w:rsidR="009506B6" w:rsidRDefault="009506B6">
      <w:pPr>
        <w:spacing w:after="40"/>
      </w:pPr>
    </w:p>
    <w:p w14:paraId="0DB58A99" w14:textId="77777777" w:rsidR="009506B6" w:rsidRDefault="00964B39">
      <w:pPr>
        <w:pStyle w:val="Heading2"/>
      </w:pPr>
      <w:bookmarkStart w:id="47" w:name="_Toc243095652"/>
      <w:r>
        <w:rPr>
          <w:color w:val="1E3A8A"/>
        </w:rPr>
        <w:t>6.10 Catalog / decomposition (replaces the legacy MMLGEN templates)</w:t>
      </w:r>
      <w:bookmarkEnd w:id="47"/>
    </w:p>
    <w:p w14:paraId="0892D80B" w14:textId="77777777" w:rsidR="009506B6" w:rsidRDefault="00964B39">
      <w:pPr>
        <w:spacing w:after="80"/>
      </w:pPr>
      <w:r>
        <w:rPr>
          <w:rFonts w:eastAsia="Calibri"/>
          <w:sz w:val="19"/>
        </w:rPr>
        <w:t>Specs live in command_spec with a tenant. tenant = 'GLOBAL' holds the default spec. An MVNO can publish its own version of a spec (for example a different OCS step), and resolution tries the tenant first, then GLOBAL.</w:t>
      </w:r>
    </w:p>
    <w:p w14:paraId="0476C3EA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tenant: GLOBAL                # or a tenant, e.g. mvno-alpha, to override for that MVNO only</w:t>
      </w:r>
      <w:r>
        <w:rPr>
          <w:rFonts w:ascii="Consolas" w:eastAsia="Consolas" w:hAnsi="Consolas"/>
          <w:sz w:val="15"/>
        </w:rPr>
        <w:br/>
        <w:t>spec: CreateSubscriber5G</w:t>
      </w:r>
      <w:r>
        <w:rPr>
          <w:rFonts w:ascii="Consolas" w:eastAsia="Consolas" w:hAnsi="Consolas"/>
          <w:sz w:val="15"/>
        </w:rPr>
        <w:br/>
        <w:t>version: 3.2.0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txMode: ATOMIC</w:t>
      </w:r>
      <w:r>
        <w:rPr>
          <w:rFonts w:ascii="Consolas" w:eastAsia="Consolas" w:hAnsi="Consolas"/>
          <w:sz w:val="15"/>
        </w:rPr>
        <w:br/>
        <w:t>priorityDefault: P1</w:t>
      </w:r>
      <w:r>
        <w:rPr>
          <w:rFonts w:ascii="Consolas" w:eastAsia="Consolas" w:hAnsi="Consolas"/>
          <w:sz w:val="15"/>
        </w:rPr>
        <w:br/>
        <w:t>preempt: false</w:t>
      </w:r>
      <w:r>
        <w:rPr>
          <w:rFonts w:ascii="Consolas" w:eastAsia="Consolas" w:hAnsi="Consolas"/>
          <w:sz w:val="15"/>
        </w:rPr>
        <w:br/>
        <w:t>params:                       # JSON Schema (validated in gateway and orchestrator)</w:t>
      </w:r>
      <w:r>
        <w:rPr>
          <w:rFonts w:ascii="Consolas" w:eastAsia="Consolas" w:hAnsi="Consolas"/>
          <w:sz w:val="15"/>
        </w:rPr>
        <w:br/>
        <w:t xml:space="preserve">  required: [supi, msisdn, plan]</w:t>
      </w:r>
      <w:r>
        <w:rPr>
          <w:rFonts w:ascii="Consolas" w:eastAsia="Consolas" w:hAnsi="Consolas"/>
          <w:sz w:val="15"/>
        </w:rPr>
        <w:br/>
        <w:t xml:space="preserve">  properties:</w:t>
      </w:r>
      <w:r>
        <w:rPr>
          <w:rFonts w:ascii="Consolas" w:eastAsia="Consolas" w:hAnsi="Consolas"/>
          <w:sz w:val="15"/>
        </w:rPr>
        <w:br/>
        <w:t xml:space="preserve">    supi:   {type: string, pattern: "^imsi-[0-9]{15}$"}</w:t>
      </w:r>
      <w:r>
        <w:rPr>
          <w:rFonts w:ascii="Consolas" w:eastAsia="Consolas" w:hAnsi="Consolas"/>
          <w:sz w:val="15"/>
        </w:rPr>
        <w:br/>
        <w:t xml:space="preserve">    msisdn: {type: string, pattern: "^[0-9]{8,15}$"}</w:t>
      </w:r>
      <w:r>
        <w:rPr>
          <w:rFonts w:ascii="Consolas" w:eastAsia="Consolas" w:hAnsi="Consolas"/>
          <w:sz w:val="15"/>
        </w:rPr>
        <w:br/>
        <w:t xml:space="preserve">    plan:   {type: string}</w:t>
      </w:r>
      <w:r>
        <w:rPr>
          <w:rFonts w:ascii="Consolas" w:eastAsia="Consolas" w:hAnsi="Consolas"/>
          <w:sz w:val="15"/>
        </w:rPr>
        <w:br/>
        <w:t>entityKeys: ["'supi:' + params.supi", "'msisdn:' + params.msisdn"]   # CEL</w:t>
      </w:r>
      <w:r>
        <w:rPr>
          <w:rFonts w:ascii="Consolas" w:eastAsia="Consolas" w:hAnsi="Consolas"/>
          <w:sz w:val="15"/>
        </w:rPr>
        <w:br/>
        <w:t>tasks:</w:t>
      </w:r>
      <w:r>
        <w:rPr>
          <w:rFonts w:ascii="Consolas" w:eastAsia="Consolas" w:hAnsi="Consolas"/>
          <w:sz w:val="15"/>
        </w:rPr>
        <w:br/>
        <w:t xml:space="preserve">  - id: auth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ne: "neSelect(tenant, 'UDR', params.supi)"  # CEL: only NEs the tenant owns or is entitled to; range/region rules</w:t>
      </w:r>
      <w:r>
        <w:rPr>
          <w:rFonts w:ascii="Consolas" w:eastAsia="Consolas" w:hAnsi="Consolas"/>
          <w:sz w:val="15"/>
        </w:rPr>
        <w:br/>
        <w:t xml:space="preserve">    op: udr.authSubscription.put</w:t>
      </w:r>
      <w:r>
        <w:rPr>
          <w:rFonts w:ascii="Consolas" w:eastAsia="Consolas" w:hAnsi="Consolas"/>
          <w:sz w:val="15"/>
        </w:rPr>
        <w:br/>
        <w:t xml:space="preserve">    template: udr/auth-subscription.json.tmpl</w:t>
      </w:r>
      <w:r>
        <w:rPr>
          <w:rFonts w:ascii="Consolas" w:eastAsia="Consolas" w:hAnsi="Consolas"/>
          <w:sz w:val="15"/>
        </w:rPr>
        <w:br/>
        <w:t xml:space="preserve">    compensate: udr.authSubscription.delete</w:t>
      </w:r>
      <w:r>
        <w:rPr>
          <w:rFonts w:ascii="Consolas" w:eastAsia="Consolas" w:hAnsi="Consolas"/>
          <w:sz w:val="15"/>
        </w:rPr>
        <w:br/>
        <w:t xml:space="preserve">  - id: am</w:t>
      </w:r>
      <w:r>
        <w:rPr>
          <w:rFonts w:ascii="Consolas" w:eastAsia="Consolas" w:hAnsi="Consolas"/>
          <w:sz w:val="15"/>
        </w:rPr>
        <w:br/>
        <w:t xml:space="preserve">    dependsOn: [auth]</w:t>
      </w:r>
      <w:r>
        <w:rPr>
          <w:rFonts w:ascii="Consolas" w:eastAsia="Consolas" w:hAnsi="Consolas"/>
          <w:sz w:val="15"/>
        </w:rPr>
        <w:br/>
        <w:t xml:space="preserve">    op: udr.amData.put</w:t>
      </w:r>
      <w:r>
        <w:rPr>
          <w:rFonts w:ascii="Consolas" w:eastAsia="Consolas" w:hAnsi="Consolas"/>
          <w:sz w:val="15"/>
        </w:rPr>
        <w:br/>
        <w:t xml:space="preserve">    coalesceKey: "'udr-am:' + params.supi"      # merges with other BCs touching the same resource</w:t>
      </w:r>
      <w:r>
        <w:rPr>
          <w:rFonts w:ascii="Consolas" w:eastAsia="Consolas" w:hAnsi="Consolas"/>
          <w:sz w:val="15"/>
        </w:rPr>
        <w:br/>
        <w:t xml:space="preserve">    template: udr/am-data.json.tmpl           # includes tenant subscriber group / S-NSSAI / DNN on shared UDR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compensate: udr.amData.delete</w:t>
      </w:r>
      <w:r>
        <w:rPr>
          <w:rFonts w:ascii="Consolas" w:eastAsia="Consolas" w:hAnsi="Consolas"/>
          <w:sz w:val="15"/>
        </w:rPr>
        <w:br/>
        <w:t xml:space="preserve">  - id: policy</w:t>
      </w:r>
      <w:r>
        <w:rPr>
          <w:rFonts w:ascii="Consolas" w:eastAsia="Consolas" w:hAnsi="Consolas"/>
          <w:sz w:val="15"/>
        </w:rPr>
        <w:br/>
        <w:t xml:space="preserve">    dependsOn: [auth]</w:t>
      </w:r>
      <w:r>
        <w:rPr>
          <w:rFonts w:ascii="Consolas" w:eastAsia="Consolas" w:hAnsi="Consolas"/>
          <w:sz w:val="15"/>
        </w:rPr>
        <w:br/>
        <w:t xml:space="preserve">    when: "params.plan.startsWith('5G')"</w:t>
      </w:r>
      <w:r>
        <w:rPr>
          <w:rFonts w:ascii="Consolas" w:eastAsia="Consolas" w:hAnsi="Consolas"/>
          <w:sz w:val="15"/>
        </w:rPr>
        <w:br/>
        <w:t xml:space="preserve">    op: udr.policyData.put</w:t>
      </w:r>
      <w:r>
        <w:rPr>
          <w:rFonts w:ascii="Consolas" w:eastAsia="Consolas" w:hAnsi="Consolas"/>
          <w:sz w:val="15"/>
        </w:rPr>
        <w:br/>
        <w:t xml:space="preserve">    compensate: udr.policyData.delete</w:t>
      </w:r>
      <w:r>
        <w:rPr>
          <w:rFonts w:ascii="Consolas" w:eastAsia="Consolas" w:hAnsi="Consolas"/>
          <w:sz w:val="15"/>
        </w:rPr>
        <w:br/>
        <w:t xml:space="preserve">  - id: ocs</w:t>
      </w:r>
      <w:r>
        <w:rPr>
          <w:rFonts w:ascii="Consolas" w:eastAsia="Consolas" w:hAnsi="Consolas"/>
          <w:sz w:val="15"/>
        </w:rPr>
        <w:br/>
        <w:t xml:space="preserve">    dependsOn: [am]</w:t>
      </w:r>
      <w:r>
        <w:rPr>
          <w:rFonts w:ascii="Consolas" w:eastAsia="Consolas" w:hAnsi="Consolas"/>
          <w:sz w:val="15"/>
        </w:rPr>
        <w:br/>
        <w:t xml:space="preserve">    op: bss.account.create</w:t>
      </w:r>
      <w:r>
        <w:rPr>
          <w:rFonts w:ascii="Consolas" w:eastAsia="Consolas" w:hAnsi="Consolas"/>
          <w:sz w:val="15"/>
        </w:rPr>
        <w:br/>
        <w:t xml:space="preserve">    pivot: true                                  # no compensation after this point</w:t>
      </w:r>
    </w:p>
    <w:p w14:paraId="5B469809" w14:textId="77777777" w:rsidR="009506B6" w:rsidRDefault="00964B39">
      <w:pPr>
        <w:pStyle w:val="Heading2"/>
      </w:pPr>
      <w:bookmarkStart w:id="48" w:name="_Toc243095653"/>
      <w:r>
        <w:rPr>
          <w:color w:val="1E3A8A"/>
        </w:rPr>
        <w:lastRenderedPageBreak/>
        <w:t>6.11 PostgreSQL physical design (multi-tenant)</w:t>
      </w:r>
      <w:bookmarkEnd w:id="48"/>
    </w:p>
    <w:p w14:paraId="3E437BAB" w14:textId="77777777" w:rsidR="009506B6" w:rsidRDefault="00964B39">
      <w:pPr>
        <w:jc w:val="center"/>
      </w:pPr>
      <w:r>
        <w:rPr>
          <w:noProof/>
        </w:rPr>
        <w:drawing>
          <wp:inline distT="0" distB="0" distL="0" distR="0" wp14:anchorId="0D6CEFD3" wp14:editId="27392D13">
            <wp:extent cx="6035040" cy="4078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2643" w14:textId="77777777" w:rsidR="009506B6" w:rsidRDefault="00964B39">
      <w:pPr>
        <w:spacing w:after="160"/>
        <w:jc w:val="center"/>
      </w:pPr>
      <w:r>
        <w:rPr>
          <w:rFonts w:eastAsia="Calibri"/>
          <w:i/>
          <w:color w:val="4B5563"/>
          <w:sz w:val="18"/>
        </w:rPr>
        <w:t>Figure 7 - DxPS core data model</w:t>
      </w:r>
    </w:p>
    <w:p w14:paraId="2784BBB2" w14:textId="77777777" w:rsidR="009506B6" w:rsidRDefault="00964B39">
      <w:pPr>
        <w:spacing w:after="80"/>
      </w:pPr>
      <w:r>
        <w:rPr>
          <w:rFonts w:eastAsia="Calibri"/>
          <w:b/>
        </w:rPr>
        <w:t>Mandatory rules for every DxPS table:</w:t>
      </w:r>
    </w:p>
    <w:p w14:paraId="2A216FF6" w14:textId="77777777" w:rsidR="009506B6" w:rsidRDefault="00964B39">
      <w:pPr>
        <w:pStyle w:val="ListBullet"/>
        <w:spacing w:after="20"/>
      </w:pPr>
      <w:r>
        <w:rPr>
          <w:rFonts w:eastAsia="Calibri"/>
        </w:rPr>
        <w:t>Column tenant varchar(40) NOT NULL (domain dxps_tenant, pattern ^[A-Za-z0-9_.-]{1,40}$) is the first column.</w:t>
      </w:r>
    </w:p>
    <w:p w14:paraId="5FD0F11B" w14:textId="77777777" w:rsidR="009506B6" w:rsidRDefault="00964B39">
      <w:pPr>
        <w:pStyle w:val="ListBullet"/>
        <w:spacing w:after="20"/>
      </w:pPr>
      <w:r>
        <w:rPr>
          <w:rFonts w:eastAsia="Calibri"/>
        </w:rPr>
        <w:t>Column id uuid NOT NULL (UUIDv7 from uuidv7() in PostgreSQL 18, time-ordered for B-tree locality).</w:t>
      </w:r>
    </w:p>
    <w:p w14:paraId="6DBE703F" w14:textId="77777777" w:rsidR="009506B6" w:rsidRDefault="00964B39">
      <w:pPr>
        <w:pStyle w:val="ListBullet"/>
        <w:spacing w:after="20"/>
      </w:pPr>
      <w:r>
        <w:rPr>
          <w:rFonts w:eastAsia="Calibri"/>
        </w:rPr>
        <w:t>PRIMARY KEY (tenant, id). Natural keys become UNIQUE (tenant, ...).</w:t>
      </w:r>
    </w:p>
    <w:p w14:paraId="3DE5201E" w14:textId="77777777" w:rsidR="009506B6" w:rsidRDefault="00964B39">
      <w:pPr>
        <w:pStyle w:val="ListBullet"/>
        <w:spacing w:after="20"/>
      </w:pPr>
      <w:r>
        <w:rPr>
          <w:rFonts w:eastAsia="Calibri"/>
        </w:rPr>
        <w:t>Foreign keys are composite: (tenant, parent_id) REFERENCES parent (tenant, id). A row can never point at another tenant's row.</w:t>
      </w:r>
    </w:p>
    <w:p w14:paraId="1A0DE2B6" w14:textId="77777777" w:rsidR="009506B6" w:rsidRDefault="00964B39">
      <w:pPr>
        <w:pStyle w:val="ListBullet"/>
        <w:spacing w:after="20"/>
      </w:pPr>
      <w:r>
        <w:rPr>
          <w:rFonts w:eastAsia="Calibri"/>
        </w:rPr>
        <w:t>Row-level security is enabled and forced, with the tenant_isolation policy below.</w:t>
      </w:r>
    </w:p>
    <w:p w14:paraId="21BF225B" w14:textId="77777777" w:rsidR="009506B6" w:rsidRDefault="00964B39">
      <w:pPr>
        <w:pStyle w:val="ListBullet"/>
        <w:spacing w:after="20"/>
      </w:pPr>
      <w:r>
        <w:rPr>
          <w:rFonts w:eastAsia="Calibri"/>
        </w:rPr>
        <w:t>Every index starts with tenant, so lookups are tenant-scoped and partition-prunable.</w:t>
      </w:r>
    </w:p>
    <w:p w14:paraId="3C95C66A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CREATE DOMAIN dxps_tenant AS varchar(40)</w:t>
      </w:r>
      <w:r>
        <w:rPr>
          <w:rFonts w:ascii="Consolas" w:eastAsia="Consolas" w:hAnsi="Consolas"/>
          <w:sz w:val="15"/>
        </w:rPr>
        <w:br/>
        <w:t xml:space="preserve">  CHECK (VALUE ~ '^[A-Za-z0-9_.-]{1,40}$');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---------------------------------------------------------------- tenancy</w:t>
      </w:r>
      <w:r>
        <w:rPr>
          <w:rFonts w:ascii="Consolas" w:eastAsia="Consolas" w:hAnsi="Consolas"/>
          <w:sz w:val="15"/>
        </w:rPr>
        <w:br/>
        <w:t>CREATE TABLE tenant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name text NOT NULL, tenant_type text NOT NULL,            -- HOST | FULL_MVNO | LIGHT_MVNO | ENTERPRISE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host_tenant dxps_tenant,                            -- MVNO -&gt; its host MNO</w:t>
      </w:r>
      <w:r>
        <w:rPr>
          <w:rFonts w:ascii="Consolas" w:eastAsia="Consolas" w:hAnsi="Consolas"/>
          <w:sz w:val="15"/>
        </w:rPr>
        <w:br/>
        <w:t xml:space="preserve">  sla_tier text NOT NULL, sla_weight smallint NOT NULL,     -- DRR quantum</w:t>
      </w:r>
      <w:r>
        <w:rPr>
          <w:rFonts w:ascii="Consolas" w:eastAsia="Consolas" w:hAnsi="Consolas"/>
          <w:sz w:val="15"/>
        </w:rPr>
        <w:br/>
        <w:t xml:space="preserve">  quota_tps int NOT NULL, status text NOT NULL,             -- ACTIVE | SUSPENDED | OFFBOARDING</w:t>
      </w:r>
      <w:r>
        <w:rPr>
          <w:rFonts w:ascii="Consolas" w:eastAsia="Consolas" w:hAnsi="Consolas"/>
          <w:sz w:val="15"/>
        </w:rPr>
        <w:br/>
        <w:t xml:space="preserve">  created_at timestamptz NOT NULL DEFAULT now(),</w:t>
      </w:r>
      <w:r>
        <w:rPr>
          <w:rFonts w:ascii="Consolas" w:eastAsia="Consolas" w:hAnsi="Consolas"/>
          <w:sz w:val="15"/>
        </w:rPr>
        <w:br/>
        <w:t xml:space="preserve">  PRIMARY KEY (tenant, id), UNIQUE (tenant)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network_element (                              -- tenant = owning tenant (HOST or FULL_MVNO)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code text NOT NULL, domain text NOT NULL, vendor text, nf_type text NOT NULL, release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shared bool NOT NULL DEFAULT false, max_tps int NOT NULL, max_concurrency int NOT NULL,</w:t>
      </w:r>
      <w:r>
        <w:rPr>
          <w:rFonts w:ascii="Consolas" w:eastAsia="Consolas" w:hAnsi="Consolas"/>
          <w:sz w:val="15"/>
        </w:rPr>
        <w:br/>
        <w:t xml:space="preserve">  reserved_pct smallint NOT NULL DEFAULT 20, attrs jsonb,</w:t>
      </w:r>
      <w:r>
        <w:rPr>
          <w:rFonts w:ascii="Consolas" w:eastAsia="Consolas" w:hAnsi="Consolas"/>
          <w:sz w:val="15"/>
        </w:rPr>
        <w:br/>
        <w:t xml:space="preserve">  PRIMARY KEY (tenant, id), UNIQUE (tenant, code)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ne_endpoint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ne_id uuid NOT NULL, adapter_type text NOT NULL, base_uri text NOT NULL,</w:t>
      </w:r>
      <w:r>
        <w:rPr>
          <w:rFonts w:ascii="Consolas" w:eastAsia="Consolas" w:hAnsi="Consolas"/>
          <w:sz w:val="15"/>
        </w:rPr>
        <w:br/>
        <w:t xml:space="preserve">  auth_ref text NOT NULL,                                   -- Vault path dxps/&lt;tenant&gt;/...</w:t>
      </w:r>
      <w:r>
        <w:rPr>
          <w:rFonts w:ascii="Consolas" w:eastAsia="Consolas" w:hAnsi="Consolas"/>
          <w:sz w:val="15"/>
        </w:rPr>
        <w:br/>
        <w:t xml:space="preserve">  weight int NOT NULL DEFAULT 100, site text,</w:t>
      </w:r>
      <w:r>
        <w:rPr>
          <w:rFonts w:ascii="Consolas" w:eastAsia="Consolas" w:hAnsi="Consolas"/>
          <w:sz w:val="15"/>
        </w:rPr>
        <w:br/>
        <w:t xml:space="preserve">  PRIMARY KEY (tenant, id), UNIQUE (tenant, ne_id, adapter_type, base_uri),</w:t>
      </w:r>
      <w:r>
        <w:rPr>
          <w:rFonts w:ascii="Consolas" w:eastAsia="Consolas" w:hAnsi="Consolas"/>
          <w:sz w:val="15"/>
        </w:rPr>
        <w:br/>
        <w:t xml:space="preserve">  FOREIGN KEY (tenant, ne_id) REFERENCES network_element (tenant, id)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tenant_ne_access (                             -- many-to-many: tenant &lt;-&gt; shared NE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ne_tenant dxps_tenant NOT NULL, ne_id uuid NOT NULL,  -- NE owner (usually the host MNO)</w:t>
      </w:r>
      <w:r>
        <w:rPr>
          <w:rFonts w:ascii="Consolas" w:eastAsia="Consolas" w:hAnsi="Consolas"/>
          <w:sz w:val="15"/>
        </w:rPr>
        <w:br/>
        <w:t xml:space="preserve">  quota_tps int NOT NULL, reserved_pct smallint NOT NULL DEFAULT 10,</w:t>
      </w:r>
      <w:r>
        <w:rPr>
          <w:rFonts w:ascii="Consolas" w:eastAsia="Consolas" w:hAnsi="Consolas"/>
          <w:sz w:val="15"/>
        </w:rPr>
        <w:br/>
        <w:t xml:space="preserve">  allowed_ops text[] NOT NULL,                              -- e.g. {udr.*, pcf.policyData.*}</w:t>
      </w:r>
      <w:r>
        <w:rPr>
          <w:rFonts w:ascii="Consolas" w:eastAsia="Consolas" w:hAnsi="Consolas"/>
          <w:sz w:val="15"/>
        </w:rPr>
        <w:br/>
        <w:t xml:space="preserve">  subscriber_group text,                                    -- tag on the shared NE (UDR group / S-NSSAI / DNN)</w:t>
      </w:r>
      <w:r>
        <w:rPr>
          <w:rFonts w:ascii="Consolas" w:eastAsia="Consolas" w:hAnsi="Consolas"/>
          <w:sz w:val="15"/>
        </w:rPr>
        <w:br/>
        <w:t xml:space="preserve">  PRIMARY KEY (tenant, id), UNIQUE (tenant, ne_tenant, ne_id),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FOREIGN KEY (ne_tenant, ne_id) REFERENCES network_element (tenant, id)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command_spec (                                 -- catalog; tenant = 'GLOBAL' for defaults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spec_code text NOT NULL, version text NOT NULL, status text NOT NULL, body jsonb NOT NULL,</w:t>
      </w:r>
      <w:r>
        <w:rPr>
          <w:rFonts w:ascii="Consolas" w:eastAsia="Consolas" w:hAnsi="Consolas"/>
          <w:sz w:val="15"/>
        </w:rPr>
        <w:br/>
        <w:t xml:space="preserve">  PRIMARY KEY (tenant, id), UNIQUE (tenant, spec_code, version)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---------------------------------------------------------------- orders (LIST-partitioned by tenant)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service_order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external_id text, channel text NOT NULL,</w:t>
      </w:r>
      <w:r>
        <w:rPr>
          <w:rFonts w:ascii="Consolas" w:eastAsia="Consolas" w:hAnsi="Consolas"/>
          <w:sz w:val="15"/>
        </w:rPr>
        <w:br/>
        <w:t xml:space="preserve">  state text NOT NULL,              -- TMF641: acknowledged|inProgress|held|pending|completed|failed|partial|cancelled|...</w:t>
      </w:r>
      <w:r>
        <w:rPr>
          <w:rFonts w:ascii="Consolas" w:eastAsia="Consolas" w:hAnsi="Consolas"/>
          <w:sz w:val="15"/>
        </w:rPr>
        <w:br/>
        <w:t xml:space="preserve">  priority smallint NOT NULL, tx_mode text NOT NULL,</w:t>
      </w:r>
      <w:r>
        <w:rPr>
          <w:rFonts w:ascii="Consolas" w:eastAsia="Consolas" w:hAnsi="Consolas"/>
          <w:sz w:val="15"/>
        </w:rPr>
        <w:br/>
        <w:t xml:space="preserve">  requested_at timestamptz NOT NULL, completed_at timestamptz, version int NOT NULL DEFAULT 0,</w:t>
      </w:r>
      <w:r>
        <w:rPr>
          <w:rFonts w:ascii="Consolas" w:eastAsia="Consolas" w:hAnsi="Consolas"/>
          <w:sz w:val="15"/>
        </w:rPr>
        <w:br/>
        <w:t xml:space="preserve">  PRIMARY KEY (tenant, id), UNIQUE (tenant, external_id)</w:t>
      </w:r>
      <w:r>
        <w:rPr>
          <w:rFonts w:ascii="Consolas" w:eastAsia="Consolas" w:hAnsi="Consolas"/>
          <w:sz w:val="15"/>
        </w:rPr>
        <w:br/>
        <w:t>) PARTITION BY LIST (tenant);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business_command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order_id uuid NOT NULL, entity_key text NOT NULL, entity_seq bigint NOT NULL,</w:t>
      </w:r>
      <w:r>
        <w:rPr>
          <w:rFonts w:ascii="Consolas" w:eastAsia="Consolas" w:hAnsi="Consolas"/>
          <w:sz w:val="15"/>
        </w:rPr>
        <w:br/>
        <w:t xml:space="preserve">  spec_id uuid NOT NULL, spec_tenant dxps_tenant NOT NULL,   -- own spec or GLOBAL spec</w:t>
      </w:r>
      <w:r>
        <w:rPr>
          <w:rFonts w:ascii="Consolas" w:eastAsia="Consolas" w:hAnsi="Consolas"/>
          <w:sz w:val="15"/>
        </w:rPr>
        <w:br/>
        <w:t xml:space="preserve">  action text NOT NULL, state text NOT NULL, priority smallint NOT NULL, params jsonb NOT NULL,</w:t>
      </w:r>
      <w:r>
        <w:rPr>
          <w:rFonts w:ascii="Consolas" w:eastAsia="Consolas" w:hAnsi="Consolas"/>
          <w:sz w:val="15"/>
        </w:rPr>
        <w:br/>
        <w:t xml:space="preserve">  created_at timestamptz NOT NULL DEFAULT now(),</w:t>
      </w:r>
      <w:r>
        <w:rPr>
          <w:rFonts w:ascii="Consolas" w:eastAsia="Consolas" w:hAnsi="Consolas"/>
          <w:sz w:val="15"/>
        </w:rPr>
        <w:br/>
        <w:t xml:space="preserve">  PRIMARY KEY (tenant, id),</w:t>
      </w:r>
      <w:r>
        <w:rPr>
          <w:rFonts w:ascii="Consolas" w:eastAsia="Consolas" w:hAnsi="Consolas"/>
          <w:sz w:val="15"/>
        </w:rPr>
        <w:br/>
        <w:t xml:space="preserve">  FOREIGN KEY (tenant, order_id) REFERENCES service_order (tenant, id),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FOREIGN KEY (spec_tenant, spec_id) REFERENCES command_spec (tenant, id)</w:t>
      </w:r>
      <w:r>
        <w:rPr>
          <w:rFonts w:ascii="Consolas" w:eastAsia="Consolas" w:hAnsi="Consolas"/>
          <w:sz w:val="15"/>
        </w:rPr>
        <w:br/>
        <w:t>) PARTITION BY LIST (tenant);</w:t>
      </w:r>
      <w:r>
        <w:rPr>
          <w:rFonts w:ascii="Consolas" w:eastAsia="Consolas" w:hAnsi="Consolas"/>
          <w:sz w:val="15"/>
        </w:rPr>
        <w:br/>
        <w:t>CREATE INDEX ON business_command (tenant, order_id);</w:t>
      </w:r>
      <w:r>
        <w:rPr>
          <w:rFonts w:ascii="Consolas" w:eastAsia="Consolas" w:hAnsi="Consolas"/>
          <w:sz w:val="15"/>
        </w:rPr>
        <w:br/>
        <w:t>CREATE INDEX ON business_command (tenant, entity_key, entity_seq) WHERE state = 'pending';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bc_entity (                                    -- multi-entity BCs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bc_id uuid NOT NULL, entity_key text NOT NULL,</w:t>
      </w:r>
      <w:r>
        <w:rPr>
          <w:rFonts w:ascii="Consolas" w:eastAsia="Consolas" w:hAnsi="Consolas"/>
          <w:sz w:val="15"/>
        </w:rPr>
        <w:br/>
        <w:t xml:space="preserve">  PRIMARY KEY (tenant, id), UNIQUE (tenant, entity_key, bc_id),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FOREIGN KEY (tenant, bc_id) REFERENCES business_command (tenant, id)</w:t>
      </w:r>
      <w:r>
        <w:rPr>
          <w:rFonts w:ascii="Consolas" w:eastAsia="Consolas" w:hAnsi="Consolas"/>
          <w:sz w:val="15"/>
        </w:rPr>
        <w:br/>
        <w:t>) PARTITION BY LIST (tenant);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entity_sequencer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entity_key text NOT NULL, next_seq bigint NOT NULL DEFAULT 1,</w:t>
      </w:r>
      <w:r>
        <w:rPr>
          <w:rFonts w:ascii="Consolas" w:eastAsia="Consolas" w:hAnsi="Consolas"/>
          <w:sz w:val="15"/>
        </w:rPr>
        <w:br/>
        <w:t xml:space="preserve">  active_bc_id uuid, updated_at timestamptz NOT NULL DEFAULT now(),</w:t>
      </w:r>
      <w:r>
        <w:rPr>
          <w:rFonts w:ascii="Consolas" w:eastAsia="Consolas" w:hAnsi="Consolas"/>
          <w:sz w:val="15"/>
        </w:rPr>
        <w:br/>
        <w:t xml:space="preserve">  PRIMARY KEY (tenant, id), UNIQUE (tenant, entity_key)</w:t>
      </w:r>
      <w:r>
        <w:rPr>
          <w:rFonts w:ascii="Consolas" w:eastAsia="Consolas" w:hAnsi="Consolas"/>
          <w:sz w:val="15"/>
        </w:rPr>
        <w:br/>
        <w:t>) PARTITION BY LIST (tenant);                            -- fillfactor 70 on partitions (HOT updates)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br/>
      </w:r>
      <w:r>
        <w:rPr>
          <w:rFonts w:ascii="Consolas" w:eastAsia="Consolas" w:hAnsi="Consolas"/>
          <w:sz w:val="15"/>
        </w:rPr>
        <w:t>CREATE TABLE ne_task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order_id uuid NOT NULL,</w:t>
      </w:r>
      <w:r>
        <w:rPr>
          <w:rFonts w:ascii="Consolas" w:eastAsia="Consolas" w:hAnsi="Consolas"/>
          <w:sz w:val="15"/>
        </w:rPr>
        <w:br/>
        <w:t xml:space="preserve">  ne_tenant dxps_tenant NOT NULL, ne_id uuid NOT NULL,  -- NE may belong to the host MNO</w:t>
      </w:r>
      <w:r>
        <w:rPr>
          <w:rFonts w:ascii="Consolas" w:eastAsia="Consolas" w:hAnsi="Consolas"/>
          <w:sz w:val="15"/>
        </w:rPr>
        <w:br/>
        <w:t xml:space="preserve">  operation text NOT NULL, state text NOT NULL, attempt int NOT NULL DEFAULT 0, in_degree int NOT NULL,</w:t>
      </w:r>
      <w:r>
        <w:rPr>
          <w:rFonts w:ascii="Consolas" w:eastAsia="Consolas" w:hAnsi="Consolas"/>
          <w:sz w:val="15"/>
        </w:rPr>
        <w:br/>
        <w:t xml:space="preserve">  priority smallint NOT NULL, is_compensation bool NOT NULL DEFAULT false, after_pivot bool NOT NULL DEFAULT false,</w:t>
      </w:r>
      <w:r>
        <w:rPr>
          <w:rFonts w:ascii="Consolas" w:eastAsia="Consolas" w:hAnsi="Consolas"/>
          <w:sz w:val="15"/>
        </w:rPr>
        <w:br/>
        <w:t xml:space="preserve">  idempotency_key text NOT NULL, coalesce_key text, request jsonb, response jsonb,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created_at timestamptz NOT NULL DEFAULT now(), updated_at timestamptz NOT NULL DEFAULT now(),</w:t>
      </w:r>
      <w:r>
        <w:rPr>
          <w:rFonts w:ascii="Consolas" w:eastAsia="Consolas" w:hAnsi="Consolas"/>
          <w:sz w:val="15"/>
        </w:rPr>
        <w:br/>
        <w:t xml:space="preserve">  PRIMARY KEY (tenant, id),</w:t>
      </w:r>
      <w:r>
        <w:rPr>
          <w:rFonts w:ascii="Consolas" w:eastAsia="Consolas" w:hAnsi="Consolas"/>
          <w:sz w:val="15"/>
        </w:rPr>
        <w:br/>
        <w:t xml:space="preserve">  UNIQUE (tenant, idempotency_key),</w:t>
      </w:r>
      <w:r>
        <w:rPr>
          <w:rFonts w:ascii="Consolas" w:eastAsia="Consolas" w:hAnsi="Consolas"/>
          <w:sz w:val="15"/>
        </w:rPr>
        <w:br/>
        <w:t xml:space="preserve">  FOREIGN KEY (tenant, order_id) REFERENCES service_order (tenant, id),</w:t>
      </w:r>
      <w:r>
        <w:rPr>
          <w:rFonts w:ascii="Consolas" w:eastAsia="Consolas" w:hAnsi="Consolas"/>
          <w:sz w:val="15"/>
        </w:rPr>
        <w:br/>
        <w:t xml:space="preserve">  FOREIGN KEY (ne_tenant, ne_id) REFERENCES network_element (tenant, id)</w:t>
      </w:r>
      <w:r>
        <w:rPr>
          <w:rFonts w:ascii="Consolas" w:eastAsia="Consolas" w:hAnsi="Consolas"/>
          <w:sz w:val="15"/>
        </w:rPr>
        <w:br/>
        <w:t>) PARTITION BY LIST (tenant);                            -- fillfactor 80 on partitions</w:t>
      </w:r>
      <w:r>
        <w:rPr>
          <w:rFonts w:ascii="Consolas" w:eastAsia="Consolas" w:hAnsi="Consolas"/>
          <w:sz w:val="15"/>
        </w:rPr>
        <w:br/>
        <w:t>CREATE INDEX ON ne_task (tenant, order_id);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INDEX ON ne_task (tenant, order_id, coalesce_key) WHERE coalesce_key IS NOT NULL;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bc_task_link (                                 -- many-to-many BC &lt;-&gt; task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order_id uuid NOT NULL, bc_id uuid NOT NULL, task_id uuid NOT NULL, contribution jsonb,</w:t>
      </w:r>
      <w:r>
        <w:rPr>
          <w:rFonts w:ascii="Consolas" w:eastAsia="Consolas" w:hAnsi="Consolas"/>
          <w:sz w:val="15"/>
        </w:rPr>
        <w:br/>
        <w:t xml:space="preserve">  PRIMARY KEY (tenant, id), UNIQUE (tenant, bc_id, task_id),</w:t>
      </w:r>
      <w:r>
        <w:rPr>
          <w:rFonts w:ascii="Consolas" w:eastAsia="Consolas" w:hAnsi="Consolas"/>
          <w:sz w:val="15"/>
        </w:rPr>
        <w:br/>
        <w:t xml:space="preserve">  FOREIGN KEY (tenant, bc_id) REFERENCES business_command (tenant, id),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FOREIGN KEY (tenant, task_id) REFERENCES ne_task (tenant, id)</w:t>
      </w:r>
      <w:r>
        <w:rPr>
          <w:rFonts w:ascii="Consolas" w:eastAsia="Consolas" w:hAnsi="Consolas"/>
          <w:sz w:val="15"/>
        </w:rPr>
        <w:br/>
        <w:t>) PARTITION BY LIST (tenant);</w:t>
      </w:r>
      <w:r>
        <w:rPr>
          <w:rFonts w:ascii="Consolas" w:eastAsia="Consolas" w:hAnsi="Consolas"/>
          <w:sz w:val="15"/>
        </w:rPr>
        <w:br/>
        <w:t>CREATE INDEX ON bc_task_link (tenant, task_id);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task_dependency (                              -- DAG edges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order_id uuid NOT NULL, task_id uuid NOT NULL, depends_on_id uuid NOT NULL,</w:t>
      </w:r>
      <w:r>
        <w:rPr>
          <w:rFonts w:ascii="Consolas" w:eastAsia="Consolas" w:hAnsi="Consolas"/>
          <w:sz w:val="15"/>
        </w:rPr>
        <w:br/>
        <w:t xml:space="preserve">  kind text NOT NULL DEFAULT 'hard',</w:t>
      </w:r>
      <w:r>
        <w:rPr>
          <w:rFonts w:ascii="Consolas" w:eastAsia="Consolas" w:hAnsi="Consolas"/>
          <w:sz w:val="15"/>
        </w:rPr>
        <w:br/>
        <w:t xml:space="preserve">  PRIMARY KEY (tenant, id), UNIQUE (tenant, depends_on_id, task_id),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FOREIGN KEY (tenant, task_id) REFERENCES ne_task (tenant, id),</w:t>
      </w:r>
      <w:r>
        <w:rPr>
          <w:rFonts w:ascii="Consolas" w:eastAsia="Consolas" w:hAnsi="Consolas"/>
          <w:sz w:val="15"/>
        </w:rPr>
        <w:br/>
        <w:t xml:space="preserve">  FOREIGN KEY (tenant, depends_on_id) REFERENCES ne_task (tenant, id)</w:t>
      </w:r>
      <w:r>
        <w:rPr>
          <w:rFonts w:ascii="Consolas" w:eastAsia="Consolas" w:hAnsi="Consolas"/>
          <w:sz w:val="15"/>
        </w:rPr>
        <w:br/>
        <w:t>) PARTITION BY LIST (tenant);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---------------------------------------------------------------- append-only (RANGE on UUIDv7 id = time)</w:t>
      </w:r>
      <w:r>
        <w:rPr>
          <w:rFonts w:ascii="Consolas" w:eastAsia="Consolas" w:hAnsi="Consolas"/>
          <w:sz w:val="15"/>
        </w:rPr>
        <w:br/>
        <w:t>CREATE TABLE task_attempt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task_id uuid NOT NULL, n int NOT NULL, started_at timestamptz NOT NULL,</w:t>
      </w:r>
      <w:r>
        <w:rPr>
          <w:rFonts w:ascii="Consolas" w:eastAsia="Consolas" w:hAnsi="Consolas"/>
          <w:sz w:val="15"/>
        </w:rPr>
        <w:br/>
        <w:t xml:space="preserve">  latency_us bigint, ne_status int, ne_code text, error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PRIMARY KEY (tenant, id)</w:t>
      </w:r>
      <w:r>
        <w:rPr>
          <w:rFonts w:ascii="Consolas" w:eastAsia="Consolas" w:hAnsi="Consolas"/>
          <w:sz w:val="15"/>
        </w:rPr>
        <w:br/>
        <w:t>) PARTITION BY RANGE (id);                                  -- daily partitions bounded by UUIDv7 of day start; 30-day retention</w:t>
      </w:r>
      <w:r>
        <w:rPr>
          <w:rFonts w:ascii="Consolas" w:eastAsia="Consolas" w:hAnsi="Consolas"/>
          <w:sz w:val="15"/>
        </w:rPr>
        <w:br/>
        <w:t>CREATE INDEX ON task_attempt (tenant, task_id);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audit_event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actor text NOT NULL, acting_for_tenant bool NOT NULL DEFAULT false,   -- host admin acting for an MVNO</w:t>
      </w:r>
      <w:r>
        <w:rPr>
          <w:rFonts w:ascii="Consolas" w:eastAsia="Consolas" w:hAnsi="Consolas"/>
          <w:sz w:val="15"/>
        </w:rPr>
        <w:br/>
        <w:t xml:space="preserve">  action text NOT NULL, object_type text NOT NULL, object_id uuid, detail jsonb,</w:t>
      </w:r>
      <w:r>
        <w:rPr>
          <w:rFonts w:ascii="Consolas" w:eastAsia="Consolas" w:hAnsi="Consolas"/>
          <w:sz w:val="15"/>
        </w:rPr>
        <w:br/>
        <w:t xml:space="preserve">  PRIMARY KEY (tenant, id)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) PARTITION BY RANGE (id);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---------------------------------------------------------------- messaging</w:t>
      </w:r>
      <w:r>
        <w:rPr>
          <w:rFonts w:ascii="Consolas" w:eastAsia="Consolas" w:hAnsi="Consolas"/>
          <w:sz w:val="15"/>
        </w:rPr>
        <w:br/>
        <w:t>CREATE TABLE outbox (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shard smallint NOT NULL,                                  -- relay shard = hash(kafka key) % N</w:t>
      </w:r>
      <w:r>
        <w:rPr>
          <w:rFonts w:ascii="Consolas" w:eastAsia="Consolas" w:hAnsi="Consolas"/>
          <w:sz w:val="15"/>
        </w:rPr>
        <w:br/>
        <w:t xml:space="preserve">  topic text NOT NULL, key bytea NOT NULL, payload bytea NOT NULL, headers jsonb,</w:t>
      </w:r>
      <w:r>
        <w:rPr>
          <w:rFonts w:ascii="Consolas" w:eastAsia="Consolas" w:hAnsi="Consolas"/>
          <w:sz w:val="15"/>
        </w:rPr>
        <w:br/>
        <w:t xml:space="preserve">  created_at timestamptz NOT NULL DEFAULT now(), published_at timestamptz,</w:t>
      </w:r>
      <w:r>
        <w:rPr>
          <w:rFonts w:ascii="Consolas" w:eastAsia="Consolas" w:hAnsi="Consolas"/>
          <w:sz w:val="15"/>
        </w:rPr>
        <w:br/>
        <w:t xml:space="preserve">  PRIMARY KEY (tenant, id)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INDEX outbox_unpublished ON outbox (shard, id) WHERE published_at IS NULL;   -- relay (system role)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orchestrator_inbox (                           -- one inbox table per consuming service</w:t>
      </w:r>
      <w:r>
        <w:rPr>
          <w:rFonts w:ascii="Consolas" w:eastAsia="Consolas" w:hAnsi="Consolas"/>
          <w:sz w:val="15"/>
        </w:rPr>
        <w:br/>
        <w:t xml:space="preserve">  tenant dxps_tenant NOT NULL, id uuid NOT NULL,      -- id = BusinessCommand.message_id (UUIDv7)</w:t>
      </w:r>
      <w:r>
        <w:rPr>
          <w:rFonts w:ascii="Consolas" w:eastAsia="Consolas" w:hAnsi="Consolas"/>
          <w:sz w:val="15"/>
        </w:rPr>
        <w:br/>
        <w:t xml:space="preserve">  received_at timestamptz NOT NULL DEFAULT now(),</w:t>
      </w:r>
      <w:r>
        <w:rPr>
          <w:rFonts w:ascii="Consolas" w:eastAsia="Consolas" w:hAnsi="Consolas"/>
          <w:sz w:val="15"/>
        </w:rPr>
        <w:br/>
        <w:t xml:space="preserve">  PRIMARY KEY (tenant, id)</w:t>
      </w:r>
      <w:r>
        <w:rPr>
          <w:rFonts w:ascii="Consolas" w:eastAsia="Consolas" w:hAnsi="Consolas"/>
          <w:sz w:val="15"/>
        </w:rPr>
        <w:br/>
        <w:t>) PARTITION BY RANGE (id);                                  -- drop partitions older than Kafka retention + 1 day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br/>
      </w:r>
      <w:r>
        <w:rPr>
          <w:rFonts w:ascii="Consolas" w:eastAsia="Consolas" w:hAnsi="Consolas"/>
          <w:sz w:val="15"/>
        </w:rPr>
        <w:t>CREATE TABLE hub_subscription (                             -- TMF688 listeners per tenant</w:t>
      </w:r>
      <w:r>
        <w:rPr>
          <w:rFonts w:ascii="Consolas" w:eastAsia="Consolas" w:hAnsi="Consolas"/>
          <w:sz w:val="15"/>
        </w:rPr>
        <w:br/>
        <w:t xml:space="preserve">  tenant dxps_tenant NOT NULL, id uuid NOT NULL DEFAULT uuidv7(),</w:t>
      </w:r>
      <w:r>
        <w:rPr>
          <w:rFonts w:ascii="Consolas" w:eastAsia="Consolas" w:hAnsi="Consolas"/>
          <w:sz w:val="15"/>
        </w:rPr>
        <w:br/>
        <w:t xml:space="preserve">  callback text NOT NULL, query text, secret_ref text NOT NULL, status text NOT NULL,</w:t>
      </w:r>
      <w:r>
        <w:rPr>
          <w:rFonts w:ascii="Consolas" w:eastAsia="Consolas" w:hAnsi="Consolas"/>
          <w:sz w:val="15"/>
        </w:rPr>
        <w:br/>
        <w:t xml:space="preserve">  PRIMARY KEY (tenant, id)</w:t>
      </w:r>
      <w:r>
        <w:rPr>
          <w:rFonts w:ascii="Consolas" w:eastAsia="Consolas" w:hAnsi="Consolas"/>
          <w:sz w:val="15"/>
        </w:rPr>
        <w:br/>
        <w:t>);</w:t>
      </w:r>
    </w:p>
    <w:p w14:paraId="58E9A3AD" w14:textId="77777777" w:rsidR="009506B6" w:rsidRDefault="00964B39">
      <w:pPr>
        <w:spacing w:after="80"/>
      </w:pPr>
      <w:r>
        <w:rPr>
          <w:rFonts w:eastAsia="Calibri"/>
          <w:b/>
        </w:rPr>
        <w:t>Tenant partitioning (applied to every LIST-partitioned table):</w:t>
      </w:r>
    </w:p>
    <w:p w14:paraId="16391584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-- Large tenants get dedicated partitions; all others share a hash-partitioned default.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ne_task_host_mno   PARTITION OF ne_task FOR VALUES IN ('host-mno')   WITH (fillfactor = 80);</w:t>
      </w:r>
      <w:r>
        <w:rPr>
          <w:rFonts w:ascii="Consolas" w:eastAsia="Consolas" w:hAnsi="Consolas"/>
          <w:sz w:val="15"/>
        </w:rPr>
        <w:br/>
        <w:t>CREATE TABLE ne_task_mvno_alpha PARTITION OF ne_task FOR VALUES IN ('mvno-alpha') WITH (fillfactor = 80);</w:t>
      </w:r>
      <w:r>
        <w:rPr>
          <w:rFonts w:ascii="Consolas" w:eastAsia="Consolas" w:hAnsi="Consolas"/>
          <w:sz w:val="15"/>
        </w:rPr>
        <w:br/>
        <w:t>CREATE TABLE ne_task_shared     PARTITION OF ne_task DEFAULT PARTITION BY HASH (tenant);</w:t>
      </w:r>
      <w:r>
        <w:rPr>
          <w:rFonts w:ascii="Consolas" w:eastAsia="Consolas" w:hAnsi="Consolas"/>
          <w:sz w:val="15"/>
        </w:rPr>
        <w:br/>
        <w:t>CREATE TABLE ne_task_shared_00  PARTITION OF ne_task_shared FOR VALUES WITH (MODULUS 16, REMAINDER 0);</w:t>
      </w:r>
      <w:r>
        <w:rPr>
          <w:rFonts w:ascii="Consolas" w:eastAsia="Consolas" w:hAnsi="Consolas"/>
          <w:sz w:val="15"/>
        </w:rPr>
        <w:br/>
        <w:t>-- ... remainders 1..15</w:t>
      </w:r>
    </w:p>
    <w:p w14:paraId="26FB317C" w14:textId="77777777" w:rsidR="009506B6" w:rsidRDefault="00964B39">
      <w:pPr>
        <w:spacing w:after="80"/>
      </w:pPr>
      <w:r>
        <w:rPr>
          <w:rFonts w:eastAsia="Calibri"/>
          <w:b/>
        </w:rPr>
        <w:t>Row-level security (applied to every table):</w:t>
      </w:r>
    </w:p>
    <w:p w14:paraId="0DA6354C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ALTER TABLE ne_task ENABLE ROW LEVEL SECURITY;</w:t>
      </w:r>
      <w:r>
        <w:rPr>
          <w:rFonts w:ascii="Consolas" w:eastAsia="Consolas" w:hAnsi="Consolas"/>
          <w:sz w:val="15"/>
        </w:rPr>
        <w:br/>
        <w:t>ALTER TABLE ne_task FORCE ROW LEVEL SECURITY;</w:t>
      </w:r>
      <w:r>
        <w:rPr>
          <w:rFonts w:ascii="Consolas" w:eastAsia="Consolas" w:hAnsi="Consolas"/>
          <w:sz w:val="15"/>
        </w:rPr>
        <w:br/>
        <w:t>CREATE POLICY tenant_isolation ON ne_task</w:t>
      </w:r>
      <w:r>
        <w:rPr>
          <w:rFonts w:ascii="Consolas" w:eastAsia="Consolas" w:hAnsi="Consolas"/>
          <w:sz w:val="15"/>
        </w:rPr>
        <w:br/>
        <w:t xml:space="preserve">  USING      (tenant = current_setting('app.tenant')::dxps_tenant)</w:t>
      </w:r>
      <w:r>
        <w:rPr>
          <w:rFonts w:ascii="Consolas" w:eastAsia="Consolas" w:hAnsi="Consolas"/>
          <w:sz w:val="15"/>
        </w:rPr>
        <w:br/>
        <w:t xml:space="preserve">  WITH CHECK (tenant = current_setting('app.tenant')::dxps_tenant);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Catalog: a tenant reads its own specs and GLOBAL defaults, and writes only its own</w:t>
      </w:r>
      <w:r>
        <w:rPr>
          <w:rFonts w:ascii="Consolas" w:eastAsia="Consolas" w:hAnsi="Consolas"/>
          <w:sz w:val="15"/>
        </w:rPr>
        <w:br/>
        <w:t>CREATE POLICY catalog_read  ON command_spec FOR SELECT</w:t>
      </w:r>
      <w:r>
        <w:rPr>
          <w:rFonts w:ascii="Consolas" w:eastAsia="Consolas" w:hAnsi="Consolas"/>
          <w:sz w:val="15"/>
        </w:rPr>
        <w:br/>
        <w:t xml:space="preserve">  USING (tenant IN (current_setting('app.tenant')::dxps_tenant, 'GLOBAL'));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POLICY catalog_write ON command_spec FOR ALL</w:t>
      </w:r>
      <w:r>
        <w:rPr>
          <w:rFonts w:ascii="Consolas" w:eastAsia="Consolas" w:hAnsi="Consolas"/>
          <w:sz w:val="15"/>
        </w:rPr>
        <w:br/>
        <w:t xml:space="preserve">  USING (tenant = current_setting('app.tenant')::dxps_tenant)</w:t>
      </w:r>
      <w:r>
        <w:rPr>
          <w:rFonts w:ascii="Consolas" w:eastAsia="Consolas" w:hAnsi="Consolas"/>
          <w:sz w:val="15"/>
        </w:rPr>
        <w:br/>
        <w:t xml:space="preserve">  WITH CHECK (tenant = current_setting('app.tenant')::dxps_tenant);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Roles: dxps_app (no BYPASSRLS) for services; dxps_relay / dxps_ops (BYPASSRLS, audited) for the</w:t>
      </w:r>
      <w:r>
        <w:rPr>
          <w:rFonts w:ascii="Consolas" w:eastAsia="Consolas" w:hAnsi="Consolas"/>
          <w:sz w:val="15"/>
        </w:rPr>
        <w:br/>
        <w:t>-- outbox relay, NE registry loader and cross-tenant operations.</w:t>
      </w:r>
    </w:p>
    <w:p w14:paraId="3C575085" w14:textId="77777777" w:rsidR="009506B6" w:rsidRDefault="00964B39">
      <w:pPr>
        <w:pStyle w:val="ListBullet"/>
        <w:spacing w:after="20"/>
      </w:pPr>
      <w:r>
        <w:rPr>
          <w:rFonts w:eastAsia="Calibri"/>
        </w:rPr>
        <w:t>Every transaction sets the tenant first with set_config('app.tenant', $1, true). The setting is transaction-local, so it is safe with PgBouncer transaction pooling.</w:t>
      </w:r>
    </w:p>
    <w:p w14:paraId="7CB8C2B9" w14:textId="77777777" w:rsidR="009506B6" w:rsidRDefault="00964B39">
      <w:pPr>
        <w:pStyle w:val="ListBullet"/>
        <w:spacing w:after="20"/>
      </w:pPr>
      <w:r>
        <w:rPr>
          <w:rFonts w:eastAsia="Calibri"/>
        </w:rPr>
        <w:t>Shared host NEs: ne_task references (ne_tenant, ne_id). PostgreSQL referential checks bypass RLS, so an MVNO task can reference a host NE, while the MVNO can still never read the host's other rows. The orchestrator gets NE entitlements from an in-memory cache loaded by dxps_relay.</w:t>
      </w:r>
    </w:p>
    <w:p w14:paraId="57132D30" w14:textId="77777777" w:rsidR="009506B6" w:rsidRDefault="00964B39">
      <w:pPr>
        <w:pStyle w:val="ListBullet"/>
        <w:spacing w:after="20"/>
      </w:pPr>
      <w:r>
        <w:rPr>
          <w:rFonts w:eastAsia="Calibri"/>
        </w:rPr>
        <w:t>Moving a tenant from the shared default to a dedicated partition: detach the default partition, create the tenant partition, move that tenant's rows, then re-attach (a scripted, online-window procedure).</w:t>
      </w:r>
    </w:p>
    <w:p w14:paraId="15B97F8E" w14:textId="77777777" w:rsidR="009506B6" w:rsidRDefault="00964B39">
      <w:pPr>
        <w:pStyle w:val="ListBullet"/>
        <w:spacing w:after="20"/>
      </w:pPr>
      <w:r>
        <w:rPr>
          <w:rFonts w:eastAsia="Calibri"/>
        </w:rPr>
        <w:t>Hot path uses only (tenant, id) primary-key access or tenant-prefixed partial indexes. No polling queries (the relay scans outbox_unpublished, which is normally empty).</w:t>
      </w:r>
    </w:p>
    <w:p w14:paraId="085F1A65" w14:textId="77777777" w:rsidR="009506B6" w:rsidRDefault="00964B39">
      <w:pPr>
        <w:pStyle w:val="ListBullet"/>
        <w:spacing w:after="20"/>
      </w:pPr>
      <w:r>
        <w:rPr>
          <w:rFonts w:eastAsia="Calibri"/>
        </w:rPr>
        <w:t>Terminal orders move to an archive schema (same keys) for reporting, so hot tables stay small.</w:t>
      </w:r>
    </w:p>
    <w:p w14:paraId="438443D2" w14:textId="77777777" w:rsidR="009506B6" w:rsidRDefault="00964B39">
      <w:pPr>
        <w:pStyle w:val="ListBullet"/>
        <w:spacing w:after="20"/>
      </w:pPr>
      <w:r>
        <w:rPr>
          <w:rFonts w:eastAsia="Calibri"/>
        </w:rPr>
        <w:t>Settings: synchronous_commit=on with a synchronous standby (remote_write for the latency budget), wal_compression=lz4, autovacuum tuned per hot partition, PgBouncer transaction pooling (prepared statements supported in PgBouncer 1.21+).</w:t>
      </w:r>
    </w:p>
    <w:p w14:paraId="442AB2CB" w14:textId="77777777" w:rsidR="009506B6" w:rsidRDefault="00964B39">
      <w:pPr>
        <w:pStyle w:val="ListBullet"/>
        <w:spacing w:after="20"/>
      </w:pPr>
      <w:r>
        <w:rPr>
          <w:rFonts w:eastAsia="Calibri"/>
        </w:rPr>
        <w:t>Horizontal scale beyond one primary: Citus distributes all tenant tables by tenant, with reference tables for GLOBAL catalog data. Composite keys and FKs already include the distribution column, so no schema change is needed.</w:t>
      </w:r>
    </w:p>
    <w:p w14:paraId="3519F7FA" w14:textId="77777777" w:rsidR="009506B6" w:rsidRDefault="00964B39">
      <w:pPr>
        <w:pStyle w:val="ListBullet"/>
        <w:spacing w:after="20"/>
      </w:pPr>
      <w:r>
        <w:rPr>
          <w:rFonts w:eastAsia="Calibri"/>
        </w:rPr>
        <w:t>Tenant offboarding: export the tenant's data by tenant, then drop or detach its partitions (dedicated) or delete by tenant (shared).</w:t>
      </w:r>
    </w:p>
    <w:p w14:paraId="404B10AE" w14:textId="77777777" w:rsidR="009506B6" w:rsidRDefault="00964B39">
      <w:pPr>
        <w:pStyle w:val="Heading2"/>
      </w:pPr>
      <w:bookmarkStart w:id="49" w:name="_Toc243095654"/>
      <w:r>
        <w:rPr>
          <w:color w:val="1E3A8A"/>
        </w:rPr>
        <w:t>6.12 Northbound API examples</w:t>
      </w:r>
      <w:bookmarkEnd w:id="49"/>
    </w:p>
    <w:p w14:paraId="1ACBBB67" w14:textId="77777777" w:rsidR="009506B6" w:rsidRDefault="00964B39">
      <w:pPr>
        <w:spacing w:after="80"/>
      </w:pPr>
      <w:r>
        <w:rPr>
          <w:rFonts w:eastAsia="Calibri"/>
          <w:b/>
        </w:rPr>
        <w:t>TMF641 create service order from an MVNO (the gateway takes tenant from the token and publishes one BusinessCommand per order item):</w:t>
      </w:r>
    </w:p>
    <w:p w14:paraId="14E1303E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lastRenderedPageBreak/>
        <w:t>POST /tmf-api/serviceOrdering/v5/serviceOrder</w:t>
      </w:r>
      <w:r>
        <w:rPr>
          <w:rFonts w:ascii="Consolas" w:eastAsia="Consolas" w:hAnsi="Consolas"/>
          <w:sz w:val="15"/>
        </w:rPr>
        <w:br/>
        <w:t>Authorization: Bearer &lt;OAuth2 token: client=mvno-alpha-bss, tenant=mvno-alpha, scope=dxps:order:write&gt;</w:t>
      </w:r>
      <w:r>
        <w:rPr>
          <w:rFonts w:ascii="Consolas" w:eastAsia="Consolas" w:hAnsi="Consolas"/>
          <w:sz w:val="15"/>
        </w:rPr>
        <w:br/>
        <w:t>Idempotency-Key: 6f1c5f5e-1c1a-4e8e-9a7e-2b3c4d5e6f70</w:t>
      </w:r>
      <w:r>
        <w:rPr>
          <w:rFonts w:ascii="Consolas" w:eastAsia="Consolas" w:hAnsi="Consolas"/>
          <w:sz w:val="15"/>
        </w:rPr>
        <w:br/>
        <w:t>{</w:t>
      </w:r>
      <w:r>
        <w:rPr>
          <w:rFonts w:ascii="Consolas" w:eastAsia="Consolas" w:hAnsi="Consolas"/>
          <w:sz w:val="15"/>
        </w:rPr>
        <w:br/>
        <w:t xml:space="preserve">  "externalId": "MVNO-ALPHA-2026-0001234",</w:t>
      </w:r>
      <w:r>
        <w:rPr>
          <w:rFonts w:ascii="Consolas" w:eastAsia="Consolas" w:hAnsi="Consolas"/>
          <w:sz w:val="15"/>
        </w:rPr>
        <w:br/>
        <w:t xml:space="preserve">  "priority": "1",</w:t>
      </w:r>
      <w:r>
        <w:rPr>
          <w:rFonts w:ascii="Consolas" w:eastAsia="Consolas" w:hAnsi="Consolas"/>
          <w:sz w:val="15"/>
        </w:rPr>
        <w:br/>
        <w:t xml:space="preserve">  "category": "mobile",</w:t>
      </w:r>
      <w:r>
        <w:rPr>
          <w:rFonts w:ascii="Consolas" w:eastAsia="Consolas" w:hAnsi="Consolas"/>
          <w:sz w:val="15"/>
        </w:rPr>
        <w:br/>
        <w:t xml:space="preserve">  "serviceOrderItem": [</w:t>
      </w:r>
      <w:r>
        <w:rPr>
          <w:rFonts w:ascii="Consolas" w:eastAsia="Consolas" w:hAnsi="Consolas"/>
          <w:sz w:val="15"/>
        </w:rPr>
        <w:br/>
        <w:t xml:space="preserve">    { "id": "1", "action": "add",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"service": { "@type": "Service",</w:t>
      </w:r>
      <w:r>
        <w:rPr>
          <w:rFonts w:ascii="Consolas" w:eastAsia="Consolas" w:hAnsi="Consolas"/>
          <w:sz w:val="15"/>
        </w:rPr>
        <w:br/>
        <w:t xml:space="preserve">        "serviceSpecification": { "id": "CreateSubscriber5G", "version": "3.2.0" },</w:t>
      </w:r>
      <w:r>
        <w:rPr>
          <w:rFonts w:ascii="Consolas" w:eastAsia="Consolas" w:hAnsi="Consolas"/>
          <w:sz w:val="15"/>
        </w:rPr>
        <w:br/>
        <w:t xml:space="preserve">        "serviceCharacteristic": [</w:t>
      </w:r>
      <w:r>
        <w:rPr>
          <w:rFonts w:ascii="Consolas" w:eastAsia="Consolas" w:hAnsi="Consolas"/>
          <w:sz w:val="15"/>
        </w:rPr>
        <w:br/>
        <w:t xml:space="preserve">          { "name": "supi",   "value": "imsi-416770000000001" },</w:t>
      </w:r>
      <w:r>
        <w:rPr>
          <w:rFonts w:ascii="Consolas" w:eastAsia="Consolas" w:hAnsi="Consolas"/>
          <w:sz w:val="15"/>
        </w:rPr>
        <w:br/>
        <w:t xml:space="preserve">          { "name": "msisdn", "value": "962790000001" },</w:t>
      </w:r>
      <w:r>
        <w:rPr>
          <w:rFonts w:ascii="Consolas" w:eastAsia="Consolas" w:hAnsi="Consolas"/>
          <w:sz w:val="15"/>
        </w:rPr>
        <w:br/>
        <w:t xml:space="preserve">          { "name": "plan",   "value": "5G-100GB" } ] } },</w:t>
      </w:r>
      <w:r>
        <w:rPr>
          <w:rFonts w:ascii="Consolas" w:eastAsia="Consolas" w:hAnsi="Consolas"/>
          <w:sz w:val="15"/>
        </w:rPr>
        <w:br/>
        <w:t xml:space="preserve">    { "id": "2", "action": "add",</w:t>
      </w:r>
      <w:r>
        <w:rPr>
          <w:rFonts w:ascii="Consolas" w:eastAsia="Consolas" w:hAnsi="Consolas"/>
          <w:sz w:val="15"/>
        </w:rPr>
        <w:br/>
        <w:t xml:space="preserve">      "service": { "serviceSpecification": { "id": "AddVoNR" } },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"serviceOrderItemRelationship": [ { "relationshipType": "dependsOn", "orderItem": { "itemId": "1" } } ] }</w:t>
      </w:r>
      <w:r>
        <w:rPr>
          <w:rFonts w:ascii="Consolas" w:eastAsia="Consolas" w:hAnsi="Consolas"/>
          <w:sz w:val="15"/>
        </w:rPr>
        <w:br/>
        <w:t xml:space="preserve">  ]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  <w:t>-&gt; 201 Created  { "id": "0192f1c2-...", "state": "acknowledged", "@type": "ServiceOrder", ... }</w:t>
      </w:r>
      <w:r>
        <w:rPr>
          <w:rFonts w:ascii="Consolas" w:eastAsia="Consolas" w:hAnsi="Consolas"/>
          <w:sz w:val="15"/>
        </w:rPr>
        <w:br/>
        <w:t xml:space="preserve">   (Kafka: topic dxps.bc.p1, key "mvno-alpha|supi:imsi-416770000000001", header tenant=mvno-alpha)</w:t>
      </w:r>
    </w:p>
    <w:p w14:paraId="1E047B7D" w14:textId="77777777" w:rsidR="009506B6" w:rsidRDefault="00964B39">
      <w:pPr>
        <w:spacing w:after="80"/>
      </w:pPr>
      <w:r>
        <w:rPr>
          <w:rFonts w:eastAsia="Calibri"/>
          <w:b/>
        </w:rPr>
        <w:t>Host-operator admin acting for an MVNO (requires scope dxps:tenant:any; audited in audit_event with acting_for_tenant = true):</w:t>
      </w:r>
    </w:p>
    <w:p w14:paraId="2D023065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POST /tmf-api/serviceOrdering/v5/serviceOrder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Authorization: Bearer &lt;token: client=host-noc, scope=dxps:tenant:any&gt;</w:t>
      </w:r>
      <w:r>
        <w:rPr>
          <w:rFonts w:ascii="Consolas" w:eastAsia="Consolas" w:hAnsi="Consolas"/>
          <w:sz w:val="15"/>
        </w:rPr>
        <w:br/>
        <w:t>X-Tenant: mvno-alpha</w:t>
      </w:r>
    </w:p>
    <w:p w14:paraId="48075F31" w14:textId="77777777" w:rsidR="009506B6" w:rsidRDefault="00964B39">
      <w:pPr>
        <w:spacing w:after="80"/>
      </w:pPr>
      <w:r>
        <w:rPr>
          <w:rFonts w:eastAsia="Calibri"/>
          <w:b/>
        </w:rPr>
        <w:t>TMF688 notification to the tenant's registered hub listener:</w:t>
      </w:r>
    </w:p>
    <w:p w14:paraId="5DDBC619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{ "eventId": "...", "eventTime": "2026-10-05T10:15:30.120Z",</w:t>
      </w:r>
      <w:r>
        <w:rPr>
          <w:rFonts w:ascii="Consolas" w:eastAsia="Consolas" w:hAnsi="Consolas"/>
          <w:sz w:val="15"/>
        </w:rPr>
        <w:br/>
        <w:t xml:space="preserve">  "eventType": "ServiceOrderStateChangeEvent",</w:t>
      </w:r>
      <w:r>
        <w:rPr>
          <w:rFonts w:ascii="Consolas" w:eastAsia="Consolas" w:hAnsi="Consolas"/>
          <w:sz w:val="15"/>
        </w:rPr>
        <w:br/>
        <w:t xml:space="preserve">  "event": { "serviceOrder": { "id": "0192f1c2-...", "externalId": "MVNO-ALPHA-2026-0001234",</w:t>
      </w:r>
      <w:r>
        <w:rPr>
          <w:rFonts w:ascii="Consolas" w:eastAsia="Consolas" w:hAnsi="Consolas"/>
          <w:sz w:val="15"/>
        </w:rPr>
        <w:br/>
        <w:t xml:space="preserve">                               "state": "completed", "completionDate": "..." } } }</w:t>
      </w:r>
      <w:r>
        <w:rPr>
          <w:rFonts w:ascii="Consolas" w:eastAsia="Consolas" w:hAnsi="Consolas"/>
          <w:sz w:val="15"/>
        </w:rPr>
        <w:br/>
        <w:t>// delivered only to hub_subscription rows where tenant = 'mvno-alpha'</w:t>
      </w:r>
    </w:p>
    <w:p w14:paraId="534B8B1E" w14:textId="77777777" w:rsidR="009506B6" w:rsidRDefault="00964B39">
      <w:pPr>
        <w:spacing w:after="80"/>
      </w:pPr>
      <w:r>
        <w:rPr>
          <w:rFonts w:eastAsia="Calibri"/>
          <w:b/>
        </w:rPr>
        <w:t>Example southbound 5G SBA call (UDR authentication subscription; payload abbreviated, key material by reference only):</w:t>
      </w:r>
    </w:p>
    <w:p w14:paraId="1424D62B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PUT /nudr-dr/v2/subscription-data/imsi-416770000000001/authentication-data/authentication-subscription</w:t>
      </w:r>
      <w:r>
        <w:rPr>
          <w:rFonts w:ascii="Consolas" w:eastAsia="Consolas" w:hAnsi="Consolas"/>
          <w:sz w:val="15"/>
        </w:rPr>
        <w:br/>
        <w:t>:authority: udr01.5gc.mnc077.mcc416.3gppnetwork.org</w:t>
      </w:r>
      <w:r>
        <w:rPr>
          <w:rFonts w:ascii="Consolas" w:eastAsia="Consolas" w:hAnsi="Consolas"/>
          <w:sz w:val="15"/>
        </w:rPr>
        <w:br/>
        <w:t>authorization: Bearer &lt;NRF access token&gt;</w:t>
      </w:r>
      <w:r>
        <w:rPr>
          <w:rFonts w:ascii="Consolas" w:eastAsia="Consolas" w:hAnsi="Consolas"/>
          <w:sz w:val="15"/>
        </w:rPr>
        <w:br/>
        <w:t>3gpp-Sbi-Correlation-Info: ...      x-idempotency-key: tsk-...:1</w:t>
      </w:r>
      <w:r>
        <w:rPr>
          <w:rFonts w:ascii="Consolas" w:eastAsia="Consolas" w:hAnsi="Consolas"/>
          <w:sz w:val="15"/>
        </w:rPr>
        <w:br/>
        <w:t>{ "authenticationMethod": "5G_AKA", "encPermanentKey": "&lt;HSM ref&gt;", "protectionParameterId": "...",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"algorithmId": "milenage", "encOpcKey": "&lt;HSM ref&gt;" }</w:t>
      </w:r>
    </w:p>
    <w:p w14:paraId="6438E20C" w14:textId="77777777" w:rsidR="009506B6" w:rsidRDefault="00964B39">
      <w:pPr>
        <w:pStyle w:val="Heading2"/>
      </w:pPr>
      <w:bookmarkStart w:id="50" w:name="_Toc243095655"/>
      <w:r>
        <w:rPr>
          <w:color w:val="1E3A8A"/>
        </w:rPr>
        <w:t>6.13 Error model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456"/>
        <w:gridCol w:w="2160"/>
        <w:gridCol w:w="2592"/>
      </w:tblGrid>
      <w:tr w:rsidR="009506B6" w14:paraId="197C3039" w14:textId="77777777">
        <w:trPr>
          <w:jc w:val="center"/>
        </w:trPr>
        <w:tc>
          <w:tcPr>
            <w:tcW w:w="1296" w:type="dxa"/>
            <w:shd w:val="clear" w:color="auto" w:fill="1E3A8A"/>
          </w:tcPr>
          <w:p w14:paraId="7544C99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Code</w:t>
            </w:r>
          </w:p>
        </w:tc>
        <w:tc>
          <w:tcPr>
            <w:tcW w:w="3456" w:type="dxa"/>
            <w:shd w:val="clear" w:color="auto" w:fill="1E3A8A"/>
          </w:tcPr>
          <w:p w14:paraId="6AF5860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Meaning</w:t>
            </w:r>
          </w:p>
        </w:tc>
        <w:tc>
          <w:tcPr>
            <w:tcW w:w="2160" w:type="dxa"/>
            <w:shd w:val="clear" w:color="auto" w:fill="1E3A8A"/>
          </w:tcPr>
          <w:p w14:paraId="6823D05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TMF641 mapping</w:t>
            </w:r>
          </w:p>
        </w:tc>
        <w:tc>
          <w:tcPr>
            <w:tcW w:w="2592" w:type="dxa"/>
            <w:shd w:val="clear" w:color="auto" w:fill="1E3A8A"/>
          </w:tcPr>
          <w:p w14:paraId="40FBDDE3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Legacy analogue</w:t>
            </w:r>
          </w:p>
        </w:tc>
      </w:tr>
      <w:tr w:rsidR="009506B6" w14:paraId="4EB6BA15" w14:textId="77777777">
        <w:trPr>
          <w:jc w:val="center"/>
        </w:trPr>
        <w:tc>
          <w:tcPr>
            <w:tcW w:w="1296" w:type="dxa"/>
          </w:tcPr>
          <w:p w14:paraId="4C52BD9E" w14:textId="77777777" w:rsidR="009506B6" w:rsidRDefault="00964B39">
            <w:r>
              <w:rPr>
                <w:rFonts w:eastAsia="Calibri"/>
                <w:sz w:val="16"/>
              </w:rPr>
              <w:t>DXPS-1001</w:t>
            </w:r>
          </w:p>
        </w:tc>
        <w:tc>
          <w:tcPr>
            <w:tcW w:w="3456" w:type="dxa"/>
          </w:tcPr>
          <w:p w14:paraId="1D41381B" w14:textId="77777777" w:rsidR="009506B6" w:rsidRDefault="00964B39">
            <w:r>
              <w:rPr>
                <w:rFonts w:eastAsia="Calibri"/>
                <w:sz w:val="16"/>
              </w:rPr>
              <w:t>Unknown command spec / version</w:t>
            </w:r>
          </w:p>
        </w:tc>
        <w:tc>
          <w:tcPr>
            <w:tcW w:w="2160" w:type="dxa"/>
          </w:tcPr>
          <w:p w14:paraId="6A123840" w14:textId="77777777" w:rsidR="009506B6" w:rsidRDefault="00964B39">
            <w:r>
              <w:rPr>
                <w:rFonts w:eastAsia="Calibri"/>
                <w:sz w:val="16"/>
              </w:rPr>
              <w:t>rejected</w:t>
            </w:r>
          </w:p>
        </w:tc>
        <w:tc>
          <w:tcPr>
            <w:tcW w:w="2592" w:type="dxa"/>
          </w:tcPr>
          <w:p w14:paraId="5804E449" w14:textId="77777777" w:rsidR="009506B6" w:rsidRDefault="00964B39">
            <w:r>
              <w:rPr>
                <w:rFonts w:eastAsia="Calibri"/>
                <w:sz w:val="16"/>
              </w:rPr>
              <w:t>RC 100000 (no setup)</w:t>
            </w:r>
          </w:p>
        </w:tc>
      </w:tr>
      <w:tr w:rsidR="009506B6" w14:paraId="7B0CD38E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530D913E" w14:textId="77777777" w:rsidR="009506B6" w:rsidRDefault="00964B39">
            <w:r>
              <w:rPr>
                <w:rFonts w:eastAsia="Calibri"/>
                <w:sz w:val="16"/>
              </w:rPr>
              <w:t>DXPS-1002</w:t>
            </w:r>
          </w:p>
        </w:tc>
        <w:tc>
          <w:tcPr>
            <w:tcW w:w="3456" w:type="dxa"/>
            <w:shd w:val="clear" w:color="auto" w:fill="F1F5F9"/>
          </w:tcPr>
          <w:p w14:paraId="4A89DAA7" w14:textId="77777777" w:rsidR="009506B6" w:rsidRDefault="00964B39">
            <w:r>
              <w:rPr>
                <w:rFonts w:eastAsia="Calibri"/>
                <w:sz w:val="16"/>
              </w:rPr>
              <w:t>Parameter validation failed</w:t>
            </w:r>
          </w:p>
        </w:tc>
        <w:tc>
          <w:tcPr>
            <w:tcW w:w="2160" w:type="dxa"/>
            <w:shd w:val="clear" w:color="auto" w:fill="F1F5F9"/>
          </w:tcPr>
          <w:p w14:paraId="25961E6C" w14:textId="77777777" w:rsidR="009506B6" w:rsidRDefault="00964B39">
            <w:r>
              <w:rPr>
                <w:rFonts w:eastAsia="Calibri"/>
                <w:sz w:val="16"/>
              </w:rPr>
              <w:t>rejected</w:t>
            </w:r>
          </w:p>
        </w:tc>
        <w:tc>
          <w:tcPr>
            <w:tcW w:w="2592" w:type="dxa"/>
            <w:shd w:val="clear" w:color="auto" w:fill="F1F5F9"/>
          </w:tcPr>
          <w:p w14:paraId="0B19E257" w14:textId="77777777" w:rsidR="009506B6" w:rsidRDefault="00964B39">
            <w:r>
              <w:rPr>
                <w:rFonts w:eastAsia="Calibri"/>
                <w:sz w:val="16"/>
              </w:rPr>
              <w:t>RC 100001/100002 (syntax/undefined param)</w:t>
            </w:r>
          </w:p>
        </w:tc>
      </w:tr>
      <w:tr w:rsidR="009506B6" w14:paraId="73FE871E" w14:textId="77777777">
        <w:trPr>
          <w:jc w:val="center"/>
        </w:trPr>
        <w:tc>
          <w:tcPr>
            <w:tcW w:w="1296" w:type="dxa"/>
          </w:tcPr>
          <w:p w14:paraId="361CF861" w14:textId="77777777" w:rsidR="009506B6" w:rsidRDefault="00964B39">
            <w:r>
              <w:rPr>
                <w:rFonts w:eastAsia="Calibri"/>
                <w:sz w:val="16"/>
              </w:rPr>
              <w:t>DXPS-1003</w:t>
            </w:r>
          </w:p>
        </w:tc>
        <w:tc>
          <w:tcPr>
            <w:tcW w:w="3456" w:type="dxa"/>
          </w:tcPr>
          <w:p w14:paraId="10717C94" w14:textId="77777777" w:rsidR="009506B6" w:rsidRDefault="00964B39">
            <w:r>
              <w:rPr>
                <w:rFonts w:eastAsia="Calibri"/>
                <w:sz w:val="16"/>
              </w:rPr>
              <w:t>No NE / endpoint resolvable</w:t>
            </w:r>
          </w:p>
        </w:tc>
        <w:tc>
          <w:tcPr>
            <w:tcW w:w="2160" w:type="dxa"/>
          </w:tcPr>
          <w:p w14:paraId="6CC4FD59" w14:textId="77777777" w:rsidR="009506B6" w:rsidRDefault="00964B39"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2592" w:type="dxa"/>
          </w:tcPr>
          <w:p w14:paraId="5C383964" w14:textId="77777777" w:rsidR="009506B6" w:rsidRDefault="00964B39">
            <w:r>
              <w:rPr>
                <w:rFonts w:eastAsia="Calibri"/>
                <w:sz w:val="16"/>
              </w:rPr>
              <w:t>RC 100003 (no queue)</w:t>
            </w:r>
          </w:p>
        </w:tc>
      </w:tr>
      <w:tr w:rsidR="009506B6" w14:paraId="6ADE42F0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06928948" w14:textId="77777777" w:rsidR="009506B6" w:rsidRDefault="00964B39">
            <w:r>
              <w:rPr>
                <w:rFonts w:eastAsia="Calibri"/>
                <w:sz w:val="16"/>
              </w:rPr>
              <w:t>DXPS-1004</w:t>
            </w:r>
          </w:p>
        </w:tc>
        <w:tc>
          <w:tcPr>
            <w:tcW w:w="3456" w:type="dxa"/>
            <w:shd w:val="clear" w:color="auto" w:fill="F1F5F9"/>
          </w:tcPr>
          <w:p w14:paraId="3EA93A8A" w14:textId="77777777" w:rsidR="009506B6" w:rsidRDefault="00964B39">
            <w:r>
              <w:rPr>
                <w:rFonts w:eastAsia="Calibri"/>
                <w:sz w:val="16"/>
              </w:rPr>
              <w:t>Unknown, suspended or mismatched tenant (token / header / payload)</w:t>
            </w:r>
          </w:p>
        </w:tc>
        <w:tc>
          <w:tcPr>
            <w:tcW w:w="2160" w:type="dxa"/>
            <w:shd w:val="clear" w:color="auto" w:fill="F1F5F9"/>
          </w:tcPr>
          <w:p w14:paraId="7D37A07D" w14:textId="77777777" w:rsidR="009506B6" w:rsidRDefault="00964B39">
            <w:r>
              <w:rPr>
                <w:rFonts w:eastAsia="Calibri"/>
                <w:sz w:val="16"/>
              </w:rPr>
              <w:t>rejected (HTTP 403)</w:t>
            </w:r>
          </w:p>
        </w:tc>
        <w:tc>
          <w:tcPr>
            <w:tcW w:w="2592" w:type="dxa"/>
            <w:shd w:val="clear" w:color="auto" w:fill="F1F5F9"/>
          </w:tcPr>
          <w:p w14:paraId="5A14CBE0" w14:textId="77777777" w:rsidR="009506B6" w:rsidRDefault="00964B39">
            <w:r>
              <w:rPr>
                <w:rFonts w:eastAsia="Calibri"/>
                <w:sz w:val="16"/>
              </w:rPr>
              <w:t>-</w:t>
            </w:r>
          </w:p>
        </w:tc>
      </w:tr>
      <w:tr w:rsidR="009506B6" w14:paraId="5E86F6CF" w14:textId="77777777">
        <w:trPr>
          <w:jc w:val="center"/>
        </w:trPr>
        <w:tc>
          <w:tcPr>
            <w:tcW w:w="1296" w:type="dxa"/>
          </w:tcPr>
          <w:p w14:paraId="6BBAE6F9" w14:textId="77777777" w:rsidR="009506B6" w:rsidRDefault="00964B39">
            <w:r>
              <w:rPr>
                <w:rFonts w:eastAsia="Calibri"/>
                <w:sz w:val="16"/>
              </w:rPr>
              <w:t>DXPS-1005</w:t>
            </w:r>
          </w:p>
        </w:tc>
        <w:tc>
          <w:tcPr>
            <w:tcW w:w="3456" w:type="dxa"/>
          </w:tcPr>
          <w:p w14:paraId="7C3BCCF9" w14:textId="77777777" w:rsidR="009506B6" w:rsidRDefault="00964B39">
            <w:r>
              <w:rPr>
                <w:rFonts w:eastAsia="Calibri"/>
                <w:sz w:val="16"/>
              </w:rPr>
              <w:t>Tenant not entitled to the NE or operation (tenant_ne_access)</w:t>
            </w:r>
          </w:p>
        </w:tc>
        <w:tc>
          <w:tcPr>
            <w:tcW w:w="2160" w:type="dxa"/>
          </w:tcPr>
          <w:p w14:paraId="1D3369AA" w14:textId="77777777" w:rsidR="009506B6" w:rsidRDefault="00964B39">
            <w:r>
              <w:rPr>
                <w:rFonts w:eastAsia="Calibri"/>
                <w:sz w:val="16"/>
              </w:rPr>
              <w:t>rejected</w:t>
            </w:r>
          </w:p>
        </w:tc>
        <w:tc>
          <w:tcPr>
            <w:tcW w:w="2592" w:type="dxa"/>
          </w:tcPr>
          <w:p w14:paraId="58696650" w14:textId="77777777" w:rsidR="009506B6" w:rsidRDefault="00964B39">
            <w:r>
              <w:rPr>
                <w:rFonts w:eastAsia="Calibri"/>
                <w:sz w:val="16"/>
              </w:rPr>
              <w:t>-</w:t>
            </w:r>
          </w:p>
        </w:tc>
      </w:tr>
      <w:tr w:rsidR="009506B6" w14:paraId="43D1F980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7AB744AD" w14:textId="77777777" w:rsidR="009506B6" w:rsidRDefault="00964B39">
            <w:r>
              <w:rPr>
                <w:rFonts w:eastAsia="Calibri"/>
                <w:sz w:val="16"/>
              </w:rPr>
              <w:t>DXPS-1006</w:t>
            </w:r>
          </w:p>
        </w:tc>
        <w:tc>
          <w:tcPr>
            <w:tcW w:w="3456" w:type="dxa"/>
            <w:shd w:val="clear" w:color="auto" w:fill="F1F5F9"/>
          </w:tcPr>
          <w:p w14:paraId="63D2AD1D" w14:textId="77777777" w:rsidR="009506B6" w:rsidRDefault="00964B39">
            <w:r>
              <w:rPr>
                <w:rFonts w:eastAsia="Calibri"/>
                <w:sz w:val="16"/>
              </w:rPr>
              <w:t>Tenant quota exceeded</w:t>
            </w:r>
          </w:p>
        </w:tc>
        <w:tc>
          <w:tcPr>
            <w:tcW w:w="2160" w:type="dxa"/>
            <w:shd w:val="clear" w:color="auto" w:fill="F1F5F9"/>
          </w:tcPr>
          <w:p w14:paraId="24480C93" w14:textId="77777777" w:rsidR="009506B6" w:rsidRDefault="00964B39">
            <w:r>
              <w:rPr>
                <w:rFonts w:eastAsia="Calibri"/>
                <w:sz w:val="16"/>
              </w:rPr>
              <w:t>rejected (HTTP 429, Retry-After)</w:t>
            </w:r>
          </w:p>
        </w:tc>
        <w:tc>
          <w:tcPr>
            <w:tcW w:w="2592" w:type="dxa"/>
            <w:shd w:val="clear" w:color="auto" w:fill="F1F5F9"/>
          </w:tcPr>
          <w:p w14:paraId="7B173179" w14:textId="77777777" w:rsidR="009506B6" w:rsidRDefault="00964B39">
            <w:r>
              <w:rPr>
                <w:rFonts w:eastAsia="Calibri"/>
                <w:sz w:val="16"/>
              </w:rPr>
              <w:t>-</w:t>
            </w:r>
          </w:p>
        </w:tc>
      </w:tr>
      <w:tr w:rsidR="009506B6" w14:paraId="56F7626B" w14:textId="77777777">
        <w:trPr>
          <w:jc w:val="center"/>
        </w:trPr>
        <w:tc>
          <w:tcPr>
            <w:tcW w:w="1296" w:type="dxa"/>
          </w:tcPr>
          <w:p w14:paraId="695D77CB" w14:textId="77777777" w:rsidR="009506B6" w:rsidRDefault="00964B39">
            <w:r>
              <w:rPr>
                <w:rFonts w:eastAsia="Calibri"/>
                <w:sz w:val="16"/>
              </w:rPr>
              <w:t>DXPS-2001</w:t>
            </w:r>
          </w:p>
        </w:tc>
        <w:tc>
          <w:tcPr>
            <w:tcW w:w="3456" w:type="dxa"/>
          </w:tcPr>
          <w:p w14:paraId="41C98DD9" w14:textId="77777777" w:rsidR="009506B6" w:rsidRDefault="00964B39">
            <w:r>
              <w:rPr>
                <w:rFonts w:eastAsia="Calibri"/>
                <w:sz w:val="16"/>
              </w:rPr>
              <w:t>Entity sequence gap timeout</w:t>
            </w:r>
          </w:p>
        </w:tc>
        <w:tc>
          <w:tcPr>
            <w:tcW w:w="2160" w:type="dxa"/>
          </w:tcPr>
          <w:p w14:paraId="6C539545" w14:textId="77777777" w:rsidR="009506B6" w:rsidRDefault="00964B39">
            <w:r>
              <w:rPr>
                <w:rFonts w:eastAsia="Calibri"/>
                <w:sz w:val="16"/>
              </w:rPr>
              <w:t>held</w:t>
            </w:r>
          </w:p>
        </w:tc>
        <w:tc>
          <w:tcPr>
            <w:tcW w:w="2592" w:type="dxa"/>
          </w:tcPr>
          <w:p w14:paraId="5D92774B" w14:textId="77777777" w:rsidR="009506B6" w:rsidRDefault="00964B39">
            <w:r>
              <w:rPr>
                <w:rFonts w:eastAsia="Calibri"/>
                <w:sz w:val="16"/>
              </w:rPr>
              <w:t>-</w:t>
            </w:r>
          </w:p>
        </w:tc>
      </w:tr>
      <w:tr w:rsidR="009506B6" w14:paraId="76EA7EDD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6B878B78" w14:textId="77777777" w:rsidR="009506B6" w:rsidRDefault="00964B39">
            <w:r>
              <w:rPr>
                <w:rFonts w:eastAsia="Calibri"/>
                <w:sz w:val="16"/>
              </w:rPr>
              <w:t>DXPS-3xxx</w:t>
            </w:r>
          </w:p>
        </w:tc>
        <w:tc>
          <w:tcPr>
            <w:tcW w:w="3456" w:type="dxa"/>
            <w:shd w:val="clear" w:color="auto" w:fill="F1F5F9"/>
          </w:tcPr>
          <w:p w14:paraId="49FE6A50" w14:textId="77777777" w:rsidR="009506B6" w:rsidRDefault="00964B39">
            <w:r>
              <w:rPr>
                <w:rFonts w:eastAsia="Calibri"/>
                <w:sz w:val="16"/>
              </w:rPr>
              <w:t>NE business error (normalised from NE code)</w:t>
            </w:r>
          </w:p>
        </w:tc>
        <w:tc>
          <w:tcPr>
            <w:tcW w:w="2160" w:type="dxa"/>
            <w:shd w:val="clear" w:color="auto" w:fill="F1F5F9"/>
          </w:tcPr>
          <w:p w14:paraId="4041524F" w14:textId="77777777" w:rsidR="009506B6" w:rsidRDefault="00964B39">
            <w:r>
              <w:rPr>
                <w:rFonts w:eastAsia="Calibri"/>
                <w:sz w:val="16"/>
              </w:rPr>
              <w:t>failed / partial</w:t>
            </w:r>
          </w:p>
        </w:tc>
        <w:tc>
          <w:tcPr>
            <w:tcW w:w="2592" w:type="dxa"/>
            <w:shd w:val="clear" w:color="auto" w:fill="F1F5F9"/>
          </w:tcPr>
          <w:p w14:paraId="24FF72F9" w14:textId="77777777" w:rsidR="009506B6" w:rsidRDefault="00964B39">
            <w:r>
              <w:rPr>
                <w:rFonts w:eastAsia="Calibri"/>
                <w:sz w:val="16"/>
              </w:rPr>
              <w:t>Legacy response-message mapping</w:t>
            </w:r>
          </w:p>
        </w:tc>
      </w:tr>
      <w:tr w:rsidR="009506B6" w14:paraId="6ED8501F" w14:textId="77777777">
        <w:trPr>
          <w:jc w:val="center"/>
        </w:trPr>
        <w:tc>
          <w:tcPr>
            <w:tcW w:w="1296" w:type="dxa"/>
          </w:tcPr>
          <w:p w14:paraId="1D11DE45" w14:textId="77777777" w:rsidR="009506B6" w:rsidRDefault="00964B39">
            <w:r>
              <w:rPr>
                <w:rFonts w:eastAsia="Calibri"/>
                <w:sz w:val="16"/>
              </w:rPr>
              <w:t>DXPS-4001</w:t>
            </w:r>
          </w:p>
        </w:tc>
        <w:tc>
          <w:tcPr>
            <w:tcW w:w="3456" w:type="dxa"/>
          </w:tcPr>
          <w:p w14:paraId="5188CBD1" w14:textId="77777777" w:rsidR="009506B6" w:rsidRDefault="00964B39">
            <w:r>
              <w:rPr>
                <w:rFonts w:eastAsia="Calibri"/>
                <w:sz w:val="16"/>
              </w:rPr>
              <w:t>Retries exhausted</w:t>
            </w:r>
          </w:p>
        </w:tc>
        <w:tc>
          <w:tcPr>
            <w:tcW w:w="2160" w:type="dxa"/>
          </w:tcPr>
          <w:p w14:paraId="07FFE719" w14:textId="77777777" w:rsidR="009506B6" w:rsidRDefault="00964B39">
            <w:r>
              <w:rPr>
                <w:rFonts w:eastAsia="Calibri"/>
                <w:sz w:val="16"/>
              </w:rPr>
              <w:t>failed</w:t>
            </w:r>
          </w:p>
        </w:tc>
        <w:tc>
          <w:tcPr>
            <w:tcW w:w="2592" w:type="dxa"/>
          </w:tcPr>
          <w:p w14:paraId="7F515935" w14:textId="77777777" w:rsidR="009506B6" w:rsidRDefault="00964B39">
            <w:r>
              <w:rPr>
                <w:rFonts w:eastAsia="Calibri"/>
                <w:sz w:val="16"/>
              </w:rPr>
              <w:t>Error 120 / transport errors</w:t>
            </w:r>
          </w:p>
        </w:tc>
      </w:tr>
      <w:tr w:rsidR="009506B6" w14:paraId="54F66C37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7B86977D" w14:textId="77777777" w:rsidR="009506B6" w:rsidRDefault="00964B39">
            <w:r>
              <w:rPr>
                <w:rFonts w:eastAsia="Calibri"/>
                <w:sz w:val="16"/>
              </w:rPr>
              <w:t>DXPS-5001</w:t>
            </w:r>
          </w:p>
        </w:tc>
        <w:tc>
          <w:tcPr>
            <w:tcW w:w="3456" w:type="dxa"/>
            <w:shd w:val="clear" w:color="auto" w:fill="F1F5F9"/>
          </w:tcPr>
          <w:p w14:paraId="756E9BB4" w14:textId="77777777" w:rsidR="009506B6" w:rsidRDefault="00964B39">
            <w:r>
              <w:rPr>
                <w:rFonts w:eastAsia="Calibri"/>
                <w:sz w:val="16"/>
              </w:rPr>
              <w:t>Compensation failed</w:t>
            </w:r>
          </w:p>
        </w:tc>
        <w:tc>
          <w:tcPr>
            <w:tcW w:w="2160" w:type="dxa"/>
            <w:shd w:val="clear" w:color="auto" w:fill="F1F5F9"/>
          </w:tcPr>
          <w:p w14:paraId="2F584DFD" w14:textId="77777777" w:rsidR="009506B6" w:rsidRDefault="00964B39">
            <w:r>
              <w:rPr>
                <w:rFonts w:eastAsia="Calibri"/>
                <w:sz w:val="16"/>
              </w:rPr>
              <w:t>failed + TMF642 alarm</w:t>
            </w:r>
          </w:p>
        </w:tc>
        <w:tc>
          <w:tcPr>
            <w:tcW w:w="2592" w:type="dxa"/>
            <w:shd w:val="clear" w:color="auto" w:fill="F1F5F9"/>
          </w:tcPr>
          <w:p w14:paraId="69B4B7A7" w14:textId="77777777" w:rsidR="009506B6" w:rsidRDefault="00964B39">
            <w:r>
              <w:rPr>
                <w:rFonts w:eastAsia="Calibri"/>
                <w:sz w:val="16"/>
              </w:rPr>
              <w:t>ROLLBACK_FAILED 80 / 85</w:t>
            </w:r>
          </w:p>
        </w:tc>
      </w:tr>
    </w:tbl>
    <w:p w14:paraId="0CA25F10" w14:textId="77777777" w:rsidR="009506B6" w:rsidRDefault="009506B6">
      <w:pPr>
        <w:spacing w:after="40"/>
      </w:pPr>
    </w:p>
    <w:p w14:paraId="4C259D90" w14:textId="77777777" w:rsidR="009506B6" w:rsidRDefault="00964B39">
      <w:pPr>
        <w:pStyle w:val="Heading2"/>
      </w:pPr>
      <w:bookmarkStart w:id="51" w:name="_Toc243095656"/>
      <w:r>
        <w:rPr>
          <w:color w:val="1E3A8A"/>
        </w:rPr>
        <w:lastRenderedPageBreak/>
        <w:t>6.14 Performance and capacity model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4032"/>
      </w:tblGrid>
      <w:tr w:rsidR="009506B6" w14:paraId="7BD8FA62" w14:textId="77777777">
        <w:trPr>
          <w:jc w:val="center"/>
        </w:trPr>
        <w:tc>
          <w:tcPr>
            <w:tcW w:w="2592" w:type="dxa"/>
            <w:shd w:val="clear" w:color="auto" w:fill="1E3A8A"/>
          </w:tcPr>
          <w:p w14:paraId="5A1A725B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Item</w:t>
            </w:r>
          </w:p>
        </w:tc>
        <w:tc>
          <w:tcPr>
            <w:tcW w:w="2880" w:type="dxa"/>
            <w:shd w:val="clear" w:color="auto" w:fill="1E3A8A"/>
          </w:tcPr>
          <w:p w14:paraId="43A1ED1E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Baseline</w:t>
            </w:r>
          </w:p>
        </w:tc>
        <w:tc>
          <w:tcPr>
            <w:tcW w:w="4032" w:type="dxa"/>
            <w:shd w:val="clear" w:color="auto" w:fill="1E3A8A"/>
          </w:tcPr>
          <w:p w14:paraId="36126C7E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Scale-out rule</w:t>
            </w:r>
          </w:p>
        </w:tc>
      </w:tr>
      <w:tr w:rsidR="009506B6" w14:paraId="65BC2B6B" w14:textId="77777777">
        <w:trPr>
          <w:jc w:val="center"/>
        </w:trPr>
        <w:tc>
          <w:tcPr>
            <w:tcW w:w="2592" w:type="dxa"/>
          </w:tcPr>
          <w:p w14:paraId="4E0A6EEC" w14:textId="77777777" w:rsidR="009506B6" w:rsidRDefault="00964B39">
            <w:r>
              <w:rPr>
                <w:rFonts w:eastAsia="Calibri"/>
                <w:sz w:val="16"/>
              </w:rPr>
              <w:t>Orchestrator pods</w:t>
            </w:r>
          </w:p>
        </w:tc>
        <w:tc>
          <w:tcPr>
            <w:tcW w:w="2880" w:type="dxa"/>
          </w:tcPr>
          <w:p w14:paraId="014E2E2D" w14:textId="77777777" w:rsidR="009506B6" w:rsidRDefault="00964B39">
            <w:r>
              <w:rPr>
                <w:rFonts w:eastAsia="Calibri"/>
                <w:sz w:val="16"/>
              </w:rPr>
              <w:t>12 (3 AZ x 4)</w:t>
            </w:r>
          </w:p>
        </w:tc>
        <w:tc>
          <w:tcPr>
            <w:tcW w:w="4032" w:type="dxa"/>
          </w:tcPr>
          <w:p w14:paraId="2F4E310A" w14:textId="77777777" w:rsidR="009506B6" w:rsidRDefault="00964B39">
            <w:r>
              <w:rPr>
                <w:rFonts w:eastAsia="Calibri"/>
                <w:sz w:val="16"/>
              </w:rPr>
              <w:t>+1 pod per ~800 BC/s; max = sum of tier partitions</w:t>
            </w:r>
          </w:p>
        </w:tc>
      </w:tr>
      <w:tr w:rsidR="009506B6" w14:paraId="6CEA18C6" w14:textId="77777777">
        <w:trPr>
          <w:jc w:val="center"/>
        </w:trPr>
        <w:tc>
          <w:tcPr>
            <w:tcW w:w="2592" w:type="dxa"/>
            <w:shd w:val="clear" w:color="auto" w:fill="F1F5F9"/>
          </w:tcPr>
          <w:p w14:paraId="7EDA8497" w14:textId="77777777" w:rsidR="009506B6" w:rsidRDefault="00964B39">
            <w:r>
              <w:rPr>
                <w:rFonts w:eastAsia="Calibri"/>
                <w:sz w:val="16"/>
              </w:rPr>
              <w:t>Adapter pods (sba)</w:t>
            </w:r>
          </w:p>
        </w:tc>
        <w:tc>
          <w:tcPr>
            <w:tcW w:w="2880" w:type="dxa"/>
            <w:shd w:val="clear" w:color="auto" w:fill="F1F5F9"/>
          </w:tcPr>
          <w:p w14:paraId="201D9FDA" w14:textId="77777777" w:rsidR="009506B6" w:rsidRDefault="00964B39">
            <w:r>
              <w:rPr>
                <w:rFonts w:eastAsia="Calibri"/>
                <w:sz w:val="16"/>
              </w:rPr>
              <w:t>12</w:t>
            </w:r>
          </w:p>
        </w:tc>
        <w:tc>
          <w:tcPr>
            <w:tcW w:w="4032" w:type="dxa"/>
            <w:shd w:val="clear" w:color="auto" w:fill="F1F5F9"/>
          </w:tcPr>
          <w:p w14:paraId="2B8A1F93" w14:textId="77777777" w:rsidR="009506B6" w:rsidRDefault="00964B39">
            <w:r>
              <w:rPr>
                <w:rFonts w:eastAsia="Calibri"/>
                <w:sz w:val="16"/>
              </w:rPr>
              <w:t>Bound by NE TPS, not CPU; ~3k tasks/s per pod with HTTP/2 multiplexing</w:t>
            </w:r>
          </w:p>
        </w:tc>
      </w:tr>
      <w:tr w:rsidR="009506B6" w14:paraId="2EF9699F" w14:textId="77777777">
        <w:trPr>
          <w:jc w:val="center"/>
        </w:trPr>
        <w:tc>
          <w:tcPr>
            <w:tcW w:w="2592" w:type="dxa"/>
          </w:tcPr>
          <w:p w14:paraId="6BC563FB" w14:textId="77777777" w:rsidR="009506B6" w:rsidRDefault="00964B39">
            <w:r>
              <w:rPr>
                <w:rFonts w:eastAsia="Calibri"/>
                <w:sz w:val="16"/>
              </w:rPr>
              <w:t>Kafka brokers</w:t>
            </w:r>
          </w:p>
        </w:tc>
        <w:tc>
          <w:tcPr>
            <w:tcW w:w="2880" w:type="dxa"/>
          </w:tcPr>
          <w:p w14:paraId="0E997E5C" w14:textId="77777777" w:rsidR="009506B6" w:rsidRDefault="00964B39">
            <w:r>
              <w:rPr>
                <w:rFonts w:eastAsia="Calibri"/>
                <w:sz w:val="16"/>
              </w:rPr>
              <w:t>6 (NVMe, 25 GbE)</w:t>
            </w:r>
          </w:p>
        </w:tc>
        <w:tc>
          <w:tcPr>
            <w:tcW w:w="4032" w:type="dxa"/>
          </w:tcPr>
          <w:p w14:paraId="319151BC" w14:textId="77777777" w:rsidR="009506B6" w:rsidRDefault="00964B39">
            <w:r>
              <w:rPr>
                <w:rFonts w:eastAsia="Calibri"/>
                <w:sz w:val="16"/>
              </w:rPr>
              <w:t>Add brokers and reassign partitions (Cruise Control)</w:t>
            </w:r>
          </w:p>
        </w:tc>
      </w:tr>
      <w:tr w:rsidR="009506B6" w14:paraId="4B638B69" w14:textId="77777777">
        <w:trPr>
          <w:jc w:val="center"/>
        </w:trPr>
        <w:tc>
          <w:tcPr>
            <w:tcW w:w="2592" w:type="dxa"/>
            <w:shd w:val="clear" w:color="auto" w:fill="F1F5F9"/>
          </w:tcPr>
          <w:p w14:paraId="3155C7D0" w14:textId="77777777" w:rsidR="009506B6" w:rsidRDefault="00964B39">
            <w:r>
              <w:rPr>
                <w:rFonts w:eastAsia="Calibri"/>
                <w:sz w:val="16"/>
              </w:rPr>
              <w:t>PostgreSQL</w:t>
            </w:r>
          </w:p>
        </w:tc>
        <w:tc>
          <w:tcPr>
            <w:tcW w:w="2880" w:type="dxa"/>
            <w:shd w:val="clear" w:color="auto" w:fill="F1F5F9"/>
          </w:tcPr>
          <w:p w14:paraId="42DF423D" w14:textId="77777777" w:rsidR="009506B6" w:rsidRDefault="00964B39">
            <w:r>
              <w:rPr>
                <w:rFonts w:eastAsia="Calibri"/>
                <w:sz w:val="16"/>
              </w:rPr>
              <w:t>1 primary 32 vCPU + sync standby</w:t>
            </w:r>
          </w:p>
        </w:tc>
        <w:tc>
          <w:tcPr>
            <w:tcW w:w="4032" w:type="dxa"/>
            <w:shd w:val="clear" w:color="auto" w:fill="F1F5F9"/>
          </w:tcPr>
          <w:p w14:paraId="09FD0989" w14:textId="77777777" w:rsidR="009506B6" w:rsidRDefault="00964B39">
            <w:r>
              <w:rPr>
                <w:rFonts w:eastAsia="Calibri"/>
                <w:sz w:val="16"/>
              </w:rPr>
              <w:t>~15k tx/s with batched plans; Citus beyond that</w:t>
            </w:r>
          </w:p>
        </w:tc>
      </w:tr>
      <w:tr w:rsidR="009506B6" w14:paraId="2026B51D" w14:textId="77777777">
        <w:trPr>
          <w:jc w:val="center"/>
        </w:trPr>
        <w:tc>
          <w:tcPr>
            <w:tcW w:w="2592" w:type="dxa"/>
          </w:tcPr>
          <w:p w14:paraId="44E80F4A" w14:textId="77777777" w:rsidR="009506B6" w:rsidRDefault="00964B39">
            <w:r>
              <w:rPr>
                <w:rFonts w:eastAsia="Calibri"/>
                <w:sz w:val="16"/>
              </w:rPr>
              <w:t>Payload size</w:t>
            </w:r>
          </w:p>
        </w:tc>
        <w:tc>
          <w:tcPr>
            <w:tcW w:w="2880" w:type="dxa"/>
          </w:tcPr>
          <w:p w14:paraId="159F630D" w14:textId="77777777" w:rsidR="009506B6" w:rsidRDefault="00964B39">
            <w:r>
              <w:rPr>
                <w:rFonts w:eastAsia="Calibri"/>
                <w:sz w:val="16"/>
              </w:rPr>
              <w:t>BC ~1-2 KiB, task ~1-4 KiB</w:t>
            </w:r>
          </w:p>
        </w:tc>
        <w:tc>
          <w:tcPr>
            <w:tcW w:w="4032" w:type="dxa"/>
          </w:tcPr>
          <w:p w14:paraId="1EA7A30C" w14:textId="77777777" w:rsidR="009506B6" w:rsidRDefault="00964B39">
            <w:r>
              <w:rPr>
                <w:rFonts w:eastAsia="Calibri"/>
                <w:sz w:val="16"/>
              </w:rPr>
              <w:t>lz4 ~2-3x</w:t>
            </w:r>
          </w:p>
        </w:tc>
      </w:tr>
      <w:tr w:rsidR="009506B6" w14:paraId="30CC53EC" w14:textId="77777777">
        <w:trPr>
          <w:jc w:val="center"/>
        </w:trPr>
        <w:tc>
          <w:tcPr>
            <w:tcW w:w="2592" w:type="dxa"/>
            <w:shd w:val="clear" w:color="auto" w:fill="F1F5F9"/>
          </w:tcPr>
          <w:p w14:paraId="07FEE464" w14:textId="77777777" w:rsidR="009506B6" w:rsidRDefault="00964B39">
            <w:r>
              <w:rPr>
                <w:rFonts w:eastAsia="Calibri"/>
                <w:sz w:val="16"/>
              </w:rPr>
              <w:t>Tenants</w:t>
            </w:r>
          </w:p>
        </w:tc>
        <w:tc>
          <w:tcPr>
            <w:tcW w:w="2880" w:type="dxa"/>
            <w:shd w:val="clear" w:color="auto" w:fill="F1F5F9"/>
          </w:tcPr>
          <w:p w14:paraId="588C9569" w14:textId="77777777" w:rsidR="009506B6" w:rsidRDefault="00964B39">
            <w:r>
              <w:rPr>
                <w:rFonts w:eastAsia="Calibri"/>
                <w:sz w:val="16"/>
              </w:rPr>
              <w:t>Up to ~200 tenants in the shared pool</w:t>
            </w:r>
          </w:p>
        </w:tc>
        <w:tc>
          <w:tcPr>
            <w:tcW w:w="4032" w:type="dxa"/>
            <w:shd w:val="clear" w:color="auto" w:fill="F1F5F9"/>
          </w:tcPr>
          <w:p w14:paraId="244CC91E" w14:textId="77777777" w:rsidR="009506B6" w:rsidRDefault="00964B39">
            <w:r>
              <w:rPr>
                <w:rFonts w:eastAsia="Calibri"/>
                <w:sz w:val="16"/>
              </w:rPr>
              <w:t>Dedicated partitions/topics for tenants above ~10% of volume; dedicated DxPS cell for strict-isolation contracts</w:t>
            </w:r>
          </w:p>
        </w:tc>
      </w:tr>
    </w:tbl>
    <w:p w14:paraId="29BC5E46" w14:textId="77777777" w:rsidR="009506B6" w:rsidRDefault="009506B6">
      <w:pPr>
        <w:spacing w:after="40"/>
      </w:pPr>
    </w:p>
    <w:p w14:paraId="3A797F98" w14:textId="77777777" w:rsidR="009506B6" w:rsidRDefault="00964B39">
      <w:pPr>
        <w:pStyle w:val="Heading2"/>
      </w:pPr>
      <w:bookmarkStart w:id="52" w:name="_Toc243095657"/>
      <w:r>
        <w:rPr>
          <w:color w:val="1E3A8A"/>
        </w:rPr>
        <w:t>6.15 Testing strategy</w:t>
      </w:r>
      <w:bookmarkEnd w:id="52"/>
    </w:p>
    <w:p w14:paraId="6220ADBA" w14:textId="77777777" w:rsidR="009506B6" w:rsidRDefault="00964B39">
      <w:pPr>
        <w:pStyle w:val="ListBullet"/>
        <w:spacing w:after="20"/>
      </w:pPr>
      <w:r>
        <w:rPr>
          <w:rFonts w:eastAsia="Calibri"/>
        </w:rPr>
        <w:t>Unit and property tests for planner/sequencer (random DAGs, order invariants, coalescing).</w:t>
      </w:r>
    </w:p>
    <w:p w14:paraId="1AB5ABAA" w14:textId="77777777" w:rsidR="009506B6" w:rsidRDefault="00964B39">
      <w:pPr>
        <w:pStyle w:val="ListBullet"/>
        <w:spacing w:after="20"/>
      </w:pPr>
      <w:r>
        <w:rPr>
          <w:rFonts w:eastAsia="Calibri"/>
        </w:rPr>
        <w:t>Contract tests from 3GPP/TMF/GSMA OpenAPI specs (generated clients + schema validation).</w:t>
      </w:r>
    </w:p>
    <w:p w14:paraId="46874C3C" w14:textId="77777777" w:rsidR="009506B6" w:rsidRDefault="00964B39">
      <w:pPr>
        <w:pStyle w:val="ListBullet"/>
        <w:spacing w:after="20"/>
      </w:pPr>
      <w:r>
        <w:rPr>
          <w:rFonts w:eastAsia="Calibri"/>
        </w:rPr>
        <w:t>Tenant isolation suite: for every API, query and Kafka consumer, run as tenant A against tenant B data (expect zero rows / 403); RLS bypass checks; header/payload tenant mismatch rejection.</w:t>
      </w:r>
    </w:p>
    <w:p w14:paraId="4F846B78" w14:textId="77777777" w:rsidR="009506B6" w:rsidRDefault="00964B39">
      <w:pPr>
        <w:pStyle w:val="ListBullet"/>
        <w:spacing w:after="20"/>
      </w:pPr>
      <w:r>
        <w:rPr>
          <w:rFonts w:eastAsia="Calibri"/>
        </w:rPr>
        <w:t>Noisy-neighbour test: tenant A runs a P3 bulk load at 10x quota while tenant B's P0/P1 SLOs are asserted.</w:t>
      </w:r>
    </w:p>
    <w:p w14:paraId="261BB3FC" w14:textId="77777777" w:rsidR="009506B6" w:rsidRDefault="00964B39">
      <w:pPr>
        <w:pStyle w:val="ListBullet"/>
        <w:spacing w:after="20"/>
      </w:pPr>
      <w:r>
        <w:rPr>
          <w:rFonts w:eastAsia="Calibri"/>
        </w:rPr>
        <w:t>NE simulators: rewrite the legacy simulator idea (CMD -&gt; RESP maps in IN_SIM, the HLR simulator, NPM async callbacks) as Go/WireMock stubs for SBA, NETCONF (netopeer2), gNMI, ES2+ with latency and fault injection.</w:t>
      </w:r>
    </w:p>
    <w:p w14:paraId="0FD498C6" w14:textId="77777777" w:rsidR="009506B6" w:rsidRDefault="00964B39">
      <w:pPr>
        <w:pStyle w:val="ListBullet"/>
        <w:spacing w:after="20"/>
      </w:pPr>
      <w:r>
        <w:rPr>
          <w:rFonts w:eastAsia="Calibri"/>
        </w:rPr>
        <w:t>Integration: Testcontainers (Kafka KRaft, PostgreSQL) in CI.</w:t>
      </w:r>
    </w:p>
    <w:p w14:paraId="69F5AFAE" w14:textId="77777777" w:rsidR="009506B6" w:rsidRDefault="00964B39">
      <w:pPr>
        <w:pStyle w:val="ListBullet"/>
        <w:spacing w:after="20"/>
      </w:pPr>
      <w:r>
        <w:rPr>
          <w:rFonts w:eastAsia="Calibri"/>
        </w:rPr>
        <w:t>Chaos: broker kill, AZ loss, PostgreSQL failover, consumer rebalance during load. Assert no reorder for an entity and no duplicate NE effect.</w:t>
      </w:r>
    </w:p>
    <w:p w14:paraId="1161988E" w14:textId="77777777" w:rsidR="009506B6" w:rsidRDefault="00964B39">
      <w:pPr>
        <w:pStyle w:val="ListBullet"/>
        <w:spacing w:after="20"/>
      </w:pPr>
      <w:r>
        <w:rPr>
          <w:rFonts w:eastAsia="Calibri"/>
        </w:rPr>
        <w:t>Performance: k6 / franz-go bench for 2x NFR load; track p99 per stage via exemplars.</w:t>
      </w:r>
    </w:p>
    <w:p w14:paraId="68263A1A" w14:textId="77777777" w:rsidR="009506B6" w:rsidRDefault="00964B39">
      <w:pPr>
        <w:pStyle w:val="Heading2"/>
      </w:pPr>
      <w:bookmarkStart w:id="53" w:name="_Toc243095658"/>
      <w:r>
        <w:rPr>
          <w:color w:val="1E3A8A"/>
        </w:rPr>
        <w:t>6.16 Console API and web UI</w:t>
      </w:r>
      <w:bookmarkEnd w:id="53"/>
    </w:p>
    <w:p w14:paraId="1D8FF255" w14:textId="77777777" w:rsidR="009506B6" w:rsidRDefault="00964B39">
      <w:pPr>
        <w:spacing w:after="80"/>
      </w:pPr>
      <w:r>
        <w:rPr>
          <w:rFonts w:eastAsia="Calibri"/>
        </w:rPr>
        <w:t>The console (section 5.14) is two processes. The console API (cmd/console, internal/console) is a Go HTTPS server bound to loopback (127.0.0.1:8446) with a certificate issued from the platform CA. The web UI (dxps/console) is a Next.js 16 application on port 8092 whose server side acts as a backend-for-frontend: browser calls to /bff/* are forwarded to /api/v1/* on the console API.</w:t>
      </w:r>
    </w:p>
    <w:p w14:paraId="36505629" w14:textId="77777777" w:rsidR="009506B6" w:rsidRDefault="00964B39">
      <w:pPr>
        <w:shd w:val="clear" w:color="auto" w:fill="F3F4F6"/>
        <w:spacing w:before="60" w:after="120"/>
        <w:ind w:left="144"/>
      </w:pPr>
      <w:r>
        <w:rPr>
          <w:rFonts w:ascii="Consolas" w:eastAsia="Consolas" w:hAnsi="Consolas"/>
          <w:sz w:val="15"/>
        </w:rPr>
        <w:t>browser --HTTPS, cookie dxps_console + x-dxps-csrf--&gt; console UI (Next.js BFF, :8092)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--HTTPS, Authorization: Bearer &lt;session&gt;-----&gt; console API (Go, 127.0.0.1:8446)</w:t>
      </w:r>
      <w:r>
        <w:rPr>
          <w:rFonts w:ascii="Consolas" w:eastAsia="Consolas" w:hAnsi="Consolas"/>
          <w:sz w:val="15"/>
        </w:rPr>
        <w:br/>
        <w:t xml:space="preserve">              |-- PostgreSQL as dxps_ops (all tenants; tenant / NE / entitlement updates + audit_event)</w:t>
      </w:r>
      <w:r>
        <w:rPr>
          <w:rFonts w:ascii="Consolas" w:eastAsia="Consolas" w:hAnsi="Consolas"/>
          <w:sz w:val="15"/>
        </w:rPr>
        <w:br/>
        <w:t xml:space="preserve">              |-- Kafka admin + dxps.dlq consumer/producer (lag, dead letters, redrive)</w:t>
      </w:r>
      <w:r>
        <w:rPr>
          <w:rFonts w:ascii="Consolas" w:eastAsia="Consolas" w:hAnsi="Consolas"/>
          <w:sz w:val="15"/>
        </w:rPr>
        <w:br/>
        <w:t xml:space="preserve">              |-- stats ports 9201-9203, netsim admin 9199, Mosaic 8088</w:t>
      </w:r>
      <w:r>
        <w:rPr>
          <w:rFonts w:ascii="Consolas" w:eastAsia="Consolas" w:hAnsi="Consolas"/>
          <w:sz w:val="15"/>
        </w:rPr>
        <w:br/>
        <w:t xml:space="preserve">              |-- gateway 8443 (TMF641 orders, 2-minute tenant token, order read/write scopes)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        '-- ~/dxps-runtime/console/ (users.json, drafts/, audit.jsonl)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9506B6" w14:paraId="30A58C06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43062DF9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Concern</w:t>
            </w:r>
          </w:p>
        </w:tc>
        <w:tc>
          <w:tcPr>
            <w:tcW w:w="7488" w:type="dxa"/>
            <w:shd w:val="clear" w:color="auto" w:fill="1E3A8A"/>
          </w:tcPr>
          <w:p w14:paraId="5F1E8372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Design</w:t>
            </w:r>
          </w:p>
        </w:tc>
      </w:tr>
      <w:tr w:rsidR="009506B6" w14:paraId="4BD2C27B" w14:textId="77777777">
        <w:trPr>
          <w:jc w:val="center"/>
        </w:trPr>
        <w:tc>
          <w:tcPr>
            <w:tcW w:w="2016" w:type="dxa"/>
          </w:tcPr>
          <w:p w14:paraId="59F99353" w14:textId="77777777" w:rsidR="009506B6" w:rsidRDefault="00964B39">
            <w:r>
              <w:rPr>
                <w:rFonts w:eastAsia="Calibri"/>
                <w:sz w:val="16"/>
              </w:rPr>
              <w:t>Users</w:t>
            </w:r>
          </w:p>
        </w:tc>
        <w:tc>
          <w:tcPr>
            <w:tcW w:w="7488" w:type="dxa"/>
          </w:tcPr>
          <w:p w14:paraId="5695CC7D" w14:textId="77777777" w:rsidR="009506B6" w:rsidRDefault="00964B39">
            <w:r>
              <w:rPr>
                <w:rFonts w:eastAsia="Calibri"/>
                <w:sz w:val="16"/>
              </w:rPr>
              <w:t>users.json (mode 0600); PBKDF2-SHA256 password hashes; at least 12 characters; five consecutive failures lock the account until an admin resets it. First user created with: console useradd -name NAME -roles admin</w:t>
            </w:r>
          </w:p>
        </w:tc>
      </w:tr>
      <w:tr w:rsidR="009506B6" w14:paraId="7A14C08F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6F7BD82D" w14:textId="77777777" w:rsidR="009506B6" w:rsidRDefault="00964B39">
            <w:r>
              <w:rPr>
                <w:rFonts w:eastAsia="Calibri"/>
                <w:sz w:val="16"/>
              </w:rPr>
              <w:t>Sessions</w:t>
            </w:r>
          </w:p>
        </w:tc>
        <w:tc>
          <w:tcPr>
            <w:tcW w:w="7488" w:type="dxa"/>
            <w:shd w:val="clear" w:color="auto" w:fill="F1F5F9"/>
          </w:tcPr>
          <w:p w14:paraId="7D211AF9" w14:textId="77777777" w:rsidR="009506B6" w:rsidRDefault="00964B39">
            <w:r>
              <w:rPr>
                <w:rFonts w:eastAsia="Calibri"/>
                <w:sz w:val="16"/>
              </w:rPr>
              <w:t>Random bearer token per sign-in, held only in memory by the API. The BFF stores it in an HttpOnly, SameSite=Strict, Secure cookie and rejects state-changing requests without the x-dxps-csrf header</w:t>
            </w:r>
          </w:p>
        </w:tc>
      </w:tr>
      <w:tr w:rsidR="009506B6" w14:paraId="5FE494FC" w14:textId="77777777">
        <w:trPr>
          <w:jc w:val="center"/>
        </w:trPr>
        <w:tc>
          <w:tcPr>
            <w:tcW w:w="2016" w:type="dxa"/>
          </w:tcPr>
          <w:p w14:paraId="092C22C4" w14:textId="77777777" w:rsidR="009506B6" w:rsidRDefault="00964B39">
            <w:r>
              <w:rPr>
                <w:rFonts w:eastAsia="Calibri"/>
                <w:sz w:val="16"/>
              </w:rPr>
              <w:t>Authorisation</w:t>
            </w:r>
          </w:p>
        </w:tc>
        <w:tc>
          <w:tcPr>
            <w:tcW w:w="7488" w:type="dxa"/>
          </w:tcPr>
          <w:p w14:paraId="7D3E7392" w14:textId="77777777" w:rsidR="009506B6" w:rsidRDefault="00964B39">
            <w:r>
              <w:rPr>
                <w:rFonts w:eastAsia="Calibri"/>
                <w:sz w:val="16"/>
              </w:rPr>
              <w:t>Ordered roles viewer &lt; operator &lt; configurator &lt; admin; every route declares the minimum role and the guard checks it before the handler runs</w:t>
            </w:r>
          </w:p>
        </w:tc>
      </w:tr>
      <w:tr w:rsidR="009506B6" w14:paraId="1C9270B4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5F34656E" w14:textId="77777777" w:rsidR="009506B6" w:rsidRDefault="00964B39">
            <w:r>
              <w:rPr>
                <w:rFonts w:eastAsia="Calibri"/>
                <w:sz w:val="16"/>
              </w:rPr>
              <w:t>Data access</w:t>
            </w:r>
          </w:p>
        </w:tc>
        <w:tc>
          <w:tcPr>
            <w:tcW w:w="7488" w:type="dxa"/>
            <w:shd w:val="clear" w:color="auto" w:fill="F1F5F9"/>
          </w:tcPr>
          <w:p w14:paraId="78241DA6" w14:textId="77777777" w:rsidR="009506B6" w:rsidRDefault="00964B39">
            <w:r>
              <w:rPr>
                <w:rFonts w:eastAsia="Calibri"/>
                <w:sz w:val="16"/>
              </w:rPr>
              <w:t>Reads through the dxps_ops pool (cross-tenant). Each update runs in one transaction that reads the before row, applies the change and inserts audit_event (actor console:&lt;user&gt;, before and after)</w:t>
            </w:r>
          </w:p>
        </w:tc>
      </w:tr>
      <w:tr w:rsidR="009506B6" w14:paraId="00815880" w14:textId="77777777">
        <w:trPr>
          <w:jc w:val="center"/>
        </w:trPr>
        <w:tc>
          <w:tcPr>
            <w:tcW w:w="2016" w:type="dxa"/>
          </w:tcPr>
          <w:p w14:paraId="38FA658F" w14:textId="77777777" w:rsidR="009506B6" w:rsidRDefault="00964B39">
            <w:r>
              <w:rPr>
                <w:rFonts w:eastAsia="Calibri"/>
                <w:sz w:val="16"/>
              </w:rPr>
              <w:t>Catalog drafts</w:t>
            </w:r>
          </w:p>
        </w:tc>
        <w:tc>
          <w:tcPr>
            <w:tcW w:w="7488" w:type="dxa"/>
          </w:tcPr>
          <w:p w14:paraId="7916F351" w14:textId="77777777" w:rsidR="009506B6" w:rsidRDefault="00964B39">
            <w:r>
              <w:rPr>
                <w:rFonts w:eastAsia="Calibri"/>
                <w:sz w:val="16"/>
              </w:rPr>
              <w:t>A draft is a set of changed and deleted spec files over the embedded catalog. Validate overlays it, loads the full catalog and runs every spec example through the Lab; Export returns the files for internal/catalog/data</w:t>
            </w:r>
          </w:p>
        </w:tc>
      </w:tr>
      <w:tr w:rsidR="009506B6" w14:paraId="32D7BD1B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7D2CD387" w14:textId="77777777" w:rsidR="009506B6" w:rsidRDefault="00964B39">
            <w:r>
              <w:rPr>
                <w:rFonts w:eastAsia="Calibri"/>
                <w:sz w:val="16"/>
              </w:rPr>
              <w:t>Template Lab</w:t>
            </w:r>
          </w:p>
        </w:tc>
        <w:tc>
          <w:tcPr>
            <w:tcW w:w="7488" w:type="dxa"/>
            <w:shd w:val="clear" w:color="auto" w:fill="F1F5F9"/>
          </w:tcPr>
          <w:p w14:paraId="3BBBE89E" w14:textId="77777777" w:rsidR="009506B6" w:rsidRDefault="00964B39">
            <w:r>
              <w:rPr>
                <w:rFonts w:eastAsia="Calibri"/>
                <w:sz w:val="16"/>
              </w:rPr>
              <w:t>Runs the real planner (CEL conditions, DAG) and the adapter renderers for a tenant, spec and parameters; returns tasks, decisions and rendered NE requests; no NE is called and nothing is stored</w:t>
            </w:r>
          </w:p>
        </w:tc>
      </w:tr>
      <w:tr w:rsidR="009506B6" w14:paraId="7B6F1EB8" w14:textId="77777777">
        <w:trPr>
          <w:jc w:val="center"/>
        </w:trPr>
        <w:tc>
          <w:tcPr>
            <w:tcW w:w="2016" w:type="dxa"/>
          </w:tcPr>
          <w:p w14:paraId="197E8822" w14:textId="77777777" w:rsidR="009506B6" w:rsidRDefault="00964B39">
            <w:r>
              <w:rPr>
                <w:rFonts w:eastAsia="Calibri"/>
                <w:sz w:val="16"/>
              </w:rPr>
              <w:t>Console audit</w:t>
            </w:r>
          </w:p>
        </w:tc>
        <w:tc>
          <w:tcPr>
            <w:tcW w:w="7488" w:type="dxa"/>
          </w:tcPr>
          <w:p w14:paraId="2639333B" w14:textId="77777777" w:rsidR="009506B6" w:rsidRDefault="00964B39">
            <w:r>
              <w:rPr>
                <w:rFonts w:eastAsia="Calibri"/>
                <w:sz w:val="16"/>
              </w:rPr>
              <w:t>Sign-ins, failures and every change are appended to audit.jsonl in addition to the DxPS audit_event rows</w:t>
            </w:r>
          </w:p>
        </w:tc>
      </w:tr>
    </w:tbl>
    <w:p w14:paraId="70FA7333" w14:textId="77777777" w:rsidR="009506B6" w:rsidRDefault="009506B6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2592"/>
      </w:tblGrid>
      <w:tr w:rsidR="009506B6" w14:paraId="7B8FD2C7" w14:textId="77777777">
        <w:trPr>
          <w:jc w:val="center"/>
        </w:trPr>
        <w:tc>
          <w:tcPr>
            <w:tcW w:w="6912" w:type="dxa"/>
            <w:shd w:val="clear" w:color="auto" w:fill="1E3A8A"/>
          </w:tcPr>
          <w:p w14:paraId="53225D31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Routes (/api/v1)</w:t>
            </w:r>
          </w:p>
        </w:tc>
        <w:tc>
          <w:tcPr>
            <w:tcW w:w="2592" w:type="dxa"/>
            <w:shd w:val="clear" w:color="auto" w:fill="1E3A8A"/>
          </w:tcPr>
          <w:p w14:paraId="685E0FC4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Minimum role</w:t>
            </w:r>
          </w:p>
        </w:tc>
      </w:tr>
      <w:tr w:rsidR="009506B6" w14:paraId="78960883" w14:textId="77777777">
        <w:trPr>
          <w:jc w:val="center"/>
        </w:trPr>
        <w:tc>
          <w:tcPr>
            <w:tcW w:w="6912" w:type="dxa"/>
          </w:tcPr>
          <w:p w14:paraId="579610CE" w14:textId="77777777" w:rsidR="009506B6" w:rsidRDefault="00964B39">
            <w:r>
              <w:rPr>
                <w:rFonts w:eastAsia="Calibri"/>
                <w:sz w:val="16"/>
              </w:rPr>
              <w:t>auth/login, auth/logout, auth/me, auth/password</w:t>
            </w:r>
          </w:p>
        </w:tc>
        <w:tc>
          <w:tcPr>
            <w:tcW w:w="2592" w:type="dxa"/>
          </w:tcPr>
          <w:p w14:paraId="330F9A0F" w14:textId="77777777" w:rsidR="009506B6" w:rsidRDefault="00964B39">
            <w:r>
              <w:rPr>
                <w:rFonts w:eastAsia="Calibri"/>
                <w:sz w:val="16"/>
              </w:rPr>
              <w:t>none for login, otherwise viewer</w:t>
            </w:r>
          </w:p>
        </w:tc>
      </w:tr>
      <w:tr w:rsidR="009506B6" w14:paraId="35E68C6A" w14:textId="77777777">
        <w:trPr>
          <w:jc w:val="center"/>
        </w:trPr>
        <w:tc>
          <w:tcPr>
            <w:tcW w:w="6912" w:type="dxa"/>
            <w:shd w:val="clear" w:color="auto" w:fill="F1F5F9"/>
          </w:tcPr>
          <w:p w14:paraId="2ED18C57" w14:textId="77777777" w:rsidR="009506B6" w:rsidRDefault="00964B39">
            <w:r>
              <w:rPr>
                <w:rFonts w:eastAsia="Calibri"/>
                <w:sz w:val="16"/>
              </w:rPr>
              <w:lastRenderedPageBreak/>
              <w:t>GET overview, orders, orders/{tenant}/{id}, tasks, tenants, nes, catalog, catalog/spec, catalog/files, drafts, kafka, dlq, sims, loadgen, tests, hubs, audit, reports, settings</w:t>
            </w:r>
          </w:p>
        </w:tc>
        <w:tc>
          <w:tcPr>
            <w:tcW w:w="2592" w:type="dxa"/>
            <w:shd w:val="clear" w:color="auto" w:fill="F1F5F9"/>
          </w:tcPr>
          <w:p w14:paraId="3801BE19" w14:textId="77777777" w:rsidR="009506B6" w:rsidRDefault="00964B39">
            <w:r>
              <w:rPr>
                <w:rFonts w:eastAsia="Calibri"/>
                <w:sz w:val="16"/>
              </w:rPr>
              <w:t>viewer</w:t>
            </w:r>
          </w:p>
        </w:tc>
      </w:tr>
      <w:tr w:rsidR="009506B6" w14:paraId="6DB95420" w14:textId="77777777">
        <w:trPr>
          <w:jc w:val="center"/>
        </w:trPr>
        <w:tc>
          <w:tcPr>
            <w:tcW w:w="6912" w:type="dxa"/>
          </w:tcPr>
          <w:p w14:paraId="68A59559" w14:textId="77777777" w:rsidR="009506B6" w:rsidRDefault="00964B39">
            <w:r>
              <w:rPr>
                <w:rFonts w:eastAsia="Calibri"/>
                <w:sz w:val="16"/>
              </w:rPr>
              <w:t>POST orders, orders/{tenant}/{id}/cancel, dlq/redrive, sims/fault, loadgen, probes</w:t>
            </w:r>
          </w:p>
        </w:tc>
        <w:tc>
          <w:tcPr>
            <w:tcW w:w="2592" w:type="dxa"/>
          </w:tcPr>
          <w:p w14:paraId="335F652E" w14:textId="77777777" w:rsidR="009506B6" w:rsidRDefault="00964B39">
            <w:r>
              <w:rPr>
                <w:rFonts w:eastAsia="Calibri"/>
                <w:sz w:val="16"/>
              </w:rPr>
              <w:t>operator</w:t>
            </w:r>
          </w:p>
        </w:tc>
      </w:tr>
      <w:tr w:rsidR="009506B6" w14:paraId="300EE738" w14:textId="77777777">
        <w:trPr>
          <w:jc w:val="center"/>
        </w:trPr>
        <w:tc>
          <w:tcPr>
            <w:tcW w:w="6912" w:type="dxa"/>
            <w:shd w:val="clear" w:color="auto" w:fill="F1F5F9"/>
          </w:tcPr>
          <w:p w14:paraId="79DD3539" w14:textId="77777777" w:rsidR="009506B6" w:rsidRDefault="00964B39">
            <w:r>
              <w:rPr>
                <w:rFonts w:eastAsia="Calibri"/>
                <w:sz w:val="16"/>
              </w:rPr>
              <w:t>PUT tenants/{id}, nes/{tenant}/{code}, nes/{tenant}/{code}/access; drafts create, save, delete, validate, export; POST lab</w:t>
            </w:r>
          </w:p>
        </w:tc>
        <w:tc>
          <w:tcPr>
            <w:tcW w:w="2592" w:type="dxa"/>
            <w:shd w:val="clear" w:color="auto" w:fill="F1F5F9"/>
          </w:tcPr>
          <w:p w14:paraId="364FD799" w14:textId="77777777" w:rsidR="009506B6" w:rsidRDefault="00964B39">
            <w:r>
              <w:rPr>
                <w:rFonts w:eastAsia="Calibri"/>
                <w:sz w:val="16"/>
              </w:rPr>
              <w:t>configurator</w:t>
            </w:r>
          </w:p>
        </w:tc>
      </w:tr>
      <w:tr w:rsidR="009506B6" w14:paraId="697414AF" w14:textId="77777777">
        <w:trPr>
          <w:jc w:val="center"/>
        </w:trPr>
        <w:tc>
          <w:tcPr>
            <w:tcW w:w="6912" w:type="dxa"/>
          </w:tcPr>
          <w:p w14:paraId="46C912A1" w14:textId="77777777" w:rsidR="009506B6" w:rsidRDefault="00964B39">
            <w:r>
              <w:rPr>
                <w:rFonts w:eastAsia="Calibri"/>
                <w:sz w:val="16"/>
              </w:rPr>
              <w:t>users (list, add, update, delete)</w:t>
            </w:r>
          </w:p>
        </w:tc>
        <w:tc>
          <w:tcPr>
            <w:tcW w:w="2592" w:type="dxa"/>
          </w:tcPr>
          <w:p w14:paraId="2ADC88AD" w14:textId="77777777" w:rsidR="009506B6" w:rsidRDefault="00964B39">
            <w:r>
              <w:rPr>
                <w:rFonts w:eastAsia="Calibri"/>
                <w:sz w:val="16"/>
              </w:rPr>
              <w:t>admin</w:t>
            </w:r>
          </w:p>
        </w:tc>
      </w:tr>
    </w:tbl>
    <w:p w14:paraId="254A747D" w14:textId="77777777" w:rsidR="009506B6" w:rsidRDefault="009506B6">
      <w:pPr>
        <w:spacing w:after="40"/>
      </w:pPr>
    </w:p>
    <w:p w14:paraId="34639D01" w14:textId="77777777" w:rsidR="009506B6" w:rsidRDefault="00964B39">
      <w:pPr>
        <w:pStyle w:val="Heading1"/>
      </w:pPr>
      <w:bookmarkStart w:id="54" w:name="_Toc243095659"/>
      <w:r>
        <w:rPr>
          <w:color w:val="1E3A8A"/>
        </w:rPr>
        <w:t>7. Migration Strategy (legacy engine -&gt; DxPS)</w:t>
      </w:r>
      <w:bookmarkEnd w:id="5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2592"/>
      </w:tblGrid>
      <w:tr w:rsidR="009506B6" w14:paraId="0A6A21D7" w14:textId="77777777">
        <w:trPr>
          <w:jc w:val="center"/>
        </w:trPr>
        <w:tc>
          <w:tcPr>
            <w:tcW w:w="1872" w:type="dxa"/>
            <w:shd w:val="clear" w:color="auto" w:fill="1E3A8A"/>
          </w:tcPr>
          <w:p w14:paraId="6C8AEEAD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Phase</w:t>
            </w:r>
          </w:p>
        </w:tc>
        <w:tc>
          <w:tcPr>
            <w:tcW w:w="5040" w:type="dxa"/>
            <w:shd w:val="clear" w:color="auto" w:fill="1E3A8A"/>
          </w:tcPr>
          <w:p w14:paraId="28F34F58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Activities</w:t>
            </w:r>
          </w:p>
        </w:tc>
        <w:tc>
          <w:tcPr>
            <w:tcW w:w="2592" w:type="dxa"/>
            <w:shd w:val="clear" w:color="auto" w:fill="1E3A8A"/>
          </w:tcPr>
          <w:p w14:paraId="1937BD69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Exit criteria</w:t>
            </w:r>
          </w:p>
        </w:tc>
      </w:tr>
      <w:tr w:rsidR="009506B6" w14:paraId="4B81DBE4" w14:textId="77777777">
        <w:trPr>
          <w:jc w:val="center"/>
        </w:trPr>
        <w:tc>
          <w:tcPr>
            <w:tcW w:w="1872" w:type="dxa"/>
          </w:tcPr>
          <w:p w14:paraId="24A0ED87" w14:textId="77777777" w:rsidR="009506B6" w:rsidRDefault="00964B39">
            <w:r>
              <w:rPr>
                <w:rFonts w:eastAsia="Calibri"/>
                <w:sz w:val="16"/>
              </w:rPr>
              <w:t>0 Foundation</w:t>
            </w:r>
          </w:p>
        </w:tc>
        <w:tc>
          <w:tcPr>
            <w:tcW w:w="5040" w:type="dxa"/>
          </w:tcPr>
          <w:p w14:paraId="4CC52544" w14:textId="77777777" w:rsidR="009506B6" w:rsidRDefault="00964B39">
            <w:r>
              <w:rPr>
                <w:rFonts w:eastAsia="Calibri"/>
                <w:sz w:val="16"/>
              </w:rPr>
              <w:t>Kafka, PostgreSQL, CI/CD, observability, Schema Registry; catalog model; tenant service; onboard the host MNO as tenant 'host-mno'</w:t>
            </w:r>
          </w:p>
        </w:tc>
        <w:tc>
          <w:tcPr>
            <w:tcW w:w="2592" w:type="dxa"/>
          </w:tcPr>
          <w:p w14:paraId="423377A5" w14:textId="77777777" w:rsidR="009506B6" w:rsidRDefault="00964B39">
            <w:r>
              <w:rPr>
                <w:rFonts w:eastAsia="Calibri"/>
                <w:sz w:val="16"/>
              </w:rPr>
              <w:t>DxPS SLOs met in staging</w:t>
            </w:r>
          </w:p>
        </w:tc>
      </w:tr>
      <w:tr w:rsidR="009506B6" w14:paraId="0473D18F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4FDDA9B2" w14:textId="77777777" w:rsidR="009506B6" w:rsidRDefault="00964B39">
            <w:r>
              <w:rPr>
                <w:rFonts w:eastAsia="Calibri"/>
                <w:sz w:val="16"/>
              </w:rPr>
              <w:t>1 Catalog migration</w:t>
            </w:r>
          </w:p>
        </w:tc>
        <w:tc>
          <w:tcPr>
            <w:tcW w:w="5040" w:type="dxa"/>
            <w:shd w:val="clear" w:color="auto" w:fill="F1F5F9"/>
          </w:tcPr>
          <w:p w14:paraId="05C3F2C6" w14:textId="77777777" w:rsidR="009506B6" w:rsidRDefault="00964B39">
            <w:r>
              <w:rPr>
                <w:rFonts w:eastAsia="Calibri"/>
                <w:sz w:val="16"/>
              </w:rPr>
              <w:t>Convert the legacy MML setup templates to GLOBAL catalog specs (tool parses command order, dependency sequence and command text); map MSISDN ranges to NE selection rules</w:t>
            </w:r>
          </w:p>
        </w:tc>
        <w:tc>
          <w:tcPr>
            <w:tcW w:w="2592" w:type="dxa"/>
            <w:shd w:val="clear" w:color="auto" w:fill="F1F5F9"/>
          </w:tcPr>
          <w:p w14:paraId="494558FE" w14:textId="77777777" w:rsidR="009506B6" w:rsidRDefault="00964B39">
            <w:r>
              <w:rPr>
                <w:rFonts w:eastAsia="Calibri"/>
                <w:sz w:val="16"/>
              </w:rPr>
              <w:t>100% of active command orders mapped and reviewed</w:t>
            </w:r>
          </w:p>
        </w:tc>
      </w:tr>
      <w:tr w:rsidR="009506B6" w14:paraId="342FA6E7" w14:textId="77777777">
        <w:trPr>
          <w:jc w:val="center"/>
        </w:trPr>
        <w:tc>
          <w:tcPr>
            <w:tcW w:w="1872" w:type="dxa"/>
          </w:tcPr>
          <w:p w14:paraId="6A3B00C9" w14:textId="77777777" w:rsidR="009506B6" w:rsidRDefault="00964B39">
            <w:r>
              <w:rPr>
                <w:rFonts w:eastAsia="Calibri"/>
                <w:sz w:val="16"/>
              </w:rPr>
              <w:t>2 Northbound switch</w:t>
            </w:r>
          </w:p>
        </w:tc>
        <w:tc>
          <w:tcPr>
            <w:tcW w:w="5040" w:type="dxa"/>
          </w:tcPr>
          <w:p w14:paraId="749A14CE" w14:textId="77777777" w:rsidR="009506B6" w:rsidRDefault="00964B39">
            <w:r>
              <w:rPr>
                <w:rFonts w:eastAsia="Calibri"/>
                <w:sz w:val="16"/>
              </w:rPr>
              <w:t>Host CRM publishes to Kafka (or TMF641). Temporary bridge: DxPS forwards commands for not-yet-migrated domains to the legacy interface table</w:t>
            </w:r>
          </w:p>
        </w:tc>
        <w:tc>
          <w:tcPr>
            <w:tcW w:w="2592" w:type="dxa"/>
          </w:tcPr>
          <w:p w14:paraId="561D115B" w14:textId="77777777" w:rsidR="009506B6" w:rsidRDefault="00964B39">
            <w:r>
              <w:rPr>
                <w:rFonts w:eastAsia="Calibri"/>
                <w:sz w:val="16"/>
              </w:rPr>
              <w:t>PIL decommissioned for migrated channels</w:t>
            </w:r>
          </w:p>
        </w:tc>
      </w:tr>
      <w:tr w:rsidR="009506B6" w14:paraId="1F37E6B7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2322B367" w14:textId="77777777" w:rsidR="009506B6" w:rsidRDefault="00964B39">
            <w:r>
              <w:rPr>
                <w:rFonts w:eastAsia="Calibri"/>
                <w:sz w:val="16"/>
              </w:rPr>
              <w:t>3 Domain by domain</w:t>
            </w:r>
          </w:p>
        </w:tc>
        <w:tc>
          <w:tcPr>
            <w:tcW w:w="5040" w:type="dxa"/>
            <w:shd w:val="clear" w:color="auto" w:fill="F1F5F9"/>
          </w:tcPr>
          <w:p w14:paraId="054934D6" w14:textId="77777777" w:rsidR="009506B6" w:rsidRDefault="00964B39">
            <w:r>
              <w:rPr>
                <w:rFonts w:eastAsia="Calibri"/>
                <w:sz w:val="16"/>
              </w:rPr>
              <w:t>5G SA/UDM-UDR first, then IMS, eSIM, BSS, transport/access. Shadow mode: dry-run plans compared with legacy MML output</w:t>
            </w:r>
          </w:p>
        </w:tc>
        <w:tc>
          <w:tcPr>
            <w:tcW w:w="2592" w:type="dxa"/>
            <w:shd w:val="clear" w:color="auto" w:fill="F1F5F9"/>
          </w:tcPr>
          <w:p w14:paraId="647CB4FB" w14:textId="77777777" w:rsidR="009506B6" w:rsidRDefault="00964B39">
            <w:r>
              <w:rPr>
                <w:rFonts w:eastAsia="Calibri"/>
                <w:sz w:val="16"/>
              </w:rPr>
              <w:t>Diff rate &lt; 0.1%, then cut-over per domain</w:t>
            </w:r>
          </w:p>
        </w:tc>
      </w:tr>
      <w:tr w:rsidR="009506B6" w14:paraId="13D0C62A" w14:textId="77777777">
        <w:trPr>
          <w:jc w:val="center"/>
        </w:trPr>
        <w:tc>
          <w:tcPr>
            <w:tcW w:w="1872" w:type="dxa"/>
          </w:tcPr>
          <w:p w14:paraId="3E9AB2AD" w14:textId="77777777" w:rsidR="009506B6" w:rsidRDefault="00964B39">
            <w:r>
              <w:rPr>
                <w:rFonts w:eastAsia="Calibri"/>
                <w:sz w:val="16"/>
              </w:rPr>
              <w:t>4 MVNO onboarding</w:t>
            </w:r>
          </w:p>
        </w:tc>
        <w:tc>
          <w:tcPr>
            <w:tcW w:w="5040" w:type="dxa"/>
          </w:tcPr>
          <w:p w14:paraId="4FC57987" w14:textId="77777777" w:rsidR="009506B6" w:rsidRDefault="00964B39">
            <w:r>
              <w:rPr>
                <w:rFonts w:eastAsia="Calibri"/>
                <w:sz w:val="16"/>
              </w:rPr>
              <w:t>Onboard MVNOs as tenants (OAuth2 clients, quotas, NE entitlements, catalog overrides, TMF688 hubs); migrate MVNO subscribers, tagging them with tenant and subscriber group</w:t>
            </w:r>
          </w:p>
        </w:tc>
        <w:tc>
          <w:tcPr>
            <w:tcW w:w="2592" w:type="dxa"/>
          </w:tcPr>
          <w:p w14:paraId="65D41259" w14:textId="77777777" w:rsidR="009506B6" w:rsidRDefault="00964B39">
            <w:r>
              <w:rPr>
                <w:rFonts w:eastAsia="Calibri"/>
                <w:sz w:val="16"/>
              </w:rPr>
              <w:t>Each MVNO live with its own SLA report</w:t>
            </w:r>
          </w:p>
        </w:tc>
      </w:tr>
      <w:tr w:rsidR="009506B6" w14:paraId="68AA9BA8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4B4EE6F7" w14:textId="77777777" w:rsidR="009506B6" w:rsidRDefault="00964B39">
            <w:r>
              <w:rPr>
                <w:rFonts w:eastAsia="Calibri"/>
                <w:sz w:val="16"/>
              </w:rPr>
              <w:t>5 Legacy NE retirement</w:t>
            </w:r>
          </w:p>
        </w:tc>
        <w:tc>
          <w:tcPr>
            <w:tcW w:w="5040" w:type="dxa"/>
            <w:shd w:val="clear" w:color="auto" w:fill="F1F5F9"/>
          </w:tcPr>
          <w:p w14:paraId="2CFF63EE" w14:textId="77777777" w:rsidR="009506B6" w:rsidRDefault="00964B39">
            <w:r>
              <w:rPr>
                <w:rFonts w:eastAsia="Calibri"/>
                <w:sz w:val="16"/>
              </w:rPr>
              <w:t>NEs reachable only through MML/X.25/CORBA/SOAP-encoded are upgraded to modern NBI or decommissioned</w:t>
            </w:r>
          </w:p>
        </w:tc>
        <w:tc>
          <w:tcPr>
            <w:tcW w:w="2592" w:type="dxa"/>
            <w:shd w:val="clear" w:color="auto" w:fill="F1F5F9"/>
          </w:tcPr>
          <w:p w14:paraId="5CA95EE7" w14:textId="77777777" w:rsidR="009506B6" w:rsidRDefault="00964B39">
            <w:r>
              <w:rPr>
                <w:rFonts w:eastAsia="Calibri"/>
                <w:sz w:val="16"/>
              </w:rPr>
              <w:t>No legacy SIM instance running</w:t>
            </w:r>
          </w:p>
        </w:tc>
      </w:tr>
      <w:tr w:rsidR="009506B6" w14:paraId="48C3799F" w14:textId="77777777">
        <w:trPr>
          <w:jc w:val="center"/>
        </w:trPr>
        <w:tc>
          <w:tcPr>
            <w:tcW w:w="1872" w:type="dxa"/>
          </w:tcPr>
          <w:p w14:paraId="742270C4" w14:textId="77777777" w:rsidR="009506B6" w:rsidRDefault="00964B39">
            <w:r>
              <w:rPr>
                <w:rFonts w:eastAsia="Calibri"/>
                <w:sz w:val="16"/>
              </w:rPr>
              <w:t>6 Decommission</w:t>
            </w:r>
          </w:p>
        </w:tc>
        <w:tc>
          <w:tcPr>
            <w:tcW w:w="5040" w:type="dxa"/>
          </w:tcPr>
          <w:p w14:paraId="684D0F41" w14:textId="77777777" w:rsidR="009506B6" w:rsidRDefault="00964B39">
            <w:r>
              <w:rPr>
                <w:rFonts w:eastAsia="Calibri"/>
                <w:sz w:val="16"/>
              </w:rPr>
              <w:t>Legacy Oracle schema archived (ora2pg for history if needed; history rows loaded with tenant 'host-mno'), Solaris/HP-UX hosts retired</w:t>
            </w:r>
          </w:p>
        </w:tc>
        <w:tc>
          <w:tcPr>
            <w:tcW w:w="2592" w:type="dxa"/>
          </w:tcPr>
          <w:p w14:paraId="6F4F1AC9" w14:textId="77777777" w:rsidR="009506B6" w:rsidRDefault="00964B39">
            <w:r>
              <w:rPr>
                <w:rFonts w:eastAsia="Calibri"/>
                <w:sz w:val="16"/>
              </w:rPr>
              <w:t>Sign-off</w:t>
            </w:r>
          </w:p>
        </w:tc>
      </w:tr>
    </w:tbl>
    <w:p w14:paraId="0E1D921F" w14:textId="77777777" w:rsidR="009506B6" w:rsidRDefault="009506B6">
      <w:pPr>
        <w:spacing w:after="40"/>
      </w:pPr>
    </w:p>
    <w:p w14:paraId="1F7B5C12" w14:textId="77777777" w:rsidR="009506B6" w:rsidRDefault="00964B39">
      <w:pPr>
        <w:pStyle w:val="Heading1"/>
      </w:pPr>
      <w:bookmarkStart w:id="55" w:name="_Toc243095660"/>
      <w:r>
        <w:rPr>
          <w:color w:val="1E3A8A"/>
        </w:rPr>
        <w:t>8. Requirements Traceability</w:t>
      </w:r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9506B6" w14:paraId="70F8EF3E" w14:textId="77777777">
        <w:trPr>
          <w:jc w:val="center"/>
        </w:trPr>
        <w:tc>
          <w:tcPr>
            <w:tcW w:w="3168" w:type="dxa"/>
            <w:shd w:val="clear" w:color="auto" w:fill="1E3A8A"/>
          </w:tcPr>
          <w:p w14:paraId="5A87E9D7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w="6336" w:type="dxa"/>
            <w:shd w:val="clear" w:color="auto" w:fill="1E3A8A"/>
          </w:tcPr>
          <w:p w14:paraId="2B22CC00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Design element(s)</w:t>
            </w:r>
          </w:p>
        </w:tc>
      </w:tr>
      <w:tr w:rsidR="009506B6" w14:paraId="1D136EF5" w14:textId="77777777">
        <w:trPr>
          <w:jc w:val="center"/>
        </w:trPr>
        <w:tc>
          <w:tcPr>
            <w:tcW w:w="3168" w:type="dxa"/>
          </w:tcPr>
          <w:p w14:paraId="18FF1629" w14:textId="77777777" w:rsidR="009506B6" w:rsidRDefault="00964B39">
            <w:r>
              <w:rPr>
                <w:rFonts w:eastAsia="Calibri"/>
                <w:sz w:val="17"/>
              </w:rPr>
              <w:t>Business Command via Kafka</w:t>
            </w:r>
          </w:p>
        </w:tc>
        <w:tc>
          <w:tcPr>
            <w:tcW w:w="6336" w:type="dxa"/>
          </w:tcPr>
          <w:p w14:paraId="0D01E74F" w14:textId="77777777" w:rsidR="009506B6" w:rsidRDefault="00964B39">
            <w:r>
              <w:rPr>
                <w:rFonts w:eastAsia="Calibri"/>
                <w:sz w:val="17"/>
              </w:rPr>
              <w:t>5.4 topics, 6.2 BusinessCommand contract, 6.6 ingestion</w:t>
            </w:r>
          </w:p>
        </w:tc>
      </w:tr>
      <w:tr w:rsidR="009506B6" w14:paraId="3972ACA6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0D947BC2" w14:textId="77777777" w:rsidR="009506B6" w:rsidRDefault="00964B39">
            <w:r>
              <w:rPr>
                <w:rFonts w:eastAsia="Calibri"/>
                <w:sz w:val="17"/>
              </w:rPr>
              <w:t>Command order</w:t>
            </w:r>
          </w:p>
        </w:tc>
        <w:tc>
          <w:tcPr>
            <w:tcW w:w="6336" w:type="dxa"/>
            <w:shd w:val="clear" w:color="auto" w:fill="F1F5F9"/>
          </w:tcPr>
          <w:p w14:paraId="145C7149" w14:textId="77777777" w:rsidR="009506B6" w:rsidRDefault="00964B39">
            <w:r>
              <w:rPr>
                <w:rFonts w:eastAsia="Calibri"/>
                <w:sz w:val="17"/>
              </w:rPr>
              <w:t>5.5, 6.5 key-lane executor, 6.7 entity sequencer</w:t>
            </w:r>
          </w:p>
        </w:tc>
      </w:tr>
      <w:tr w:rsidR="009506B6" w14:paraId="2694BCE6" w14:textId="77777777">
        <w:trPr>
          <w:jc w:val="center"/>
        </w:trPr>
        <w:tc>
          <w:tcPr>
            <w:tcW w:w="3168" w:type="dxa"/>
          </w:tcPr>
          <w:p w14:paraId="7F563FCE" w14:textId="77777777" w:rsidR="009506B6" w:rsidRDefault="00964B39">
            <w:r>
              <w:rPr>
                <w:rFonts w:eastAsia="Calibri"/>
                <w:sz w:val="17"/>
              </w:rPr>
              <w:t>Priorities</w:t>
            </w:r>
          </w:p>
        </w:tc>
        <w:tc>
          <w:tcPr>
            <w:tcW w:w="6336" w:type="dxa"/>
          </w:tcPr>
          <w:p w14:paraId="2ADACA6F" w14:textId="77777777" w:rsidR="009506B6" w:rsidRDefault="00964B39">
            <w:r>
              <w:rPr>
                <w:rFonts w:eastAsia="Calibri"/>
                <w:sz w:val="17"/>
              </w:rPr>
              <w:t>5.6 tiers, 6.4 scheduler, per-NE reserved capacity</w:t>
            </w:r>
          </w:p>
        </w:tc>
      </w:tr>
      <w:tr w:rsidR="009506B6" w14:paraId="40E94864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31F7C5A" w14:textId="77777777" w:rsidR="009506B6" w:rsidRDefault="00964B39">
            <w:r>
              <w:rPr>
                <w:rFonts w:eastAsia="Calibri"/>
                <w:sz w:val="17"/>
              </w:rPr>
              <w:t>Transaction management</w:t>
            </w:r>
          </w:p>
        </w:tc>
        <w:tc>
          <w:tcPr>
            <w:tcW w:w="6336" w:type="dxa"/>
            <w:shd w:val="clear" w:color="auto" w:fill="F1F5F9"/>
          </w:tcPr>
          <w:p w14:paraId="59F25665" w14:textId="77777777" w:rsidR="009506B6" w:rsidRDefault="00964B39">
            <w:r>
              <w:rPr>
                <w:rFonts w:eastAsia="Calibri"/>
                <w:sz w:val="17"/>
              </w:rPr>
              <w:t>5.7, 6.8 saga, outbox/inbox, Kafka EOS</w:t>
            </w:r>
          </w:p>
        </w:tc>
      </w:tr>
      <w:tr w:rsidR="009506B6" w14:paraId="50B395C4" w14:textId="77777777">
        <w:trPr>
          <w:jc w:val="center"/>
        </w:trPr>
        <w:tc>
          <w:tcPr>
            <w:tcW w:w="3168" w:type="dxa"/>
          </w:tcPr>
          <w:p w14:paraId="508B0D27" w14:textId="77777777" w:rsidR="009506B6" w:rsidRDefault="00964B39">
            <w:r>
              <w:rPr>
                <w:rFonts w:eastAsia="Calibri"/>
                <w:sz w:val="17"/>
              </w:rPr>
              <w:t>No PIL</w:t>
            </w:r>
          </w:p>
        </w:tc>
        <w:tc>
          <w:tcPr>
            <w:tcW w:w="6336" w:type="dxa"/>
          </w:tcPr>
          <w:p w14:paraId="01846F6F" w14:textId="77777777" w:rsidR="009506B6" w:rsidRDefault="00964B39">
            <w:r>
              <w:rPr>
                <w:rFonts w:eastAsia="Calibri"/>
                <w:sz w:val="17"/>
              </w:rPr>
              <w:t>5.3</w:t>
            </w:r>
          </w:p>
        </w:tc>
      </w:tr>
      <w:tr w:rsidR="009506B6" w14:paraId="3E86E85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148572FF" w14:textId="77777777" w:rsidR="009506B6" w:rsidRDefault="00964B39">
            <w:r>
              <w:rPr>
                <w:rFonts w:eastAsia="Calibri"/>
                <w:sz w:val="17"/>
              </w:rPr>
              <w:t>Relations not one-to-one</w:t>
            </w:r>
          </w:p>
        </w:tc>
        <w:tc>
          <w:tcPr>
            <w:tcW w:w="6336" w:type="dxa"/>
            <w:shd w:val="clear" w:color="auto" w:fill="F1F5F9"/>
          </w:tcPr>
          <w:p w14:paraId="5E996A11" w14:textId="77777777" w:rsidR="009506B6" w:rsidRDefault="00964B39">
            <w:r>
              <w:rPr>
                <w:rFonts w:eastAsia="Calibri"/>
                <w:sz w:val="17"/>
              </w:rPr>
              <w:t>5.8, 6.11 bc_task_link / task_dependency / bc_entity / ne_endpoint / tenant_ne_access</w:t>
            </w:r>
          </w:p>
        </w:tc>
      </w:tr>
      <w:tr w:rsidR="009506B6" w14:paraId="6C90247D" w14:textId="77777777">
        <w:trPr>
          <w:jc w:val="center"/>
        </w:trPr>
        <w:tc>
          <w:tcPr>
            <w:tcW w:w="3168" w:type="dxa"/>
          </w:tcPr>
          <w:p w14:paraId="588B329B" w14:textId="77777777" w:rsidR="009506B6" w:rsidRDefault="00964B39">
            <w:r>
              <w:rPr>
                <w:rFonts w:eastAsia="Calibri"/>
                <w:sz w:val="17"/>
              </w:rPr>
              <w:t>Go + PostgreSQL</w:t>
            </w:r>
          </w:p>
        </w:tc>
        <w:tc>
          <w:tcPr>
            <w:tcW w:w="6336" w:type="dxa"/>
          </w:tcPr>
          <w:p w14:paraId="6F215393" w14:textId="77777777" w:rsidR="009506B6" w:rsidRDefault="00964B39">
            <w:r>
              <w:rPr>
                <w:rFonts w:eastAsia="Calibri"/>
                <w:sz w:val="17"/>
              </w:rPr>
              <w:t>6.1, 6.11</w:t>
            </w:r>
          </w:p>
        </w:tc>
      </w:tr>
      <w:tr w:rsidR="009506B6" w14:paraId="09ECD134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70D4B370" w14:textId="77777777" w:rsidR="009506B6" w:rsidRDefault="00964B39">
            <w:r>
              <w:rPr>
                <w:rFonts w:eastAsia="Calibri"/>
                <w:sz w:val="17"/>
              </w:rPr>
              <w:t>Latest Telco networks, no old protocols</w:t>
            </w:r>
          </w:p>
        </w:tc>
        <w:tc>
          <w:tcPr>
            <w:tcW w:w="6336" w:type="dxa"/>
            <w:shd w:val="clear" w:color="auto" w:fill="F1F5F9"/>
          </w:tcPr>
          <w:p w14:paraId="2AF4BC69" w14:textId="77777777" w:rsidR="009506B6" w:rsidRDefault="00964B39">
            <w:r>
              <w:rPr>
                <w:rFonts w:eastAsia="Calibri"/>
                <w:sz w:val="17"/>
              </w:rPr>
              <w:t>5.10, 6.9</w:t>
            </w:r>
          </w:p>
        </w:tc>
      </w:tr>
      <w:tr w:rsidR="009506B6" w14:paraId="4848581A" w14:textId="77777777">
        <w:trPr>
          <w:jc w:val="center"/>
        </w:trPr>
        <w:tc>
          <w:tcPr>
            <w:tcW w:w="3168" w:type="dxa"/>
          </w:tcPr>
          <w:p w14:paraId="5D226F30" w14:textId="77777777" w:rsidR="009506B6" w:rsidRDefault="00964B39">
            <w:r>
              <w:rPr>
                <w:rFonts w:eastAsia="Calibri"/>
                <w:sz w:val="17"/>
              </w:rPr>
              <w:t>TMF standards</w:t>
            </w:r>
          </w:p>
        </w:tc>
        <w:tc>
          <w:tcPr>
            <w:tcW w:w="6336" w:type="dxa"/>
          </w:tcPr>
          <w:p w14:paraId="0D10603A" w14:textId="77777777" w:rsidR="009506B6" w:rsidRDefault="00964B39">
            <w:r>
              <w:rPr>
                <w:rFonts w:eastAsia="Calibri"/>
                <w:sz w:val="17"/>
              </w:rPr>
              <w:t>4.2, 6.12, 6.13</w:t>
            </w:r>
          </w:p>
        </w:tc>
      </w:tr>
      <w:tr w:rsidR="009506B6" w14:paraId="2155B742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1A68BEC8" w14:textId="77777777" w:rsidR="009506B6" w:rsidRDefault="00964B39">
            <w:r>
              <w:rPr>
                <w:rFonts w:eastAsia="Calibri"/>
                <w:sz w:val="17"/>
              </w:rPr>
              <w:t>Scalable, very low latency</w:t>
            </w:r>
          </w:p>
        </w:tc>
        <w:tc>
          <w:tcPr>
            <w:tcW w:w="6336" w:type="dxa"/>
            <w:shd w:val="clear" w:color="auto" w:fill="F1F5F9"/>
          </w:tcPr>
          <w:p w14:paraId="3F6BB042" w14:textId="77777777" w:rsidR="009506B6" w:rsidRDefault="00964B39">
            <w:r>
              <w:rPr>
                <w:rFonts w:eastAsia="Calibri"/>
                <w:sz w:val="17"/>
              </w:rPr>
              <w:t>5.9, 5.11, 6.3, 6.14</w:t>
            </w:r>
          </w:p>
        </w:tc>
      </w:tr>
      <w:tr w:rsidR="009506B6" w14:paraId="1B77624F" w14:textId="77777777">
        <w:trPr>
          <w:jc w:val="center"/>
        </w:trPr>
        <w:tc>
          <w:tcPr>
            <w:tcW w:w="3168" w:type="dxa"/>
          </w:tcPr>
          <w:p w14:paraId="70642C4D" w14:textId="77777777" w:rsidR="009506B6" w:rsidRDefault="00964B39">
            <w:r>
              <w:rPr>
                <w:rFonts w:eastAsia="Calibri"/>
                <w:sz w:val="17"/>
              </w:rPr>
              <w:t>Optimised Kafka features</w:t>
            </w:r>
          </w:p>
        </w:tc>
        <w:tc>
          <w:tcPr>
            <w:tcW w:w="6336" w:type="dxa"/>
          </w:tcPr>
          <w:p w14:paraId="4E047132" w14:textId="77777777" w:rsidR="009506B6" w:rsidRDefault="00964B39">
            <w:r>
              <w:rPr>
                <w:rFonts w:eastAsia="Calibri"/>
                <w:sz w:val="17"/>
              </w:rPr>
              <w:t>6.3 (idempotence, transactions, KIP-848, static membership, compaction, tiered storage, share groups, client quotas)</w:t>
            </w:r>
          </w:p>
        </w:tc>
      </w:tr>
      <w:tr w:rsidR="009506B6" w14:paraId="7B82B55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4E032DB1" w14:textId="77777777" w:rsidR="009506B6" w:rsidRDefault="00964B39">
            <w:r>
              <w:rPr>
                <w:rFonts w:eastAsia="Calibri"/>
                <w:sz w:val="17"/>
              </w:rPr>
              <w:t>Multi-tenant for MVNOs</w:t>
            </w:r>
          </w:p>
        </w:tc>
        <w:tc>
          <w:tcPr>
            <w:tcW w:w="6336" w:type="dxa"/>
            <w:shd w:val="clear" w:color="auto" w:fill="F1F5F9"/>
          </w:tcPr>
          <w:p w14:paraId="6AFCB398" w14:textId="77777777" w:rsidR="009506B6" w:rsidRDefault="00964B39">
            <w:r>
              <w:rPr>
                <w:rFonts w:eastAsia="Calibri"/>
                <w:sz w:val="17"/>
              </w:rPr>
              <w:t>5.2, 6.2 (tenant in every message), 6.4 tenant DRR, 6.9 per-tenant NE quotas, 6.11 RLS + partitioning</w:t>
            </w:r>
          </w:p>
        </w:tc>
      </w:tr>
      <w:tr w:rsidR="009506B6" w14:paraId="53298FA7" w14:textId="77777777">
        <w:trPr>
          <w:jc w:val="center"/>
        </w:trPr>
        <w:tc>
          <w:tcPr>
            <w:tcW w:w="3168" w:type="dxa"/>
          </w:tcPr>
          <w:p w14:paraId="6072E23B" w14:textId="77777777" w:rsidR="009506B6" w:rsidRDefault="00964B39">
            <w:r>
              <w:rPr>
                <w:rFonts w:eastAsia="Calibri"/>
                <w:sz w:val="17"/>
              </w:rPr>
              <w:t>tenant varchar(40) in every table; PK (tenant, uuid)</w:t>
            </w:r>
          </w:p>
        </w:tc>
        <w:tc>
          <w:tcPr>
            <w:tcW w:w="6336" w:type="dxa"/>
          </w:tcPr>
          <w:p w14:paraId="325DCA60" w14:textId="77777777" w:rsidR="009506B6" w:rsidRDefault="00964B39">
            <w:r>
              <w:rPr>
                <w:rFonts w:eastAsia="Calibri"/>
                <w:sz w:val="17"/>
              </w:rPr>
              <w:t>6.11 DDL (dxps_tenant domain, composite PKs and FKs on all tables)</w:t>
            </w:r>
          </w:p>
        </w:tc>
      </w:tr>
      <w:tr w:rsidR="009506B6" w14:paraId="47E6546B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7C78DE25" w14:textId="77777777" w:rsidR="009506B6" w:rsidRDefault="00964B39">
            <w:r>
              <w:rPr>
                <w:rFonts w:eastAsia="Calibri"/>
                <w:sz w:val="17"/>
              </w:rPr>
              <w:t>Target named DxPS; legacy ITS/Huawei terminology not used in the target</w:t>
            </w:r>
          </w:p>
        </w:tc>
        <w:tc>
          <w:tcPr>
            <w:tcW w:w="6336" w:type="dxa"/>
            <w:shd w:val="clear" w:color="auto" w:fill="F1F5F9"/>
          </w:tcPr>
          <w:p w14:paraId="43EF2189" w14:textId="77777777" w:rsidR="009506B6" w:rsidRDefault="00964B39">
            <w:r>
              <w:rPr>
                <w:rFonts w:eastAsia="Calibri"/>
                <w:sz w:val="17"/>
              </w:rPr>
              <w:t>Whole DxPS design (chapters 4-9); legacy names appear only in the AS-IS chapter and migration sources</w:t>
            </w:r>
          </w:p>
        </w:tc>
      </w:tr>
    </w:tbl>
    <w:p w14:paraId="6A4169EE" w14:textId="77777777" w:rsidR="009506B6" w:rsidRDefault="009506B6">
      <w:pPr>
        <w:spacing w:after="40"/>
      </w:pPr>
    </w:p>
    <w:p w14:paraId="6A89C03A" w14:textId="77777777" w:rsidR="009506B6" w:rsidRDefault="00964B39">
      <w:pPr>
        <w:pStyle w:val="Heading1"/>
      </w:pPr>
      <w:bookmarkStart w:id="56" w:name="_Toc243095661"/>
      <w:r>
        <w:rPr>
          <w:color w:val="1E3A8A"/>
        </w:rPr>
        <w:t>9. Risks and Open Decisions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744"/>
        <w:gridCol w:w="5184"/>
      </w:tblGrid>
      <w:tr w:rsidR="009506B6" w14:paraId="7236F079" w14:textId="77777777">
        <w:trPr>
          <w:jc w:val="center"/>
        </w:trPr>
        <w:tc>
          <w:tcPr>
            <w:tcW w:w="576" w:type="dxa"/>
            <w:shd w:val="clear" w:color="auto" w:fill="1E3A8A"/>
          </w:tcPr>
          <w:p w14:paraId="41A05912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w="3744" w:type="dxa"/>
            <w:shd w:val="clear" w:color="auto" w:fill="1E3A8A"/>
          </w:tcPr>
          <w:p w14:paraId="3F85E5E0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Risk / decision</w:t>
            </w:r>
          </w:p>
        </w:tc>
        <w:tc>
          <w:tcPr>
            <w:tcW w:w="5184" w:type="dxa"/>
            <w:shd w:val="clear" w:color="auto" w:fill="1E3A8A"/>
          </w:tcPr>
          <w:p w14:paraId="0ED09027" w14:textId="77777777" w:rsidR="009506B6" w:rsidRDefault="00964B39">
            <w:r>
              <w:rPr>
                <w:rFonts w:eastAsia="Calibri"/>
                <w:b/>
                <w:color w:val="FFFFFF"/>
                <w:sz w:val="16"/>
              </w:rPr>
              <w:t>Mitigation / recommendation</w:t>
            </w:r>
          </w:p>
        </w:tc>
      </w:tr>
      <w:tr w:rsidR="009506B6" w14:paraId="6346E3FC" w14:textId="77777777">
        <w:trPr>
          <w:jc w:val="center"/>
        </w:trPr>
        <w:tc>
          <w:tcPr>
            <w:tcW w:w="576" w:type="dxa"/>
          </w:tcPr>
          <w:p w14:paraId="40B436A9" w14:textId="77777777" w:rsidR="009506B6" w:rsidRDefault="00964B39">
            <w:r>
              <w:rPr>
                <w:rFonts w:eastAsia="Calibri"/>
                <w:sz w:val="16"/>
              </w:rPr>
              <w:t>R1</w:t>
            </w:r>
          </w:p>
        </w:tc>
        <w:tc>
          <w:tcPr>
            <w:tcW w:w="3744" w:type="dxa"/>
          </w:tcPr>
          <w:p w14:paraId="5CA1D007" w14:textId="77777777" w:rsidR="009506B6" w:rsidRDefault="00964B39">
            <w:r>
              <w:rPr>
                <w:rFonts w:eastAsia="Calibri"/>
                <w:sz w:val="16"/>
              </w:rPr>
              <w:t>Some NEs expose only legacy interfaces</w:t>
            </w:r>
          </w:p>
        </w:tc>
        <w:tc>
          <w:tcPr>
            <w:tcW w:w="5184" w:type="dxa"/>
          </w:tcPr>
          <w:p w14:paraId="46B68631" w14:textId="77777777" w:rsidR="009506B6" w:rsidRDefault="00964B39">
            <w:r>
              <w:rPr>
                <w:rFonts w:eastAsia="Calibri"/>
                <w:sz w:val="16"/>
              </w:rPr>
              <w:t>Inventory NE NBIs early (phase 0); vendor upgrade or replace; this is a programme risk, not a platform feature</w:t>
            </w:r>
          </w:p>
        </w:tc>
      </w:tr>
      <w:tr w:rsidR="009506B6" w14:paraId="581CAAFD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31A520C0" w14:textId="77777777" w:rsidR="009506B6" w:rsidRDefault="00964B39">
            <w:r>
              <w:rPr>
                <w:rFonts w:eastAsia="Calibri"/>
                <w:sz w:val="16"/>
              </w:rPr>
              <w:t>R2</w:t>
            </w:r>
          </w:p>
        </w:tc>
        <w:tc>
          <w:tcPr>
            <w:tcW w:w="3744" w:type="dxa"/>
            <w:shd w:val="clear" w:color="auto" w:fill="F1F5F9"/>
          </w:tcPr>
          <w:p w14:paraId="26E6364D" w14:textId="77777777" w:rsidR="009506B6" w:rsidRDefault="00964B39">
            <w:r>
              <w:rPr>
                <w:rFonts w:eastAsia="Calibri"/>
                <w:sz w:val="16"/>
              </w:rPr>
              <w:t>Source systems cannot supply entity_seq</w:t>
            </w:r>
          </w:p>
        </w:tc>
        <w:tc>
          <w:tcPr>
            <w:tcW w:w="5184" w:type="dxa"/>
            <w:shd w:val="clear" w:color="auto" w:fill="F1F5F9"/>
          </w:tcPr>
          <w:p w14:paraId="68BDE590" w14:textId="77777777" w:rsidR="009506B6" w:rsidRDefault="00964B39">
            <w:r>
              <w:rPr>
                <w:rFonts w:eastAsia="Calibri"/>
                <w:sz w:val="16"/>
              </w:rPr>
              <w:t>Gateway assigns seq per entity at ingest (single partition owner), or arrival order is used</w:t>
            </w:r>
          </w:p>
        </w:tc>
      </w:tr>
      <w:tr w:rsidR="009506B6" w14:paraId="4B5FDAD7" w14:textId="77777777">
        <w:trPr>
          <w:jc w:val="center"/>
        </w:trPr>
        <w:tc>
          <w:tcPr>
            <w:tcW w:w="576" w:type="dxa"/>
          </w:tcPr>
          <w:p w14:paraId="5ED89868" w14:textId="77777777" w:rsidR="009506B6" w:rsidRDefault="00964B39">
            <w:r>
              <w:rPr>
                <w:rFonts w:eastAsia="Calibri"/>
                <w:sz w:val="16"/>
              </w:rPr>
              <w:lastRenderedPageBreak/>
              <w:t>R3</w:t>
            </w:r>
          </w:p>
        </w:tc>
        <w:tc>
          <w:tcPr>
            <w:tcW w:w="3744" w:type="dxa"/>
          </w:tcPr>
          <w:p w14:paraId="365BA838" w14:textId="77777777" w:rsidR="009506B6" w:rsidRDefault="00964B39">
            <w:r>
              <w:rPr>
                <w:rFonts w:eastAsia="Calibri"/>
                <w:sz w:val="16"/>
              </w:rPr>
              <w:t>Partition count growth remaps keys</w:t>
            </w:r>
          </w:p>
        </w:tc>
        <w:tc>
          <w:tcPr>
            <w:tcW w:w="5184" w:type="dxa"/>
          </w:tcPr>
          <w:p w14:paraId="75514F65" w14:textId="77777777" w:rsidR="009506B6" w:rsidRDefault="00964B39">
            <w:r>
              <w:rPr>
                <w:rFonts w:eastAsia="Calibri"/>
                <w:sz w:val="16"/>
              </w:rPr>
              <w:t>Pre-size partitions; drain before expanding</w:t>
            </w:r>
          </w:p>
        </w:tc>
      </w:tr>
      <w:tr w:rsidR="009506B6" w14:paraId="1884E837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375B3B67" w14:textId="77777777" w:rsidR="009506B6" w:rsidRDefault="00964B39">
            <w:r>
              <w:rPr>
                <w:rFonts w:eastAsia="Calibri"/>
                <w:sz w:val="16"/>
              </w:rPr>
              <w:t>R4</w:t>
            </w:r>
          </w:p>
        </w:tc>
        <w:tc>
          <w:tcPr>
            <w:tcW w:w="3744" w:type="dxa"/>
            <w:shd w:val="clear" w:color="auto" w:fill="F1F5F9"/>
          </w:tcPr>
          <w:p w14:paraId="4202BB54" w14:textId="77777777" w:rsidR="009506B6" w:rsidRDefault="00964B39">
            <w:r>
              <w:rPr>
                <w:rFonts w:eastAsia="Calibri"/>
                <w:sz w:val="16"/>
              </w:rPr>
              <w:t>NE lacks idempotency</w:t>
            </w:r>
          </w:p>
        </w:tc>
        <w:tc>
          <w:tcPr>
            <w:tcW w:w="5184" w:type="dxa"/>
            <w:shd w:val="clear" w:color="auto" w:fill="F1F5F9"/>
          </w:tcPr>
          <w:p w14:paraId="7DD96858" w14:textId="77777777" w:rsidR="009506B6" w:rsidRDefault="00964B39">
            <w:r>
              <w:rPr>
                <w:rFonts w:eastAsia="Calibri"/>
                <w:sz w:val="16"/>
              </w:rPr>
              <w:t>Read-before-write and compare; idempotency keys stored per task</w:t>
            </w:r>
          </w:p>
        </w:tc>
      </w:tr>
      <w:tr w:rsidR="009506B6" w14:paraId="5C696D06" w14:textId="77777777">
        <w:trPr>
          <w:jc w:val="center"/>
        </w:trPr>
        <w:tc>
          <w:tcPr>
            <w:tcW w:w="576" w:type="dxa"/>
          </w:tcPr>
          <w:p w14:paraId="3DCD3D34" w14:textId="77777777" w:rsidR="009506B6" w:rsidRDefault="00964B39">
            <w:r>
              <w:rPr>
                <w:rFonts w:eastAsia="Calibri"/>
                <w:sz w:val="16"/>
              </w:rPr>
              <w:t>R5</w:t>
            </w:r>
          </w:p>
        </w:tc>
        <w:tc>
          <w:tcPr>
            <w:tcW w:w="3744" w:type="dxa"/>
          </w:tcPr>
          <w:p w14:paraId="05B1C8B7" w14:textId="77777777" w:rsidR="009506B6" w:rsidRDefault="00964B39">
            <w:r>
              <w:rPr>
                <w:rFonts w:eastAsia="Calibri"/>
                <w:sz w:val="16"/>
              </w:rPr>
              <w:t>Kafka share groups maturity</w:t>
            </w:r>
          </w:p>
        </w:tc>
        <w:tc>
          <w:tcPr>
            <w:tcW w:w="5184" w:type="dxa"/>
          </w:tcPr>
          <w:p w14:paraId="106DB946" w14:textId="77777777" w:rsidR="009506B6" w:rsidRDefault="00964B39">
            <w:r>
              <w:rPr>
                <w:rFonts w:eastAsia="Calibri"/>
                <w:sz w:val="16"/>
              </w:rPr>
              <w:t>Use only for bulk tier after GA</w:t>
            </w:r>
          </w:p>
        </w:tc>
      </w:tr>
      <w:tr w:rsidR="009506B6" w14:paraId="6110C528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53885AAB" w14:textId="77777777" w:rsidR="009506B6" w:rsidRDefault="00964B39">
            <w:r>
              <w:rPr>
                <w:rFonts w:eastAsia="Calibri"/>
                <w:sz w:val="16"/>
              </w:rPr>
              <w:t>D1</w:t>
            </w:r>
          </w:p>
        </w:tc>
        <w:tc>
          <w:tcPr>
            <w:tcW w:w="3744" w:type="dxa"/>
            <w:shd w:val="clear" w:color="auto" w:fill="F1F5F9"/>
          </w:tcPr>
          <w:p w14:paraId="310B23A5" w14:textId="77777777" w:rsidR="009506B6" w:rsidRDefault="00964B39">
            <w:r>
              <w:rPr>
                <w:rFonts w:eastAsia="Calibri"/>
                <w:sz w:val="16"/>
              </w:rPr>
              <w:t>Native Kafka producer vs TMF641-only northbound</w:t>
            </w:r>
          </w:p>
        </w:tc>
        <w:tc>
          <w:tcPr>
            <w:tcW w:w="5184" w:type="dxa"/>
            <w:shd w:val="clear" w:color="auto" w:fill="F1F5F9"/>
          </w:tcPr>
          <w:p w14:paraId="13633C66" w14:textId="77777777" w:rsidR="009506B6" w:rsidRDefault="00964B39">
            <w:r>
              <w:rPr>
                <w:rFonts w:eastAsia="Calibri"/>
                <w:sz w:val="16"/>
              </w:rPr>
              <w:t>Support both; recommend native for CRM/COM (lowest latency)</w:t>
            </w:r>
          </w:p>
        </w:tc>
      </w:tr>
      <w:tr w:rsidR="009506B6" w14:paraId="0A70E221" w14:textId="77777777">
        <w:trPr>
          <w:jc w:val="center"/>
        </w:trPr>
        <w:tc>
          <w:tcPr>
            <w:tcW w:w="576" w:type="dxa"/>
          </w:tcPr>
          <w:p w14:paraId="5B6880E5" w14:textId="77777777" w:rsidR="009506B6" w:rsidRDefault="00964B39">
            <w:r>
              <w:rPr>
                <w:rFonts w:eastAsia="Calibri"/>
                <w:sz w:val="16"/>
              </w:rPr>
              <w:t>D2</w:t>
            </w:r>
          </w:p>
        </w:tc>
        <w:tc>
          <w:tcPr>
            <w:tcW w:w="3744" w:type="dxa"/>
          </w:tcPr>
          <w:p w14:paraId="5325CA93" w14:textId="77777777" w:rsidR="009506B6" w:rsidRDefault="00964B39">
            <w:r>
              <w:rPr>
                <w:rFonts w:eastAsia="Calibri"/>
                <w:sz w:val="16"/>
              </w:rPr>
              <w:t>Single PostgreSQL primary vs Citus</w:t>
            </w:r>
          </w:p>
        </w:tc>
        <w:tc>
          <w:tcPr>
            <w:tcW w:w="5184" w:type="dxa"/>
          </w:tcPr>
          <w:p w14:paraId="6BD94D21" w14:textId="77777777" w:rsidR="009506B6" w:rsidRDefault="00964B39">
            <w:r>
              <w:rPr>
                <w:rFonts w:eastAsia="Calibri"/>
                <w:sz w:val="16"/>
              </w:rPr>
              <w:t>Start single primary + tenant partitioning; Citus (distributed by tenant) when &gt; 15k tx/s</w:t>
            </w:r>
          </w:p>
        </w:tc>
      </w:tr>
      <w:tr w:rsidR="009506B6" w14:paraId="09BF3D0F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279FB81F" w14:textId="77777777" w:rsidR="009506B6" w:rsidRDefault="00964B39">
            <w:r>
              <w:rPr>
                <w:rFonts w:eastAsia="Calibri"/>
                <w:sz w:val="16"/>
              </w:rPr>
              <w:t>R6</w:t>
            </w:r>
          </w:p>
        </w:tc>
        <w:tc>
          <w:tcPr>
            <w:tcW w:w="3744" w:type="dxa"/>
            <w:shd w:val="clear" w:color="auto" w:fill="F1F5F9"/>
          </w:tcPr>
          <w:p w14:paraId="35675694" w14:textId="77777777" w:rsidR="009506B6" w:rsidRDefault="00964B39">
            <w:r>
              <w:rPr>
                <w:rFonts w:eastAsia="Calibri"/>
                <w:sz w:val="16"/>
              </w:rPr>
              <w:t>One large MVNO dominates the shared pool</w:t>
            </w:r>
          </w:p>
        </w:tc>
        <w:tc>
          <w:tcPr>
            <w:tcW w:w="5184" w:type="dxa"/>
            <w:shd w:val="clear" w:color="auto" w:fill="F1F5F9"/>
          </w:tcPr>
          <w:p w14:paraId="58713305" w14:textId="77777777" w:rsidR="009506B6" w:rsidRDefault="00964B39">
            <w:r>
              <w:rPr>
                <w:rFonts w:eastAsia="Calibri"/>
                <w:sz w:val="16"/>
              </w:rPr>
              <w:t>Per-tenant quotas and DRR; move it to dedicated partitions/topics or a dedicated cell</w:t>
            </w:r>
          </w:p>
        </w:tc>
      </w:tr>
      <w:tr w:rsidR="009506B6" w14:paraId="74A068C7" w14:textId="77777777">
        <w:trPr>
          <w:jc w:val="center"/>
        </w:trPr>
        <w:tc>
          <w:tcPr>
            <w:tcW w:w="576" w:type="dxa"/>
          </w:tcPr>
          <w:p w14:paraId="08960DB1" w14:textId="77777777" w:rsidR="009506B6" w:rsidRDefault="00964B39">
            <w:r>
              <w:rPr>
                <w:rFonts w:eastAsia="Calibri"/>
                <w:sz w:val="16"/>
              </w:rPr>
              <w:t>R7</w:t>
            </w:r>
          </w:p>
        </w:tc>
        <w:tc>
          <w:tcPr>
            <w:tcW w:w="3744" w:type="dxa"/>
          </w:tcPr>
          <w:p w14:paraId="7F97FD56" w14:textId="77777777" w:rsidR="009506B6" w:rsidRDefault="00964B39">
            <w:r>
              <w:rPr>
                <w:rFonts w:eastAsia="Calibri"/>
                <w:sz w:val="16"/>
              </w:rPr>
              <w:t>Shared NEs cannot separate MVNO subscribers</w:t>
            </w:r>
          </w:p>
        </w:tc>
        <w:tc>
          <w:tcPr>
            <w:tcW w:w="5184" w:type="dxa"/>
          </w:tcPr>
          <w:p w14:paraId="04DEDBBC" w14:textId="77777777" w:rsidR="009506B6" w:rsidRDefault="00964B39">
            <w:r>
              <w:rPr>
                <w:rFonts w:eastAsia="Calibri"/>
                <w:sz w:val="16"/>
              </w:rPr>
              <w:t>Use subscriber groups / S-NSSAI / DNN tagging on the shared NE; otherwise the MVNO needs its own NE</w:t>
            </w:r>
          </w:p>
        </w:tc>
      </w:tr>
      <w:tr w:rsidR="009506B6" w14:paraId="1D5D1AD4" w14:textId="77777777">
        <w:trPr>
          <w:jc w:val="center"/>
        </w:trPr>
        <w:tc>
          <w:tcPr>
            <w:tcW w:w="576" w:type="dxa"/>
            <w:shd w:val="clear" w:color="auto" w:fill="F1F5F9"/>
          </w:tcPr>
          <w:p w14:paraId="48E07DF3" w14:textId="77777777" w:rsidR="009506B6" w:rsidRDefault="00964B39">
            <w:r>
              <w:rPr>
                <w:rFonts w:eastAsia="Calibri"/>
                <w:sz w:val="16"/>
              </w:rPr>
              <w:t>D3</w:t>
            </w:r>
          </w:p>
        </w:tc>
        <w:tc>
          <w:tcPr>
            <w:tcW w:w="3744" w:type="dxa"/>
            <w:shd w:val="clear" w:color="auto" w:fill="F1F5F9"/>
          </w:tcPr>
          <w:p w14:paraId="674C9D14" w14:textId="77777777" w:rsidR="009506B6" w:rsidRDefault="00964B39">
            <w:r>
              <w:rPr>
                <w:rFonts w:eastAsia="Calibri"/>
                <w:sz w:val="16"/>
              </w:rPr>
              <w:t>Shared pool vs dedicated cell per MVNO</w:t>
            </w:r>
          </w:p>
        </w:tc>
        <w:tc>
          <w:tcPr>
            <w:tcW w:w="5184" w:type="dxa"/>
            <w:shd w:val="clear" w:color="auto" w:fill="F1F5F9"/>
          </w:tcPr>
          <w:p w14:paraId="01330540" w14:textId="77777777" w:rsidR="009506B6" w:rsidRDefault="00964B39">
            <w:r>
              <w:rPr>
                <w:rFonts w:eastAsia="Calibri"/>
                <w:sz w:val="16"/>
              </w:rPr>
              <w:t>Shared pool by default; dedicated cell only for contractual or regulatory isolation</w:t>
            </w:r>
          </w:p>
        </w:tc>
      </w:tr>
      <w:tr w:rsidR="009506B6" w14:paraId="236E2D61" w14:textId="77777777">
        <w:trPr>
          <w:jc w:val="center"/>
        </w:trPr>
        <w:tc>
          <w:tcPr>
            <w:tcW w:w="576" w:type="dxa"/>
          </w:tcPr>
          <w:p w14:paraId="17DB01CC" w14:textId="77777777" w:rsidR="009506B6" w:rsidRDefault="00964B39">
            <w:r>
              <w:rPr>
                <w:rFonts w:eastAsia="Calibri"/>
                <w:sz w:val="16"/>
              </w:rPr>
              <w:t>D4</w:t>
            </w:r>
          </w:p>
        </w:tc>
        <w:tc>
          <w:tcPr>
            <w:tcW w:w="3744" w:type="dxa"/>
          </w:tcPr>
          <w:p w14:paraId="47E0B8BA" w14:textId="77777777" w:rsidR="009506B6" w:rsidRDefault="00964B39">
            <w:r>
              <w:rPr>
                <w:rFonts w:eastAsia="Calibri"/>
                <w:sz w:val="16"/>
              </w:rPr>
              <w:t>Same MSISDN in two tenants (porting between MVNOs)</w:t>
            </w:r>
          </w:p>
        </w:tc>
        <w:tc>
          <w:tcPr>
            <w:tcW w:w="5184" w:type="dxa"/>
          </w:tcPr>
          <w:p w14:paraId="131B8FF4" w14:textId="77777777" w:rsidR="009506B6" w:rsidRDefault="00964B39">
            <w:r>
              <w:rPr>
                <w:rFonts w:eastAsia="Calibri"/>
                <w:sz w:val="16"/>
              </w:rPr>
              <w:t>Allowed: ordering is per (tenant, entity_key); port-out/port-in is two orders coordinated by the NPDB step</w:t>
            </w:r>
          </w:p>
        </w:tc>
      </w:tr>
    </w:tbl>
    <w:p w14:paraId="54CF9C62" w14:textId="77777777" w:rsidR="009506B6" w:rsidRDefault="009506B6">
      <w:pPr>
        <w:spacing w:after="40"/>
      </w:pPr>
    </w:p>
    <w:p w14:paraId="3BAF33A5" w14:textId="77777777" w:rsidR="009506B6" w:rsidRDefault="00964B39">
      <w:pPr>
        <w:pStyle w:val="Heading1"/>
      </w:pPr>
      <w:bookmarkStart w:id="57" w:name="_Toc243095662"/>
      <w:r>
        <w:rPr>
          <w:color w:val="1E3A8A"/>
        </w:rPr>
        <w:t>Appendix A - Glossary</w:t>
      </w:r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9506B6" w14:paraId="6B5509F0" w14:textId="77777777">
        <w:trPr>
          <w:jc w:val="center"/>
        </w:trPr>
        <w:tc>
          <w:tcPr>
            <w:tcW w:w="2016" w:type="dxa"/>
            <w:shd w:val="clear" w:color="auto" w:fill="1E3A8A"/>
          </w:tcPr>
          <w:p w14:paraId="4B5D04D3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Term</w:t>
            </w:r>
          </w:p>
        </w:tc>
        <w:tc>
          <w:tcPr>
            <w:tcW w:w="7488" w:type="dxa"/>
            <w:shd w:val="clear" w:color="auto" w:fill="1E3A8A"/>
          </w:tcPr>
          <w:p w14:paraId="4A8F0238" w14:textId="77777777" w:rsidR="009506B6" w:rsidRDefault="00964B39">
            <w:r>
              <w:rPr>
                <w:rFonts w:eastAsia="Calibri"/>
                <w:b/>
                <w:color w:val="FFFFFF"/>
                <w:sz w:val="17"/>
              </w:rPr>
              <w:t>Definition</w:t>
            </w:r>
          </w:p>
        </w:tc>
      </w:tr>
      <w:tr w:rsidR="009506B6" w14:paraId="2120EC72" w14:textId="77777777">
        <w:trPr>
          <w:jc w:val="center"/>
        </w:trPr>
        <w:tc>
          <w:tcPr>
            <w:tcW w:w="2016" w:type="dxa"/>
          </w:tcPr>
          <w:p w14:paraId="386B3619" w14:textId="77777777" w:rsidR="009506B6" w:rsidRDefault="00964B39">
            <w:r>
              <w:rPr>
                <w:rFonts w:eastAsia="Calibri"/>
                <w:sz w:val="17"/>
              </w:rPr>
              <w:t>DxPS</w:t>
            </w:r>
          </w:p>
        </w:tc>
        <w:tc>
          <w:tcPr>
            <w:tcW w:w="7488" w:type="dxa"/>
          </w:tcPr>
          <w:p w14:paraId="040724F1" w14:textId="77777777" w:rsidR="009506B6" w:rsidRDefault="00964B39">
            <w:r>
              <w:rPr>
                <w:rFonts w:eastAsia="Calibri"/>
                <w:sz w:val="17"/>
              </w:rPr>
              <w:t>Real-time Provisioning System - the target platform described in this document</w:t>
            </w:r>
          </w:p>
        </w:tc>
      </w:tr>
      <w:tr w:rsidR="009506B6" w14:paraId="0E0730D0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71BA26A" w14:textId="77777777" w:rsidR="009506B6" w:rsidRDefault="00964B39">
            <w:r>
              <w:rPr>
                <w:rFonts w:eastAsia="Calibri"/>
                <w:sz w:val="17"/>
              </w:rPr>
              <w:t>Tenant</w:t>
            </w:r>
          </w:p>
        </w:tc>
        <w:tc>
          <w:tcPr>
            <w:tcW w:w="7488" w:type="dxa"/>
            <w:shd w:val="clear" w:color="auto" w:fill="F1F5F9"/>
          </w:tcPr>
          <w:p w14:paraId="4A327D8C" w14:textId="77777777" w:rsidR="009506B6" w:rsidRDefault="00964B39">
            <w:r>
              <w:rPr>
                <w:rFonts w:eastAsia="Calibri"/>
                <w:sz w:val="17"/>
              </w:rPr>
              <w:t>An operator brand served by DxPS (host MNO, full MVNO, light MVNO, enterprise); identified by tenant varchar(40)</w:t>
            </w:r>
          </w:p>
        </w:tc>
      </w:tr>
      <w:tr w:rsidR="009506B6" w14:paraId="4BC86538" w14:textId="77777777">
        <w:trPr>
          <w:jc w:val="center"/>
        </w:trPr>
        <w:tc>
          <w:tcPr>
            <w:tcW w:w="2016" w:type="dxa"/>
          </w:tcPr>
          <w:p w14:paraId="44E863F1" w14:textId="77777777" w:rsidR="009506B6" w:rsidRDefault="00964B39">
            <w:r>
              <w:rPr>
                <w:rFonts w:eastAsia="Calibri"/>
                <w:sz w:val="17"/>
              </w:rPr>
              <w:t>MVNO</w:t>
            </w:r>
          </w:p>
        </w:tc>
        <w:tc>
          <w:tcPr>
            <w:tcW w:w="7488" w:type="dxa"/>
          </w:tcPr>
          <w:p w14:paraId="224F003A" w14:textId="77777777" w:rsidR="009506B6" w:rsidRDefault="00964B39">
            <w:r>
              <w:rPr>
                <w:rFonts w:eastAsia="Calibri"/>
                <w:sz w:val="17"/>
              </w:rPr>
              <w:t>Mobile Virtual Network Operator - uses the host MNO's network (full MVNO: own core elements; light MVNO: host core)</w:t>
            </w:r>
          </w:p>
        </w:tc>
      </w:tr>
      <w:tr w:rsidR="009506B6" w14:paraId="6CB76428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61DFFF5E" w14:textId="77777777" w:rsidR="009506B6" w:rsidRDefault="00964B39">
            <w:r>
              <w:rPr>
                <w:rFonts w:eastAsia="Calibri"/>
                <w:sz w:val="17"/>
              </w:rPr>
              <w:t>GLOBAL</w:t>
            </w:r>
          </w:p>
        </w:tc>
        <w:tc>
          <w:tcPr>
            <w:tcW w:w="7488" w:type="dxa"/>
            <w:shd w:val="clear" w:color="auto" w:fill="F1F5F9"/>
          </w:tcPr>
          <w:p w14:paraId="695493CF" w14:textId="77777777" w:rsidR="009506B6" w:rsidRDefault="00964B39">
            <w:r>
              <w:rPr>
                <w:rFonts w:eastAsia="Calibri"/>
                <w:sz w:val="17"/>
              </w:rPr>
              <w:t>Reserved tenant for shared catalog defaults</w:t>
            </w:r>
          </w:p>
        </w:tc>
      </w:tr>
      <w:tr w:rsidR="009506B6" w14:paraId="048D5B50" w14:textId="77777777">
        <w:trPr>
          <w:jc w:val="center"/>
        </w:trPr>
        <w:tc>
          <w:tcPr>
            <w:tcW w:w="2016" w:type="dxa"/>
          </w:tcPr>
          <w:p w14:paraId="528A4B51" w14:textId="77777777" w:rsidR="009506B6" w:rsidRDefault="00964B39">
            <w:r>
              <w:rPr>
                <w:rFonts w:eastAsia="Calibri"/>
                <w:sz w:val="17"/>
              </w:rPr>
              <w:t>RLS</w:t>
            </w:r>
          </w:p>
        </w:tc>
        <w:tc>
          <w:tcPr>
            <w:tcW w:w="7488" w:type="dxa"/>
          </w:tcPr>
          <w:p w14:paraId="1E7834C6" w14:textId="77777777" w:rsidR="009506B6" w:rsidRDefault="00964B39">
            <w:r>
              <w:rPr>
                <w:rFonts w:eastAsia="Calibri"/>
                <w:sz w:val="17"/>
              </w:rPr>
              <w:t>PostgreSQL row-level security</w:t>
            </w:r>
          </w:p>
        </w:tc>
      </w:tr>
      <w:tr w:rsidR="009506B6" w14:paraId="5468BD50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3DF4B533" w14:textId="77777777" w:rsidR="009506B6" w:rsidRDefault="00964B39">
            <w:r>
              <w:rPr>
                <w:rFonts w:eastAsia="Calibri"/>
                <w:sz w:val="17"/>
              </w:rPr>
              <w:t>DRR</w:t>
            </w:r>
          </w:p>
        </w:tc>
        <w:tc>
          <w:tcPr>
            <w:tcW w:w="7488" w:type="dxa"/>
            <w:shd w:val="clear" w:color="auto" w:fill="F1F5F9"/>
          </w:tcPr>
          <w:p w14:paraId="6FD834A6" w14:textId="77777777" w:rsidR="009506B6" w:rsidRDefault="00964B39">
            <w:r>
              <w:rPr>
                <w:rFonts w:eastAsia="Calibri"/>
                <w:sz w:val="17"/>
              </w:rPr>
              <w:t>Deficit round robin - fair scheduling across tenants</w:t>
            </w:r>
          </w:p>
        </w:tc>
      </w:tr>
      <w:tr w:rsidR="009506B6" w14:paraId="168CF891" w14:textId="77777777">
        <w:trPr>
          <w:jc w:val="center"/>
        </w:trPr>
        <w:tc>
          <w:tcPr>
            <w:tcW w:w="2016" w:type="dxa"/>
          </w:tcPr>
          <w:p w14:paraId="51338D63" w14:textId="77777777" w:rsidR="009506B6" w:rsidRDefault="00964B39">
            <w:r>
              <w:rPr>
                <w:rFonts w:eastAsia="Calibri"/>
                <w:sz w:val="17"/>
              </w:rPr>
              <w:t>BC</w:t>
            </w:r>
          </w:p>
        </w:tc>
        <w:tc>
          <w:tcPr>
            <w:tcW w:w="7488" w:type="dxa"/>
          </w:tcPr>
          <w:p w14:paraId="41C3FB50" w14:textId="77777777" w:rsidR="009506B6" w:rsidRDefault="00964B39">
            <w:r>
              <w:rPr>
                <w:rFonts w:eastAsia="Calibri"/>
                <w:sz w:val="17"/>
              </w:rPr>
              <w:t>Business Command - one requested change from CRM/COM or MVNO BSS (TMF641 order item)</w:t>
            </w:r>
          </w:p>
        </w:tc>
      </w:tr>
      <w:tr w:rsidR="009506B6" w14:paraId="59E00D05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3928979C" w14:textId="77777777" w:rsidR="009506B6" w:rsidRDefault="00964B39">
            <w:r>
              <w:rPr>
                <w:rFonts w:eastAsia="Calibri"/>
                <w:sz w:val="17"/>
              </w:rPr>
              <w:t>NE task</w:t>
            </w:r>
          </w:p>
        </w:tc>
        <w:tc>
          <w:tcPr>
            <w:tcW w:w="7488" w:type="dxa"/>
            <w:shd w:val="clear" w:color="auto" w:fill="F1F5F9"/>
          </w:tcPr>
          <w:p w14:paraId="654D19B4" w14:textId="77777777" w:rsidR="009506B6" w:rsidRDefault="00964B39">
            <w:r>
              <w:rPr>
                <w:rFonts w:eastAsia="Calibri"/>
                <w:sz w:val="17"/>
              </w:rPr>
              <w:t>One operation on one network element endpoint</w:t>
            </w:r>
          </w:p>
        </w:tc>
      </w:tr>
      <w:tr w:rsidR="009506B6" w14:paraId="04F9B051" w14:textId="77777777">
        <w:trPr>
          <w:jc w:val="center"/>
        </w:trPr>
        <w:tc>
          <w:tcPr>
            <w:tcW w:w="2016" w:type="dxa"/>
          </w:tcPr>
          <w:p w14:paraId="0360519C" w14:textId="77777777" w:rsidR="009506B6" w:rsidRDefault="00964B39">
            <w:r>
              <w:rPr>
                <w:rFonts w:eastAsia="Calibri"/>
                <w:sz w:val="17"/>
              </w:rPr>
              <w:t>entity_key</w:t>
            </w:r>
          </w:p>
        </w:tc>
        <w:tc>
          <w:tcPr>
            <w:tcW w:w="7488" w:type="dxa"/>
          </w:tcPr>
          <w:p w14:paraId="21278A84" w14:textId="77777777" w:rsidR="009506B6" w:rsidRDefault="00964B39">
            <w:r>
              <w:rPr>
                <w:rFonts w:eastAsia="Calibri"/>
                <w:sz w:val="17"/>
              </w:rPr>
              <w:t>Canonical key whose commands must be ordered (subscriber, service, resource), scoped by tenant</w:t>
            </w:r>
          </w:p>
        </w:tc>
      </w:tr>
      <w:tr w:rsidR="009506B6" w14:paraId="1AD431EC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79EDB60A" w14:textId="77777777" w:rsidR="009506B6" w:rsidRDefault="00964B39">
            <w:r>
              <w:rPr>
                <w:rFonts w:eastAsia="Calibri"/>
                <w:sz w:val="17"/>
              </w:rPr>
              <w:t>PIL</w:t>
            </w:r>
          </w:p>
        </w:tc>
        <w:tc>
          <w:tcPr>
            <w:tcW w:w="7488" w:type="dxa"/>
            <w:shd w:val="clear" w:color="auto" w:fill="F1F5F9"/>
          </w:tcPr>
          <w:p w14:paraId="2F6D9AB1" w14:textId="77777777" w:rsidR="009506B6" w:rsidRDefault="00964B39">
            <w:r>
              <w:rPr>
                <w:rFonts w:eastAsia="Calibri"/>
                <w:sz w:val="17"/>
              </w:rPr>
              <w:t>Legacy Provisioning Interface Layer (CRM &lt;-&gt; legacy DB shuttle) - removed</w:t>
            </w:r>
          </w:p>
        </w:tc>
      </w:tr>
      <w:tr w:rsidR="009506B6" w14:paraId="15FC3F1E" w14:textId="77777777">
        <w:trPr>
          <w:jc w:val="center"/>
        </w:trPr>
        <w:tc>
          <w:tcPr>
            <w:tcW w:w="2016" w:type="dxa"/>
          </w:tcPr>
          <w:p w14:paraId="598BF85C" w14:textId="77777777" w:rsidR="009506B6" w:rsidRDefault="00964B39">
            <w:r>
              <w:rPr>
                <w:rFonts w:eastAsia="Calibri"/>
                <w:sz w:val="17"/>
              </w:rPr>
              <w:t>MMLGEN / SIM</w:t>
            </w:r>
          </w:p>
        </w:tc>
        <w:tc>
          <w:tcPr>
            <w:tcW w:w="7488" w:type="dxa"/>
          </w:tcPr>
          <w:p w14:paraId="69C3C227" w14:textId="77777777" w:rsidR="009506B6" w:rsidRDefault="00964B39">
            <w:r>
              <w:rPr>
                <w:rFonts w:eastAsia="Calibri"/>
                <w:sz w:val="17"/>
              </w:rPr>
              <w:t>Legacy MML generator and Switch Interface Manager (HLRCOMM)</w:t>
            </w:r>
          </w:p>
        </w:tc>
      </w:tr>
      <w:tr w:rsidR="009506B6" w14:paraId="6D258B58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90E196D" w14:textId="77777777" w:rsidR="009506B6" w:rsidRDefault="00964B39">
            <w:r>
              <w:rPr>
                <w:rFonts w:eastAsia="Calibri"/>
                <w:sz w:val="17"/>
              </w:rPr>
              <w:t>SBA</w:t>
            </w:r>
          </w:p>
        </w:tc>
        <w:tc>
          <w:tcPr>
            <w:tcW w:w="7488" w:type="dxa"/>
            <w:shd w:val="clear" w:color="auto" w:fill="F1F5F9"/>
          </w:tcPr>
          <w:p w14:paraId="7CF20E8F" w14:textId="77777777" w:rsidR="009506B6" w:rsidRDefault="00964B39">
            <w:r>
              <w:rPr>
                <w:rFonts w:eastAsia="Calibri"/>
                <w:sz w:val="17"/>
              </w:rPr>
              <w:t>3GPP Service Based Architecture (HTTP/2 + JSON)</w:t>
            </w:r>
          </w:p>
        </w:tc>
      </w:tr>
      <w:tr w:rsidR="009506B6" w14:paraId="3233A597" w14:textId="77777777">
        <w:trPr>
          <w:jc w:val="center"/>
        </w:trPr>
        <w:tc>
          <w:tcPr>
            <w:tcW w:w="2016" w:type="dxa"/>
          </w:tcPr>
          <w:p w14:paraId="545F9180" w14:textId="77777777" w:rsidR="009506B6" w:rsidRDefault="00964B39">
            <w:r>
              <w:rPr>
                <w:rFonts w:eastAsia="Calibri"/>
                <w:sz w:val="17"/>
              </w:rPr>
              <w:t>EOS</w:t>
            </w:r>
          </w:p>
        </w:tc>
        <w:tc>
          <w:tcPr>
            <w:tcW w:w="7488" w:type="dxa"/>
          </w:tcPr>
          <w:p w14:paraId="715DAFF1" w14:textId="77777777" w:rsidR="009506B6" w:rsidRDefault="00964B39">
            <w:r>
              <w:rPr>
                <w:rFonts w:eastAsia="Calibri"/>
                <w:sz w:val="17"/>
              </w:rPr>
              <w:t>Kafka exactly-once semantics (idempotent producer + transactions)</w:t>
            </w:r>
          </w:p>
        </w:tc>
      </w:tr>
      <w:tr w:rsidR="009506B6" w14:paraId="02EEC92A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0264610F" w14:textId="77777777" w:rsidR="009506B6" w:rsidRDefault="00964B39">
            <w:r>
              <w:rPr>
                <w:rFonts w:eastAsia="Calibri"/>
                <w:sz w:val="17"/>
              </w:rPr>
              <w:t>Outbox / Inbox</w:t>
            </w:r>
          </w:p>
        </w:tc>
        <w:tc>
          <w:tcPr>
            <w:tcW w:w="7488" w:type="dxa"/>
            <w:shd w:val="clear" w:color="auto" w:fill="F1F5F9"/>
          </w:tcPr>
          <w:p w14:paraId="5FEC2FB3" w14:textId="77777777" w:rsidR="009506B6" w:rsidRDefault="00964B39">
            <w:r>
              <w:rPr>
                <w:rFonts w:eastAsia="Calibri"/>
                <w:sz w:val="17"/>
              </w:rPr>
              <w:t>Patterns for atomic DB change + event publish / consume dedupe</w:t>
            </w:r>
          </w:p>
        </w:tc>
      </w:tr>
      <w:tr w:rsidR="009506B6" w14:paraId="4E1E5784" w14:textId="77777777">
        <w:trPr>
          <w:jc w:val="center"/>
        </w:trPr>
        <w:tc>
          <w:tcPr>
            <w:tcW w:w="2016" w:type="dxa"/>
          </w:tcPr>
          <w:p w14:paraId="1DA8004A" w14:textId="77777777" w:rsidR="009506B6" w:rsidRDefault="00964B39">
            <w:r>
              <w:rPr>
                <w:rFonts w:eastAsia="Calibri"/>
                <w:sz w:val="17"/>
              </w:rPr>
              <w:t>Saga</w:t>
            </w:r>
          </w:p>
        </w:tc>
        <w:tc>
          <w:tcPr>
            <w:tcW w:w="7488" w:type="dxa"/>
          </w:tcPr>
          <w:p w14:paraId="511FDAEB" w14:textId="77777777" w:rsidR="009506B6" w:rsidRDefault="00964B39">
            <w:r>
              <w:rPr>
                <w:rFonts w:eastAsia="Calibri"/>
                <w:sz w:val="17"/>
              </w:rPr>
              <w:t>Long-running transaction made of local steps with compensations</w:t>
            </w:r>
          </w:p>
        </w:tc>
      </w:tr>
      <w:tr w:rsidR="009506B6" w14:paraId="6C91A29A" w14:textId="77777777">
        <w:trPr>
          <w:jc w:val="center"/>
        </w:trPr>
        <w:tc>
          <w:tcPr>
            <w:tcW w:w="2016" w:type="dxa"/>
            <w:shd w:val="clear" w:color="auto" w:fill="F1F5F9"/>
          </w:tcPr>
          <w:p w14:paraId="7D103D3D" w14:textId="77777777" w:rsidR="009506B6" w:rsidRDefault="00964B39">
            <w:r>
              <w:rPr>
                <w:rFonts w:eastAsia="Calibri"/>
                <w:sz w:val="17"/>
              </w:rPr>
              <w:t>ODA</w:t>
            </w:r>
          </w:p>
        </w:tc>
        <w:tc>
          <w:tcPr>
            <w:tcW w:w="7488" w:type="dxa"/>
            <w:shd w:val="clear" w:color="auto" w:fill="F1F5F9"/>
          </w:tcPr>
          <w:p w14:paraId="730A48A4" w14:textId="77777777" w:rsidR="009506B6" w:rsidRDefault="00964B39">
            <w:r>
              <w:rPr>
                <w:rFonts w:eastAsia="Calibri"/>
                <w:sz w:val="17"/>
              </w:rPr>
              <w:t>TM Forum Open Digital Architecture</w:t>
            </w:r>
          </w:p>
        </w:tc>
      </w:tr>
    </w:tbl>
    <w:p w14:paraId="2A17E4DC" w14:textId="77777777" w:rsidR="009506B6" w:rsidRDefault="009506B6">
      <w:pPr>
        <w:spacing w:after="40"/>
      </w:pPr>
    </w:p>
    <w:p w14:paraId="71B38996" w14:textId="77777777" w:rsidR="009506B6" w:rsidRDefault="00964B39">
      <w:pPr>
        <w:pStyle w:val="Heading1"/>
      </w:pPr>
      <w:bookmarkStart w:id="58" w:name="_Toc243095663"/>
      <w:r>
        <w:rPr>
          <w:color w:val="1E3A8A"/>
        </w:rPr>
        <w:t>Appendix B - References</w:t>
      </w:r>
      <w:bookmarkEnd w:id="58"/>
    </w:p>
    <w:p w14:paraId="0FB22C24" w14:textId="77777777" w:rsidR="009506B6" w:rsidRDefault="00964B39">
      <w:pPr>
        <w:pStyle w:val="ListBullet"/>
        <w:spacing w:after="20"/>
      </w:pPr>
      <w:r>
        <w:rPr>
          <w:rFonts w:eastAsia="Calibri"/>
        </w:rPr>
        <w:t>TM Forum: TMF630, TMF632, TMF669, TMF633, TMF634, TMF638, TMF639, TMF640, TMF641, TMF642, TMF645, TMF652, TMF654, TMF666, TMF688, TMF701, TMF702, TMF921; ODA; SID; eTOM.</w:t>
      </w:r>
    </w:p>
    <w:p w14:paraId="41542317" w14:textId="77777777" w:rsidR="009506B6" w:rsidRDefault="00964B39">
      <w:pPr>
        <w:pStyle w:val="ListBullet"/>
        <w:spacing w:after="20"/>
      </w:pPr>
      <w:r>
        <w:rPr>
          <w:rFonts w:eastAsia="Calibri"/>
        </w:rPr>
        <w:t>3GPP: TS 23.501, 23.502, 29.500, 29.501, 29.503, 29.504, 29.505, 29.507, 29.510, 29.512, 29.519, 29.522, 29.531, 29.536, 29.540, 29.562, 32.291, 33.501, 28.532, 28.541 (Rel-18/19).</w:t>
      </w:r>
    </w:p>
    <w:p w14:paraId="53D3042B" w14:textId="77777777" w:rsidR="009506B6" w:rsidRDefault="00964B39">
      <w:pPr>
        <w:pStyle w:val="ListBullet"/>
        <w:spacing w:after="20"/>
      </w:pPr>
      <w:r>
        <w:rPr>
          <w:rFonts w:eastAsia="Calibri"/>
        </w:rPr>
        <w:t>IETF: RFC 6241 (NETCONF), RFC 8040 (RESTCONF), RFC 7950 (YANG 1.1), RFC 8072 (YANG Patch), RFC 8299 (L3SM), RFC 8466 (L2SM), RFC 7396 / 6902 (JSON Merge Patch / Patch).</w:t>
      </w:r>
    </w:p>
    <w:p w14:paraId="6153C527" w14:textId="77777777" w:rsidR="009506B6" w:rsidRDefault="00964B39">
      <w:pPr>
        <w:pStyle w:val="ListBullet"/>
        <w:spacing w:after="20"/>
      </w:pPr>
      <w:r>
        <w:rPr>
          <w:rFonts w:eastAsia="Calibri"/>
        </w:rPr>
        <w:t>OpenConfig gNMI; O-RAN WG10 O1; BBF TR-369 (USP), TR-385, TR-383, TR-459; GSMA SGP.22, SGP.32, Open Gateway / CAMARA.</w:t>
      </w:r>
    </w:p>
    <w:p w14:paraId="65BF59B5" w14:textId="77777777" w:rsidR="009506B6" w:rsidRDefault="00964B39">
      <w:pPr>
        <w:pStyle w:val="ListBullet"/>
        <w:spacing w:after="20"/>
      </w:pPr>
      <w:r>
        <w:rPr>
          <w:rFonts w:eastAsia="Calibri"/>
        </w:rPr>
        <w:t>Apache Kafka 4.x: KIP-98 (EOS), KIP-345 (static membership), KIP-405 (tiered storage), KIP-848 (consumer group protocol), KIP-932 (share groups), KIP-500 (KRaft).</w:t>
      </w:r>
    </w:p>
    <w:p w14:paraId="78E16E36" w14:textId="77777777" w:rsidR="009506B6" w:rsidRDefault="00964B39">
      <w:pPr>
        <w:pStyle w:val="ListBullet"/>
        <w:spacing w:after="20"/>
      </w:pPr>
      <w:r>
        <w:rPr>
          <w:rFonts w:eastAsia="Calibri"/>
        </w:rPr>
        <w:t>Legacy ITS/Huawei sources (AS-IS study): src/prv/engine/MMLGEN (MMLGEN.h, CPRVInterface.pc, CTranslator.pc, CTranslationSetup.pc), src/prv/engine/SIM (hlrmain.c, hlrspc.*), src/prv/dispatchers/PIL, src/prv/adaptors/*, src/prv/simulators/*, engine/doc (MedProv 6.11.3 Rollback HLD/LLD).</w:t>
      </w:r>
    </w:p>
    <w:sectPr w:rsidR="009506B6" w:rsidSect="00034616">
      <w:headerReference w:type="default" r:id="rId15"/>
      <w:footerReference w:type="defaul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53DE6F" w14:textId="77777777" w:rsidR="00964B39" w:rsidRDefault="00964B39">
      <w:pPr>
        <w:spacing w:after="0" w:line="240" w:lineRule="auto"/>
      </w:pPr>
      <w:r>
        <w:separator/>
      </w:r>
    </w:p>
  </w:endnote>
  <w:endnote w:type="continuationSeparator" w:id="0">
    <w:p w14:paraId="61E5DC7F" w14:textId="77777777" w:rsidR="00964B39" w:rsidRDefault="00964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50908" w14:textId="77777777" w:rsidR="009506B6" w:rsidRDefault="00964B39">
    <w:pPr>
      <w:pStyle w:val="Footer"/>
      <w:jc w:val="center"/>
    </w:pPr>
    <w:r>
      <w:rPr>
        <w:rFonts w:eastAsia="Calibri"/>
        <w:color w:val="4B5563"/>
        <w:sz w:val="16"/>
      </w:rPr>
      <w:fldChar w:fldCharType="begin"/>
    </w:r>
    <w:r>
      <w:rPr>
        <w:rFonts w:eastAsia="Calibri"/>
        <w:color w:val="4B5563"/>
        <w:sz w:val="16"/>
      </w:rPr>
      <w:instrText>PAGE</w:instrText>
    </w:r>
    <w:r w:rsidR="00367077">
      <w:rPr>
        <w:rFonts w:eastAsia="Calibri"/>
        <w:color w:val="4B5563"/>
        <w:sz w:val="16"/>
      </w:rPr>
      <w:fldChar w:fldCharType="separate"/>
    </w:r>
    <w:r w:rsidR="00367077">
      <w:rPr>
        <w:rFonts w:eastAsia="Calibri"/>
        <w:noProof/>
        <w:color w:val="4B5563"/>
        <w:sz w:val="16"/>
      </w:rPr>
      <w:t>1</w:t>
    </w:r>
    <w:r>
      <w:rPr>
        <w:rFonts w:eastAsia="Calibri"/>
        <w:color w:val="4B556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3491E" w14:textId="77777777" w:rsidR="00964B39" w:rsidRDefault="00964B39">
      <w:pPr>
        <w:spacing w:after="0" w:line="240" w:lineRule="auto"/>
      </w:pPr>
      <w:r>
        <w:separator/>
      </w:r>
    </w:p>
  </w:footnote>
  <w:footnote w:type="continuationSeparator" w:id="0">
    <w:p w14:paraId="378EEACE" w14:textId="77777777" w:rsidR="00964B39" w:rsidRDefault="00964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2CB307" w14:textId="77777777" w:rsidR="009506B6" w:rsidRDefault="00964B39">
    <w:pPr>
      <w:pStyle w:val="Header"/>
      <w:jc w:val="right"/>
    </w:pPr>
    <w:r>
      <w:rPr>
        <w:rFonts w:eastAsia="Calibri"/>
        <w:color w:val="4B5563"/>
        <w:sz w:val="16"/>
      </w:rPr>
      <w:t>DxPS Real-time Provisioning System - TO-BE HLD / LLD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712857">
    <w:abstractNumId w:val="8"/>
  </w:num>
  <w:num w:numId="2" w16cid:durableId="1573079773">
    <w:abstractNumId w:val="6"/>
  </w:num>
  <w:num w:numId="3" w16cid:durableId="2004701561">
    <w:abstractNumId w:val="5"/>
  </w:num>
  <w:num w:numId="4" w16cid:durableId="467824906">
    <w:abstractNumId w:val="4"/>
  </w:num>
  <w:num w:numId="5" w16cid:durableId="927731353">
    <w:abstractNumId w:val="7"/>
  </w:num>
  <w:num w:numId="6" w16cid:durableId="353850017">
    <w:abstractNumId w:val="3"/>
  </w:num>
  <w:num w:numId="7" w16cid:durableId="247691529">
    <w:abstractNumId w:val="2"/>
  </w:num>
  <w:num w:numId="8" w16cid:durableId="639380103">
    <w:abstractNumId w:val="1"/>
  </w:num>
  <w:num w:numId="9" w16cid:durableId="18758454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077"/>
    <w:rsid w:val="009506B6"/>
    <w:rsid w:val="00964B39"/>
    <w:rsid w:val="00AA1D8D"/>
    <w:rsid w:val="00B47730"/>
    <w:rsid w:val="00C257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68647"/>
  <w14:defaultImageDpi w14:val="300"/>
  <w15:docId w15:val="{A9C3CD91-B715-E24A-A155-75B017D5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70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707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367077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3670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13612</Words>
  <Characters>80861</Characters>
  <Application>Microsoft Office Word</Application>
  <DocSecurity>0</DocSecurity>
  <Lines>2608</Lines>
  <Paragraphs>2099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Atia</cp:lastModifiedBy>
  <cp:revision>2</cp:revision>
  <dcterms:created xsi:type="dcterms:W3CDTF">2013-12-23T23:15:00Z</dcterms:created>
  <dcterms:modified xsi:type="dcterms:W3CDTF">2026-10-17T09:12:00Z</dcterms:modified>
  <cp:category/>
</cp:coreProperties>
</file>